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header1.xml" ContentType="application/vnd.openxmlformats-officedocument.wordprocessingml.header+xml"/>
  <Override PartName="/word/footer1.xml" ContentType="application/vnd.openxmlformats-officedocument.wordprocessingml.footer+xml"/>
  <Default Extension="jpeg" ContentType="image/jpeg"/>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145"/>
        <w:ind w:left="150" w:right="0" w:firstLine="0"/>
        <w:jc w:val="left"/>
        <w:rPr>
          <w:rFonts w:ascii="Arial MT"/>
          <w:sz w:val="16"/>
        </w:rPr>
      </w:pPr>
      <w:hyperlink r:id="rId5">
        <w:r>
          <w:rPr>
            <w:rFonts w:ascii="Arial MT"/>
            <w:color w:val="D57929"/>
            <w:sz w:val="16"/>
          </w:rPr>
          <w:t>www.acsnano.org</w:t>
        </w:r>
      </w:hyperlink>
    </w:p>
    <w:p>
      <w:pPr>
        <w:pStyle w:val="BodyText"/>
        <w:ind w:left="0"/>
        <w:jc w:val="left"/>
        <w:rPr>
          <w:rFonts w:ascii="Arial MT"/>
        </w:rPr>
      </w:pPr>
    </w:p>
    <w:p>
      <w:pPr>
        <w:spacing w:line="208" w:lineRule="auto" w:before="141"/>
        <w:ind w:left="150" w:right="0" w:firstLine="0"/>
        <w:jc w:val="left"/>
        <w:rPr>
          <w:rFonts w:ascii="Arial MT"/>
          <w:sz w:val="50"/>
        </w:rPr>
      </w:pPr>
      <w:r>
        <w:rPr>
          <w:rFonts w:ascii="Arial MT"/>
          <w:sz w:val="50"/>
        </w:rPr>
        <w:t>Niobium</w:t>
      </w:r>
      <w:r>
        <w:rPr>
          <w:rFonts w:ascii="Arial MT"/>
          <w:spacing w:val="-23"/>
          <w:sz w:val="50"/>
        </w:rPr>
        <w:t> </w:t>
      </w:r>
      <w:r>
        <w:rPr>
          <w:rFonts w:ascii="Arial MT"/>
          <w:sz w:val="50"/>
        </w:rPr>
        <w:t>and</w:t>
      </w:r>
      <w:r>
        <w:rPr>
          <w:rFonts w:ascii="Arial MT"/>
          <w:spacing w:val="-23"/>
          <w:sz w:val="50"/>
        </w:rPr>
        <w:t> </w:t>
      </w:r>
      <w:r>
        <w:rPr>
          <w:rFonts w:ascii="Arial MT"/>
          <w:sz w:val="50"/>
        </w:rPr>
        <w:t>Titanium</w:t>
      </w:r>
      <w:r>
        <w:rPr>
          <w:rFonts w:ascii="Arial MT"/>
          <w:spacing w:val="-22"/>
          <w:sz w:val="50"/>
        </w:rPr>
        <w:t> </w:t>
      </w:r>
      <w:r>
        <w:rPr>
          <w:rFonts w:ascii="Arial MT"/>
          <w:sz w:val="50"/>
        </w:rPr>
        <w:t>Carbides</w:t>
      </w:r>
      <w:r>
        <w:rPr>
          <w:rFonts w:ascii="Arial MT"/>
          <w:spacing w:val="-23"/>
          <w:sz w:val="50"/>
        </w:rPr>
        <w:t> </w:t>
      </w:r>
      <w:r>
        <w:rPr>
          <w:rFonts w:ascii="Arial MT"/>
          <w:sz w:val="50"/>
        </w:rPr>
        <w:t>(MXenes)</w:t>
      </w:r>
      <w:r>
        <w:rPr>
          <w:rFonts w:ascii="Arial MT"/>
          <w:spacing w:val="-23"/>
          <w:sz w:val="50"/>
        </w:rPr>
        <w:t> </w:t>
      </w:r>
      <w:r>
        <w:rPr>
          <w:rFonts w:ascii="Arial MT"/>
          <w:sz w:val="50"/>
        </w:rPr>
        <w:t>as</w:t>
      </w:r>
      <w:r>
        <w:rPr>
          <w:rFonts w:ascii="Arial MT"/>
          <w:spacing w:val="-135"/>
          <w:sz w:val="50"/>
        </w:rPr>
        <w:t> </w:t>
      </w:r>
      <w:r>
        <w:rPr>
          <w:rFonts w:ascii="Arial MT"/>
          <w:sz w:val="50"/>
        </w:rPr>
        <w:t>Superior</w:t>
      </w:r>
      <w:r>
        <w:rPr>
          <w:rFonts w:ascii="Arial MT"/>
          <w:spacing w:val="16"/>
          <w:sz w:val="50"/>
        </w:rPr>
        <w:t> </w:t>
      </w:r>
      <w:r>
        <w:rPr>
          <w:rFonts w:ascii="Arial MT"/>
          <w:sz w:val="50"/>
        </w:rPr>
        <w:t>Photothermal</w:t>
      </w:r>
      <w:r>
        <w:rPr>
          <w:rFonts w:ascii="Arial MT"/>
          <w:spacing w:val="19"/>
          <w:sz w:val="50"/>
        </w:rPr>
        <w:t> </w:t>
      </w:r>
      <w:r>
        <w:rPr>
          <w:rFonts w:ascii="Arial MT"/>
          <w:sz w:val="50"/>
        </w:rPr>
        <w:t>Supports</w:t>
      </w:r>
      <w:r>
        <w:rPr>
          <w:rFonts w:ascii="Arial MT"/>
          <w:spacing w:val="18"/>
          <w:sz w:val="50"/>
        </w:rPr>
        <w:t> </w:t>
      </w:r>
      <w:r>
        <w:rPr>
          <w:rFonts w:ascii="Arial MT"/>
          <w:sz w:val="50"/>
        </w:rPr>
        <w:t>for</w:t>
      </w:r>
      <w:r>
        <w:rPr>
          <w:rFonts w:ascii="Arial MT"/>
          <w:spacing w:val="19"/>
          <w:sz w:val="50"/>
        </w:rPr>
        <w:t> </w:t>
      </w:r>
      <w:r>
        <w:rPr>
          <w:rFonts w:ascii="Arial MT"/>
          <w:sz w:val="50"/>
        </w:rPr>
        <w:t>CO</w:t>
      </w:r>
      <w:r>
        <w:rPr>
          <w:rFonts w:ascii="Arial MT"/>
          <w:sz w:val="50"/>
          <w:vertAlign w:val="subscript"/>
        </w:rPr>
        <w:t>2</w:t>
      </w:r>
      <w:r>
        <w:rPr>
          <w:rFonts w:ascii="Arial MT"/>
          <w:spacing w:val="1"/>
          <w:sz w:val="50"/>
          <w:vertAlign w:val="baseline"/>
        </w:rPr>
        <w:t> </w:t>
      </w:r>
      <w:r>
        <w:rPr>
          <w:rFonts w:ascii="Arial MT"/>
          <w:sz w:val="50"/>
          <w:vertAlign w:val="baseline"/>
        </w:rPr>
        <w:t>Photocatalysis</w:t>
      </w:r>
    </w:p>
    <w:p>
      <w:pPr>
        <w:spacing w:line="201" w:lineRule="auto" w:before="109"/>
        <w:ind w:left="150" w:right="287" w:firstLine="0"/>
        <w:jc w:val="both"/>
        <w:rPr>
          <w:rFonts w:ascii="SimSun-ExtB" w:hAnsi="SimSun-ExtB"/>
          <w:sz w:val="26"/>
        </w:rPr>
      </w:pPr>
      <w:hyperlink r:id="rId6">
        <w:r>
          <w:rPr>
            <w:w w:val="90"/>
            <w:sz w:val="26"/>
          </w:rPr>
          <w:t>Zhiyi</w:t>
        </w:r>
        <w:r>
          <w:rPr>
            <w:spacing w:val="1"/>
            <w:w w:val="90"/>
            <w:sz w:val="26"/>
          </w:rPr>
          <w:t> </w:t>
        </w:r>
        <w:r>
          <w:rPr>
            <w:w w:val="90"/>
            <w:sz w:val="26"/>
          </w:rPr>
          <w:t>Wu,</w:t>
        </w:r>
        <w:r>
          <w:rPr>
            <w:spacing w:val="1"/>
            <w:w w:val="90"/>
            <w:sz w:val="26"/>
          </w:rPr>
          <w:t> </w:t>
        </w:r>
      </w:hyperlink>
      <w:hyperlink r:id="rId7">
        <w:r>
          <w:rPr>
            <w:w w:val="90"/>
            <w:sz w:val="26"/>
          </w:rPr>
          <w:t>Chaoran</w:t>
        </w:r>
        <w:r>
          <w:rPr>
            <w:spacing w:val="1"/>
            <w:w w:val="90"/>
            <w:sz w:val="26"/>
          </w:rPr>
          <w:t> </w:t>
        </w:r>
        <w:r>
          <w:rPr>
            <w:w w:val="90"/>
            <w:sz w:val="26"/>
          </w:rPr>
          <w:t>Li,</w:t>
        </w:r>
      </w:hyperlink>
      <w:hyperlink w:history="true" w:anchor="_bookmark5">
        <w:r>
          <w:rPr>
            <w:rFonts w:ascii="SimSun-ExtB" w:hAnsi="SimSun-ExtB"/>
            <w:color w:val="1E4BA0"/>
            <w:w w:val="90"/>
            <w:sz w:val="26"/>
          </w:rPr>
          <w:t>* </w:t>
        </w:r>
      </w:hyperlink>
      <w:hyperlink r:id="rId8">
        <w:r>
          <w:rPr>
            <w:w w:val="90"/>
            <w:sz w:val="26"/>
          </w:rPr>
          <w:t>Zhao</w:t>
        </w:r>
        <w:r>
          <w:rPr>
            <w:spacing w:val="1"/>
            <w:w w:val="90"/>
            <w:sz w:val="26"/>
          </w:rPr>
          <w:t> </w:t>
        </w:r>
        <w:r>
          <w:rPr>
            <w:w w:val="90"/>
            <w:sz w:val="26"/>
          </w:rPr>
          <w:t>Li,</w:t>
        </w:r>
        <w:r>
          <w:rPr>
            <w:spacing w:val="1"/>
            <w:w w:val="90"/>
            <w:sz w:val="26"/>
          </w:rPr>
          <w:t> </w:t>
        </w:r>
      </w:hyperlink>
      <w:hyperlink r:id="rId9">
        <w:r>
          <w:rPr>
            <w:w w:val="90"/>
            <w:sz w:val="26"/>
          </w:rPr>
          <w:t>Kai</w:t>
        </w:r>
        <w:r>
          <w:rPr>
            <w:spacing w:val="1"/>
            <w:w w:val="90"/>
            <w:sz w:val="26"/>
          </w:rPr>
          <w:t> </w:t>
        </w:r>
        <w:r>
          <w:rPr>
            <w:w w:val="90"/>
            <w:sz w:val="26"/>
          </w:rPr>
          <w:t>Feng,</w:t>
        </w:r>
        <w:r>
          <w:rPr>
            <w:spacing w:val="1"/>
            <w:w w:val="90"/>
            <w:sz w:val="26"/>
          </w:rPr>
          <w:t> </w:t>
        </w:r>
      </w:hyperlink>
      <w:hyperlink r:id="rId10">
        <w:r>
          <w:rPr>
            <w:w w:val="90"/>
            <w:sz w:val="26"/>
          </w:rPr>
          <w:t>Mujin</w:t>
        </w:r>
        <w:r>
          <w:rPr>
            <w:spacing w:val="1"/>
            <w:w w:val="90"/>
            <w:sz w:val="26"/>
          </w:rPr>
          <w:t> </w:t>
        </w:r>
        <w:r>
          <w:rPr>
            <w:w w:val="90"/>
            <w:sz w:val="26"/>
          </w:rPr>
          <w:t>Cai,</w:t>
        </w:r>
        <w:r>
          <w:rPr>
            <w:spacing w:val="1"/>
            <w:w w:val="90"/>
            <w:sz w:val="26"/>
          </w:rPr>
          <w:t> </w:t>
        </w:r>
      </w:hyperlink>
      <w:hyperlink r:id="rId11">
        <w:r>
          <w:rPr>
            <w:w w:val="90"/>
            <w:sz w:val="26"/>
          </w:rPr>
          <w:t>Dake</w:t>
        </w:r>
        <w:r>
          <w:rPr>
            <w:spacing w:val="1"/>
            <w:w w:val="90"/>
            <w:sz w:val="26"/>
          </w:rPr>
          <w:t> </w:t>
        </w:r>
        <w:r>
          <w:rPr>
            <w:w w:val="90"/>
            <w:sz w:val="26"/>
          </w:rPr>
          <w:t>Zhang,</w:t>
        </w:r>
        <w:r>
          <w:rPr>
            <w:spacing w:val="1"/>
            <w:w w:val="90"/>
            <w:sz w:val="26"/>
          </w:rPr>
          <w:t> </w:t>
        </w:r>
      </w:hyperlink>
      <w:hyperlink r:id="rId12">
        <w:r>
          <w:rPr>
            <w:w w:val="90"/>
            <w:sz w:val="26"/>
          </w:rPr>
          <w:t>Shenghua</w:t>
        </w:r>
        <w:r>
          <w:rPr>
            <w:spacing w:val="1"/>
            <w:w w:val="90"/>
            <w:sz w:val="26"/>
          </w:rPr>
          <w:t> </w:t>
        </w:r>
        <w:r>
          <w:rPr>
            <w:w w:val="90"/>
            <w:sz w:val="26"/>
          </w:rPr>
          <w:t>Wang,</w:t>
        </w:r>
        <w:r>
          <w:rPr>
            <w:spacing w:val="1"/>
            <w:w w:val="90"/>
            <w:sz w:val="26"/>
          </w:rPr>
          <w:t> </w:t>
        </w:r>
      </w:hyperlink>
      <w:hyperlink r:id="rId13">
        <w:r>
          <w:rPr>
            <w:w w:val="90"/>
            <w:sz w:val="26"/>
          </w:rPr>
          <w:t>Mingyu</w:t>
        </w:r>
        <w:r>
          <w:rPr>
            <w:spacing w:val="1"/>
            <w:w w:val="90"/>
            <w:sz w:val="26"/>
          </w:rPr>
          <w:t> </w:t>
        </w:r>
      </w:hyperlink>
      <w:hyperlink r:id="rId14">
        <w:r>
          <w:rPr>
            <w:w w:val="90"/>
            <w:sz w:val="26"/>
          </w:rPr>
          <w:t>Chu,</w:t>
        </w:r>
      </w:hyperlink>
      <w:r>
        <w:rPr>
          <w:spacing w:val="1"/>
          <w:w w:val="90"/>
          <w:sz w:val="26"/>
        </w:rPr>
        <w:t> </w:t>
      </w:r>
      <w:hyperlink r:id="rId14">
        <w:r>
          <w:rPr>
            <w:w w:val="90"/>
            <w:sz w:val="26"/>
          </w:rPr>
          <w:t>Chengcheng</w:t>
        </w:r>
        <w:r>
          <w:rPr>
            <w:spacing w:val="1"/>
            <w:w w:val="90"/>
            <w:sz w:val="26"/>
          </w:rPr>
          <w:t> </w:t>
        </w:r>
        <w:r>
          <w:rPr>
            <w:w w:val="90"/>
            <w:sz w:val="26"/>
          </w:rPr>
          <w:t>Zhang,</w:t>
        </w:r>
        <w:r>
          <w:rPr>
            <w:spacing w:val="1"/>
            <w:w w:val="90"/>
            <w:sz w:val="26"/>
          </w:rPr>
          <w:t> </w:t>
        </w:r>
      </w:hyperlink>
      <w:hyperlink r:id="rId15">
        <w:r>
          <w:rPr>
            <w:w w:val="90"/>
            <w:sz w:val="26"/>
          </w:rPr>
          <w:t>Jiahui</w:t>
        </w:r>
        <w:r>
          <w:rPr>
            <w:spacing w:val="1"/>
            <w:w w:val="90"/>
            <w:sz w:val="26"/>
          </w:rPr>
          <w:t> </w:t>
        </w:r>
        <w:r>
          <w:rPr>
            <w:w w:val="90"/>
            <w:sz w:val="26"/>
          </w:rPr>
          <w:t>Shen,</w:t>
        </w:r>
        <w:r>
          <w:rPr>
            <w:spacing w:val="1"/>
            <w:w w:val="90"/>
            <w:sz w:val="26"/>
          </w:rPr>
          <w:t> </w:t>
        </w:r>
      </w:hyperlink>
      <w:hyperlink r:id="rId16">
        <w:r>
          <w:rPr>
            <w:w w:val="90"/>
            <w:sz w:val="26"/>
          </w:rPr>
          <w:t>Zheng</w:t>
        </w:r>
        <w:r>
          <w:rPr>
            <w:spacing w:val="1"/>
            <w:w w:val="90"/>
            <w:sz w:val="26"/>
          </w:rPr>
          <w:t> </w:t>
        </w:r>
        <w:r>
          <w:rPr>
            <w:w w:val="90"/>
            <w:sz w:val="26"/>
          </w:rPr>
          <w:t>Huang,</w:t>
        </w:r>
        <w:r>
          <w:rPr>
            <w:spacing w:val="47"/>
            <w:sz w:val="26"/>
          </w:rPr>
          <w:t> </w:t>
        </w:r>
      </w:hyperlink>
      <w:hyperlink r:id="rId17">
        <w:r>
          <w:rPr>
            <w:w w:val="90"/>
            <w:sz w:val="26"/>
          </w:rPr>
          <w:t>Yanling</w:t>
        </w:r>
        <w:r>
          <w:rPr>
            <w:spacing w:val="47"/>
            <w:sz w:val="26"/>
          </w:rPr>
          <w:t> </w:t>
        </w:r>
        <w:r>
          <w:rPr>
            <w:w w:val="90"/>
            <w:sz w:val="26"/>
          </w:rPr>
          <w:t>Xiao,</w:t>
        </w:r>
        <w:r>
          <w:rPr>
            <w:spacing w:val="47"/>
            <w:sz w:val="26"/>
          </w:rPr>
          <w:t> </w:t>
        </w:r>
      </w:hyperlink>
      <w:hyperlink r:id="rId18">
        <w:r>
          <w:rPr>
            <w:w w:val="90"/>
            <w:sz w:val="26"/>
          </w:rPr>
          <w:t>Geo</w:t>
        </w:r>
        <w:r>
          <w:rPr>
            <w:rFonts w:ascii="Microsoft Sans Serif" w:hAnsi="Microsoft Sans Serif"/>
            <w:w w:val="90"/>
            <w:sz w:val="26"/>
          </w:rPr>
          <w:t>ﬀ</w:t>
        </w:r>
        <w:r>
          <w:rPr>
            <w:w w:val="90"/>
            <w:sz w:val="26"/>
          </w:rPr>
          <w:t>rey</w:t>
        </w:r>
        <w:r>
          <w:rPr>
            <w:spacing w:val="47"/>
            <w:sz w:val="26"/>
          </w:rPr>
          <w:t> </w:t>
        </w:r>
        <w:r>
          <w:rPr>
            <w:w w:val="90"/>
            <w:sz w:val="26"/>
          </w:rPr>
          <w:t>A.</w:t>
        </w:r>
        <w:r>
          <w:rPr>
            <w:spacing w:val="47"/>
            <w:sz w:val="26"/>
          </w:rPr>
          <w:t> </w:t>
        </w:r>
        <w:r>
          <w:rPr>
            <w:w w:val="90"/>
            <w:sz w:val="26"/>
          </w:rPr>
          <w:t>Ozin,</w:t>
        </w:r>
      </w:hyperlink>
      <w:hyperlink w:history="true" w:anchor="_bookmark5">
        <w:r>
          <w:rPr>
            <w:rFonts w:ascii="SimSun-ExtB" w:hAnsi="SimSun-ExtB"/>
            <w:color w:val="1E4BA0"/>
            <w:w w:val="90"/>
            <w:sz w:val="26"/>
          </w:rPr>
          <w:t>* </w:t>
        </w:r>
      </w:hyperlink>
      <w:hyperlink r:id="rId19">
        <w:r>
          <w:rPr>
            <w:w w:val="90"/>
            <w:sz w:val="26"/>
          </w:rPr>
          <w:t>Xiaohong</w:t>
        </w:r>
        <w:r>
          <w:rPr>
            <w:spacing w:val="47"/>
            <w:sz w:val="26"/>
          </w:rPr>
          <w:t> </w:t>
        </w:r>
        <w:r>
          <w:rPr>
            <w:w w:val="90"/>
            <w:sz w:val="26"/>
          </w:rPr>
          <w:t>Zhang,</w:t>
        </w:r>
      </w:hyperlink>
      <w:hyperlink w:history="true" w:anchor="_bookmark5">
        <w:r>
          <w:rPr>
            <w:rFonts w:ascii="SimSun-ExtB" w:hAnsi="SimSun-ExtB"/>
            <w:color w:val="1E4BA0"/>
            <w:w w:val="90"/>
            <w:sz w:val="26"/>
          </w:rPr>
          <w:t>*</w:t>
        </w:r>
      </w:hyperlink>
      <w:r>
        <w:rPr>
          <w:rFonts w:ascii="SimSun-ExtB" w:hAnsi="SimSun-ExtB"/>
          <w:color w:val="1E4BA0"/>
          <w:spacing w:val="-114"/>
          <w:w w:val="90"/>
          <w:sz w:val="26"/>
        </w:rPr>
        <w:t> </w:t>
      </w:r>
      <w:hyperlink r:id="rId20">
        <w:r>
          <w:rPr>
            <w:sz w:val="26"/>
          </w:rPr>
          <w:t>and</w:t>
        </w:r>
        <w:r>
          <w:rPr>
            <w:spacing w:val="26"/>
            <w:sz w:val="26"/>
          </w:rPr>
          <w:t> </w:t>
        </w:r>
        <w:r>
          <w:rPr>
            <w:sz w:val="26"/>
          </w:rPr>
          <w:t>Le</w:t>
        </w:r>
        <w:r>
          <w:rPr>
            <w:spacing w:val="27"/>
            <w:sz w:val="26"/>
          </w:rPr>
          <w:t> </w:t>
        </w:r>
        <w:r>
          <w:rPr>
            <w:sz w:val="26"/>
          </w:rPr>
          <w:t>He</w:t>
        </w:r>
      </w:hyperlink>
      <w:hyperlink w:history="true" w:anchor="_bookmark5">
        <w:r>
          <w:rPr>
            <w:rFonts w:ascii="SimSun-ExtB" w:hAnsi="SimSun-ExtB"/>
            <w:color w:val="1E4BA0"/>
            <w:sz w:val="26"/>
          </w:rPr>
          <w:t>*</w:t>
        </w:r>
      </w:hyperlink>
    </w:p>
    <w:p>
      <w:pPr>
        <w:pStyle w:val="BodyText"/>
        <w:spacing w:before="2"/>
        <w:ind w:left="0"/>
        <w:jc w:val="left"/>
        <w:rPr>
          <w:rFonts w:ascii="SimSun-ExtB"/>
          <w:sz w:val="13"/>
        </w:rPr>
      </w:pPr>
    </w:p>
    <w:p>
      <w:pPr>
        <w:pStyle w:val="BodyText"/>
        <w:tabs>
          <w:tab w:pos="5869" w:val="left" w:leader="none"/>
        </w:tabs>
        <w:spacing w:before="91"/>
        <w:ind w:left="624"/>
        <w:jc w:val="left"/>
        <w:rPr>
          <w:rFonts w:ascii="Arial MT"/>
        </w:rPr>
      </w:pPr>
      <w:r>
        <w:rPr>
          <w:rFonts w:ascii="Arial MT"/>
          <w:w w:val="85"/>
        </w:rPr>
        <w:t>Cite</w:t>
      </w:r>
      <w:r>
        <w:rPr>
          <w:rFonts w:ascii="Arial MT"/>
          <w:spacing w:val="13"/>
          <w:w w:val="85"/>
        </w:rPr>
        <w:t> </w:t>
      </w:r>
      <w:r>
        <w:rPr>
          <w:rFonts w:ascii="Arial MT"/>
          <w:w w:val="85"/>
        </w:rPr>
        <w:t>This:</w:t>
      </w:r>
      <w:r>
        <w:rPr>
          <w:rFonts w:ascii="Arial MT"/>
          <w:spacing w:val="14"/>
          <w:w w:val="85"/>
        </w:rPr>
        <w:t> </w:t>
      </w:r>
      <w:r>
        <w:rPr>
          <w:rFonts w:ascii="Arial MT"/>
          <w:color w:val="1F4BA0"/>
          <w:w w:val="85"/>
        </w:rPr>
        <w:t>https://dx.doi.org/10.1021/acsnano.1c00990</w:t>
        <w:tab/>
      </w:r>
      <w:hyperlink r:id="rId21">
        <w:r>
          <w:rPr>
            <w:rFonts w:ascii="Arial MT"/>
            <w:color w:val="1F4BA0"/>
            <w:w w:val="95"/>
          </w:rPr>
          <w:t>Read</w:t>
        </w:r>
        <w:r>
          <w:rPr>
            <w:rFonts w:ascii="Arial MT"/>
            <w:color w:val="1F4BA0"/>
            <w:spacing w:val="15"/>
            <w:w w:val="95"/>
          </w:rPr>
          <w:t> </w:t>
        </w:r>
        <w:r>
          <w:rPr>
            <w:rFonts w:ascii="Arial MT"/>
            <w:color w:val="1F4BA0"/>
            <w:w w:val="95"/>
          </w:rPr>
          <w:t>Online</w:t>
        </w:r>
      </w:hyperlink>
    </w:p>
    <w:p>
      <w:pPr>
        <w:pStyle w:val="BodyText"/>
        <w:spacing w:before="9"/>
        <w:ind w:left="0"/>
        <w:jc w:val="left"/>
        <w:rPr>
          <w:rFonts w:ascii="Arial MT"/>
          <w:sz w:val="25"/>
        </w:rPr>
      </w:pPr>
    </w:p>
    <w:p>
      <w:pPr>
        <w:spacing w:after="0"/>
        <w:jc w:val="left"/>
        <w:rPr>
          <w:rFonts w:ascii="Arial MT"/>
          <w:sz w:val="25"/>
        </w:rPr>
        <w:sectPr>
          <w:type w:val="continuous"/>
          <w:pgSz w:w="12160" w:h="16010"/>
          <w:pgMar w:top="1520" w:bottom="0" w:left="880" w:right="920"/>
        </w:sectPr>
      </w:pPr>
    </w:p>
    <w:p>
      <w:pPr>
        <w:spacing w:before="102"/>
        <w:ind w:left="150" w:right="0" w:firstLine="0"/>
        <w:jc w:val="left"/>
        <w:rPr>
          <w:rFonts w:ascii="Trebuchet MS"/>
          <w:sz w:val="30"/>
        </w:rPr>
      </w:pPr>
      <w:r>
        <w:rPr>
          <w:rFonts w:ascii="Trebuchet MS"/>
          <w:color w:val="4395D1"/>
          <w:sz w:val="30"/>
        </w:rPr>
        <w:t>ACCESS</w:t>
      </w:r>
    </w:p>
    <w:p>
      <w:pPr>
        <w:pStyle w:val="BodyText"/>
        <w:spacing w:before="5"/>
        <w:ind w:left="0"/>
        <w:jc w:val="left"/>
        <w:rPr>
          <w:rFonts w:ascii="Trebuchet MS"/>
        </w:rPr>
      </w:pPr>
      <w:r>
        <w:rPr/>
        <w:br w:type="column"/>
      </w:r>
      <w:r>
        <w:rPr>
          <w:rFonts w:ascii="Trebuchet MS"/>
        </w:rPr>
      </w:r>
    </w:p>
    <w:p>
      <w:pPr>
        <w:spacing w:before="0"/>
        <w:ind w:left="150" w:right="0" w:firstLine="0"/>
        <w:jc w:val="left"/>
        <w:rPr>
          <w:rFonts w:ascii="Trebuchet MS"/>
          <w:sz w:val="16"/>
        </w:rPr>
      </w:pPr>
      <w:hyperlink r:id="rId22">
        <w:r>
          <w:rPr>
            <w:rFonts w:ascii="Trebuchet MS"/>
            <w:sz w:val="16"/>
          </w:rPr>
          <w:t>Metrics</w:t>
        </w:r>
        <w:r>
          <w:rPr>
            <w:rFonts w:ascii="Trebuchet MS"/>
            <w:spacing w:val="15"/>
            <w:sz w:val="16"/>
          </w:rPr>
          <w:t> </w:t>
        </w:r>
        <w:r>
          <w:rPr>
            <w:rFonts w:ascii="Trebuchet MS"/>
            <w:sz w:val="16"/>
          </w:rPr>
          <w:t>&amp;</w:t>
        </w:r>
        <w:r>
          <w:rPr>
            <w:rFonts w:ascii="Trebuchet MS"/>
            <w:spacing w:val="15"/>
            <w:sz w:val="16"/>
          </w:rPr>
          <w:t> </w:t>
        </w:r>
        <w:r>
          <w:rPr>
            <w:rFonts w:ascii="Trebuchet MS"/>
            <w:sz w:val="16"/>
          </w:rPr>
          <w:t>More</w:t>
        </w:r>
      </w:hyperlink>
    </w:p>
    <w:p>
      <w:pPr>
        <w:pStyle w:val="BodyText"/>
        <w:spacing w:before="5"/>
        <w:ind w:left="0"/>
        <w:jc w:val="left"/>
        <w:rPr>
          <w:rFonts w:ascii="Trebuchet MS"/>
        </w:rPr>
      </w:pPr>
      <w:r>
        <w:rPr/>
        <w:br w:type="column"/>
      </w:r>
      <w:r>
        <w:rPr>
          <w:rFonts w:ascii="Trebuchet MS"/>
        </w:rPr>
      </w:r>
    </w:p>
    <w:p>
      <w:pPr>
        <w:spacing w:before="0"/>
        <w:ind w:left="150" w:right="0" w:firstLine="0"/>
        <w:jc w:val="left"/>
        <w:rPr>
          <w:rFonts w:ascii="Trebuchet MS"/>
          <w:sz w:val="16"/>
        </w:rPr>
      </w:pPr>
      <w:hyperlink r:id="rId23">
        <w:r>
          <w:rPr>
            <w:rFonts w:ascii="Trebuchet MS"/>
            <w:sz w:val="16"/>
          </w:rPr>
          <w:t>Article</w:t>
        </w:r>
        <w:r>
          <w:rPr>
            <w:rFonts w:ascii="Trebuchet MS"/>
            <w:spacing w:val="11"/>
            <w:sz w:val="16"/>
          </w:rPr>
          <w:t> </w:t>
        </w:r>
        <w:r>
          <w:rPr>
            <w:rFonts w:ascii="Trebuchet MS"/>
            <w:sz w:val="16"/>
          </w:rPr>
          <w:t>Recommendations</w:t>
        </w:r>
      </w:hyperlink>
    </w:p>
    <w:p>
      <w:pPr>
        <w:spacing w:before="100"/>
        <w:ind w:left="150" w:right="0" w:firstLine="0"/>
        <w:jc w:val="left"/>
        <w:rPr>
          <w:rFonts w:ascii="Trebuchet MS" w:hAnsi="Trebuchet MS"/>
          <w:sz w:val="16"/>
        </w:rPr>
      </w:pPr>
      <w:r>
        <w:rPr/>
        <w:br w:type="column"/>
      </w:r>
      <w:r>
        <w:rPr>
          <w:rFonts w:ascii="Lucida Sans Unicode" w:hAnsi="Lucida Sans Unicode"/>
          <w:spacing w:val="-172"/>
          <w:w w:val="207"/>
          <w:sz w:val="25"/>
        </w:rPr>
        <w:t>*</w:t>
      </w:r>
      <w:r>
        <w:rPr>
          <w:rFonts w:ascii="Arial MT" w:hAnsi="Arial MT"/>
          <w:color w:val="FFFFFF"/>
          <w:w w:val="88"/>
          <w:position w:val="2"/>
          <w:sz w:val="13"/>
        </w:rPr>
        <w:t>s</w:t>
      </w:r>
      <w:r>
        <w:rPr>
          <w:rFonts w:ascii="Tahoma" w:hAnsi="Tahoma"/>
          <w:color w:val="FFFFFF"/>
          <w:w w:val="118"/>
          <w:position w:val="2"/>
          <w:sz w:val="13"/>
        </w:rPr>
        <w:t>ı</w:t>
      </w:r>
      <w:r>
        <w:rPr>
          <w:rFonts w:ascii="Tahoma" w:hAnsi="Tahoma"/>
          <w:color w:val="FFFFFF"/>
          <w:position w:val="2"/>
          <w:sz w:val="13"/>
        </w:rPr>
        <w:t>   </w:t>
      </w:r>
      <w:r>
        <w:rPr>
          <w:rFonts w:ascii="Tahoma" w:hAnsi="Tahoma"/>
          <w:color w:val="FFFFFF"/>
          <w:spacing w:val="-13"/>
          <w:position w:val="2"/>
          <w:sz w:val="13"/>
        </w:rPr>
        <w:t> </w:t>
      </w:r>
      <w:hyperlink r:id="rId24">
        <w:r>
          <w:rPr>
            <w:rFonts w:ascii="Trebuchet MS" w:hAnsi="Trebuchet MS"/>
            <w:w w:val="101"/>
            <w:position w:val="1"/>
            <w:sz w:val="16"/>
          </w:rPr>
          <w:t>Supporting</w:t>
        </w:r>
        <w:r>
          <w:rPr>
            <w:rFonts w:ascii="Trebuchet MS" w:hAnsi="Trebuchet MS"/>
            <w:spacing w:val="5"/>
            <w:position w:val="1"/>
            <w:sz w:val="16"/>
          </w:rPr>
          <w:t> </w:t>
        </w:r>
        <w:r>
          <w:rPr>
            <w:rFonts w:ascii="Trebuchet MS" w:hAnsi="Trebuchet MS"/>
            <w:w w:val="98"/>
            <w:position w:val="1"/>
            <w:sz w:val="16"/>
          </w:rPr>
          <w:t>Information</w:t>
        </w:r>
      </w:hyperlink>
    </w:p>
    <w:p>
      <w:pPr>
        <w:spacing w:after="0"/>
        <w:jc w:val="left"/>
        <w:rPr>
          <w:rFonts w:ascii="Trebuchet MS" w:hAnsi="Trebuchet MS"/>
          <w:sz w:val="16"/>
        </w:rPr>
        <w:sectPr>
          <w:type w:val="continuous"/>
          <w:pgSz w:w="12160" w:h="16010"/>
          <w:pgMar w:top="1520" w:bottom="0" w:left="880" w:right="920"/>
          <w:cols w:num="4" w:equalWidth="0">
            <w:col w:w="1163" w:space="1015"/>
            <w:col w:w="1303" w:space="1334"/>
            <w:col w:w="2042" w:space="729"/>
            <w:col w:w="2774"/>
          </w:cols>
        </w:sectPr>
      </w:pPr>
    </w:p>
    <w:p>
      <w:pPr>
        <w:pStyle w:val="BodyText"/>
        <w:spacing w:before="2"/>
        <w:ind w:left="0"/>
        <w:jc w:val="left"/>
        <w:rPr>
          <w:rFonts w:ascii="Trebuchet MS"/>
          <w:sz w:val="9"/>
        </w:rPr>
      </w:pPr>
    </w:p>
    <w:p>
      <w:pPr>
        <w:pStyle w:val="Heading2"/>
        <w:spacing w:line="216" w:lineRule="auto" w:before="88"/>
        <w:ind w:right="5097"/>
      </w:pPr>
      <w:r>
        <w:rPr>
          <w:color w:val="D57929"/>
        </w:rPr>
        <w:t>ABSTRACT:</w:t>
      </w:r>
      <w:r>
        <w:rPr>
          <w:color w:val="D57929"/>
          <w:spacing w:val="1"/>
        </w:rPr>
        <w:t> </w:t>
      </w:r>
      <w:r>
        <w:rPr/>
        <w:t>The conversion of CO</w:t>
      </w:r>
      <w:r>
        <w:rPr>
          <w:vertAlign w:val="subscript"/>
        </w:rPr>
        <w:t>2</w:t>
      </w:r>
      <w:r>
        <w:rPr>
          <w:vertAlign w:val="baseline"/>
        </w:rPr>
        <w:t> into fuels and feedstock</w:t>
      </w:r>
      <w:r>
        <w:rPr>
          <w:spacing w:val="1"/>
          <w:vertAlign w:val="baseline"/>
        </w:rPr>
        <w:t> </w:t>
      </w:r>
      <w:r>
        <w:rPr>
          <w:w w:val="95"/>
          <w:vertAlign w:val="baseline"/>
        </w:rPr>
        <w:t>chemicals </w:t>
      </w:r>
      <w:r>
        <w:rPr>
          <w:rFonts w:ascii="Trebuchet MS" w:hAnsi="Trebuchet MS"/>
          <w:w w:val="95"/>
          <w:vertAlign w:val="baseline"/>
        </w:rPr>
        <w:t>via </w:t>
      </w:r>
      <w:r>
        <w:rPr>
          <w:w w:val="95"/>
          <w:vertAlign w:val="baseline"/>
        </w:rPr>
        <w:t>photothermal catalysis holds promise for e</w:t>
      </w:r>
      <w:r>
        <w:rPr>
          <w:rFonts w:ascii="Times New Roman" w:hAnsi="Times New Roman"/>
          <w:w w:val="95"/>
          <w:vertAlign w:val="baseline"/>
        </w:rPr>
        <w:t>ﬃ</w:t>
      </w:r>
      <w:r>
        <w:rPr>
          <w:w w:val="95"/>
          <w:vertAlign w:val="baseline"/>
        </w:rPr>
        <w:t>cient</w:t>
      </w:r>
      <w:r>
        <w:rPr>
          <w:spacing w:val="1"/>
          <w:w w:val="95"/>
          <w:vertAlign w:val="baseline"/>
        </w:rPr>
        <w:t> </w:t>
      </w:r>
      <w:r>
        <w:rPr>
          <w:vertAlign w:val="baseline"/>
        </w:rPr>
        <w:t>solar</w:t>
      </w:r>
      <w:r>
        <w:rPr>
          <w:spacing w:val="-9"/>
          <w:vertAlign w:val="baseline"/>
        </w:rPr>
        <w:t> </w:t>
      </w:r>
      <w:r>
        <w:rPr>
          <w:vertAlign w:val="baseline"/>
        </w:rPr>
        <w:t>energy</w:t>
      </w:r>
      <w:r>
        <w:rPr>
          <w:spacing w:val="-8"/>
          <w:vertAlign w:val="baseline"/>
        </w:rPr>
        <w:t> </w:t>
      </w:r>
      <w:r>
        <w:rPr>
          <w:vertAlign w:val="baseline"/>
        </w:rPr>
        <w:t>utilization</w:t>
      </w:r>
      <w:r>
        <w:rPr>
          <w:spacing w:val="-9"/>
          <w:vertAlign w:val="baseline"/>
        </w:rPr>
        <w:t> </w:t>
      </w:r>
      <w:r>
        <w:rPr>
          <w:vertAlign w:val="baseline"/>
        </w:rPr>
        <w:t>to</w:t>
      </w:r>
      <w:r>
        <w:rPr>
          <w:spacing w:val="-8"/>
          <w:vertAlign w:val="baseline"/>
        </w:rPr>
        <w:t> </w:t>
      </w:r>
      <w:r>
        <w:rPr>
          <w:vertAlign w:val="baseline"/>
        </w:rPr>
        <w:t>tackle</w:t>
      </w:r>
      <w:r>
        <w:rPr>
          <w:spacing w:val="-8"/>
          <w:vertAlign w:val="baseline"/>
        </w:rPr>
        <w:t> </w:t>
      </w:r>
      <w:r>
        <w:rPr>
          <w:vertAlign w:val="baseline"/>
        </w:rPr>
        <w:t>the</w:t>
      </w:r>
      <w:r>
        <w:rPr>
          <w:spacing w:val="-9"/>
          <w:vertAlign w:val="baseline"/>
        </w:rPr>
        <w:t> </w:t>
      </w:r>
      <w:r>
        <w:rPr>
          <w:vertAlign w:val="baseline"/>
        </w:rPr>
        <w:t>global</w:t>
      </w:r>
      <w:r>
        <w:rPr>
          <w:spacing w:val="-8"/>
          <w:vertAlign w:val="baseline"/>
        </w:rPr>
        <w:t> </w:t>
      </w:r>
      <w:r>
        <w:rPr>
          <w:vertAlign w:val="baseline"/>
        </w:rPr>
        <w:t>energy</w:t>
      </w:r>
      <w:r>
        <w:rPr>
          <w:spacing w:val="-9"/>
          <w:vertAlign w:val="baseline"/>
        </w:rPr>
        <w:t> </w:t>
      </w:r>
      <w:r>
        <w:rPr>
          <w:vertAlign w:val="baseline"/>
        </w:rPr>
        <w:t>shortage</w:t>
      </w:r>
      <w:r>
        <w:rPr>
          <w:spacing w:val="-8"/>
          <w:vertAlign w:val="baseline"/>
        </w:rPr>
        <w:t> </w:t>
      </w:r>
      <w:r>
        <w:rPr>
          <w:vertAlign w:val="baseline"/>
        </w:rPr>
        <w:t>and</w:t>
      </w:r>
      <w:r>
        <w:rPr>
          <w:spacing w:val="-43"/>
          <w:vertAlign w:val="baseline"/>
        </w:rPr>
        <w:t> </w:t>
      </w:r>
      <w:r>
        <w:rPr>
          <w:vertAlign w:val="baseline"/>
        </w:rPr>
        <w:t>climate</w:t>
      </w:r>
      <w:r>
        <w:rPr>
          <w:spacing w:val="1"/>
          <w:vertAlign w:val="baseline"/>
        </w:rPr>
        <w:t> </w:t>
      </w:r>
      <w:r>
        <w:rPr>
          <w:vertAlign w:val="baseline"/>
        </w:rPr>
        <w:t>change.</w:t>
      </w:r>
      <w:r>
        <w:rPr>
          <w:spacing w:val="1"/>
          <w:vertAlign w:val="baseline"/>
        </w:rPr>
        <w:t> </w:t>
      </w:r>
      <w:r>
        <w:rPr>
          <w:vertAlign w:val="baseline"/>
        </w:rPr>
        <w:t>Despite</w:t>
      </w:r>
      <w:r>
        <w:rPr>
          <w:spacing w:val="1"/>
          <w:vertAlign w:val="baseline"/>
        </w:rPr>
        <w:t> </w:t>
      </w:r>
      <w:r>
        <w:rPr>
          <w:vertAlign w:val="baseline"/>
        </w:rPr>
        <w:t>recent</w:t>
      </w:r>
      <w:r>
        <w:rPr>
          <w:spacing w:val="1"/>
          <w:vertAlign w:val="baseline"/>
        </w:rPr>
        <w:t> </w:t>
      </w:r>
      <w:r>
        <w:rPr>
          <w:vertAlign w:val="baseline"/>
        </w:rPr>
        <w:t>advances,</w:t>
      </w:r>
      <w:r>
        <w:rPr>
          <w:spacing w:val="1"/>
          <w:vertAlign w:val="baseline"/>
        </w:rPr>
        <w:t> </w:t>
      </w:r>
      <w:r>
        <w:rPr>
          <w:vertAlign w:val="baseline"/>
        </w:rPr>
        <w:t>it</w:t>
      </w:r>
      <w:r>
        <w:rPr>
          <w:spacing w:val="1"/>
          <w:vertAlign w:val="baseline"/>
        </w:rPr>
        <w:t> </w:t>
      </w:r>
      <w:r>
        <w:rPr>
          <w:vertAlign w:val="baseline"/>
        </w:rPr>
        <w:t>is</w:t>
      </w:r>
      <w:r>
        <w:rPr>
          <w:spacing w:val="1"/>
          <w:vertAlign w:val="baseline"/>
        </w:rPr>
        <w:t> </w:t>
      </w:r>
      <w:r>
        <w:rPr>
          <w:vertAlign w:val="baseline"/>
        </w:rPr>
        <w:t>of</w:t>
      </w:r>
      <w:r>
        <w:rPr>
          <w:spacing w:val="1"/>
          <w:vertAlign w:val="baseline"/>
        </w:rPr>
        <w:t> </w:t>
      </w:r>
      <w:r>
        <w:rPr>
          <w:vertAlign w:val="baseline"/>
        </w:rPr>
        <w:t>emerging</w:t>
      </w:r>
      <w:r>
        <w:rPr>
          <w:spacing w:val="-43"/>
          <w:vertAlign w:val="baseline"/>
        </w:rPr>
        <w:t> </w:t>
      </w:r>
      <w:r>
        <w:rPr>
          <w:vertAlign w:val="baseline"/>
        </w:rPr>
        <w:t>interest to explore promising materials with excellent photo-</w:t>
      </w:r>
      <w:r>
        <w:rPr>
          <w:spacing w:val="1"/>
          <w:vertAlign w:val="baseline"/>
        </w:rPr>
        <w:t> </w:t>
      </w:r>
      <w:r>
        <w:rPr>
          <w:vertAlign w:val="baseline"/>
        </w:rPr>
        <w:t>thermal properties to boost the performance of photothermal</w:t>
      </w:r>
      <w:r>
        <w:rPr>
          <w:spacing w:val="1"/>
          <w:vertAlign w:val="baseline"/>
        </w:rPr>
        <w:t> </w:t>
      </w:r>
      <w:r>
        <w:rPr>
          <w:vertAlign w:val="baseline"/>
        </w:rPr>
        <w:t>CO</w:t>
      </w:r>
      <w:r>
        <w:rPr>
          <w:vertAlign w:val="subscript"/>
        </w:rPr>
        <w:t>2</w:t>
      </w:r>
      <w:r>
        <w:rPr>
          <w:spacing w:val="1"/>
          <w:vertAlign w:val="baseline"/>
        </w:rPr>
        <w:t> </w:t>
      </w:r>
      <w:r>
        <w:rPr>
          <w:vertAlign w:val="baseline"/>
        </w:rPr>
        <w:t>catalysis.</w:t>
      </w:r>
      <w:r>
        <w:rPr>
          <w:spacing w:val="1"/>
          <w:vertAlign w:val="baseline"/>
        </w:rPr>
        <w:t> </w:t>
      </w:r>
      <w:r>
        <w:rPr>
          <w:vertAlign w:val="baseline"/>
        </w:rPr>
        <w:t>Here,</w:t>
      </w:r>
      <w:r>
        <w:rPr>
          <w:spacing w:val="1"/>
          <w:vertAlign w:val="baseline"/>
        </w:rPr>
        <w:t> </w:t>
      </w:r>
      <w:r>
        <w:rPr>
          <w:vertAlign w:val="baseline"/>
        </w:rPr>
        <w:t>we</w:t>
      </w:r>
      <w:r>
        <w:rPr>
          <w:spacing w:val="1"/>
          <w:vertAlign w:val="baseline"/>
        </w:rPr>
        <w:t> </w:t>
      </w:r>
      <w:r>
        <w:rPr>
          <w:vertAlign w:val="baseline"/>
        </w:rPr>
        <w:t>report</w:t>
      </w:r>
      <w:r>
        <w:rPr>
          <w:spacing w:val="1"/>
          <w:vertAlign w:val="baseline"/>
        </w:rPr>
        <w:t> </w:t>
      </w:r>
      <w:r>
        <w:rPr>
          <w:vertAlign w:val="baseline"/>
        </w:rPr>
        <w:t>the</w:t>
      </w:r>
      <w:r>
        <w:rPr>
          <w:spacing w:val="1"/>
          <w:vertAlign w:val="baseline"/>
        </w:rPr>
        <w:t> </w:t>
      </w:r>
      <w:r>
        <w:rPr>
          <w:vertAlign w:val="baseline"/>
        </w:rPr>
        <w:t>discovery</w:t>
      </w:r>
      <w:r>
        <w:rPr>
          <w:spacing w:val="1"/>
          <w:vertAlign w:val="baseline"/>
        </w:rPr>
        <w:t> </w:t>
      </w:r>
      <w:r>
        <w:rPr>
          <w:vertAlign w:val="baseline"/>
        </w:rPr>
        <w:t>of</w:t>
      </w:r>
      <w:r>
        <w:rPr>
          <w:spacing w:val="1"/>
          <w:vertAlign w:val="baseline"/>
        </w:rPr>
        <w:t> </w:t>
      </w:r>
      <w:r>
        <w:rPr>
          <w:vertAlign w:val="baseline"/>
        </w:rPr>
        <w:t>MXene</w:t>
      </w:r>
      <w:r>
        <w:rPr>
          <w:spacing w:val="1"/>
          <w:vertAlign w:val="baseline"/>
        </w:rPr>
        <w:t> </w:t>
      </w:r>
      <w:r>
        <w:rPr>
          <w:vertAlign w:val="baseline"/>
        </w:rPr>
        <w:t>materials as superior photothermal supports for metal nano-</w:t>
      </w:r>
      <w:r>
        <w:rPr>
          <w:spacing w:val="1"/>
          <w:vertAlign w:val="baseline"/>
        </w:rPr>
        <w:t> </w:t>
      </w:r>
      <w:r>
        <w:rPr>
          <w:vertAlign w:val="baseline"/>
        </w:rPr>
        <w:t>particles. As a proof-of-concept study, we demonstrate that</w:t>
      </w:r>
      <w:r>
        <w:rPr>
          <w:spacing w:val="1"/>
          <w:vertAlign w:val="baseline"/>
        </w:rPr>
        <w:t> </w:t>
      </w:r>
      <w:r>
        <w:rPr>
          <w:vertAlign w:val="baseline"/>
        </w:rPr>
        <w:t>Nb</w:t>
      </w:r>
      <w:r>
        <w:rPr>
          <w:vertAlign w:val="subscript"/>
        </w:rPr>
        <w:t>2</w:t>
      </w:r>
      <w:r>
        <w:rPr>
          <w:vertAlign w:val="baseline"/>
        </w:rPr>
        <w:t>C and Ti</w:t>
      </w:r>
      <w:r>
        <w:rPr>
          <w:vertAlign w:val="subscript"/>
        </w:rPr>
        <w:t>3</w:t>
      </w:r>
      <w:r>
        <w:rPr>
          <w:vertAlign w:val="baseline"/>
        </w:rPr>
        <w:t>C</w:t>
      </w:r>
      <w:r>
        <w:rPr>
          <w:vertAlign w:val="subscript"/>
        </w:rPr>
        <w:t>2</w:t>
      </w:r>
      <w:r>
        <w:rPr>
          <w:vertAlign w:val="baseline"/>
        </w:rPr>
        <w:t>, two typical MXene materials, can enhance the</w:t>
      </w:r>
      <w:r>
        <w:rPr>
          <w:spacing w:val="1"/>
          <w:vertAlign w:val="baseline"/>
        </w:rPr>
        <w:t> </w:t>
      </w:r>
      <w:r>
        <w:rPr>
          <w:w w:val="95"/>
          <w:vertAlign w:val="baseline"/>
        </w:rPr>
        <w:t>photothermal e</w:t>
      </w:r>
      <w:r>
        <w:rPr>
          <w:rFonts w:ascii="Times New Roman" w:hAnsi="Times New Roman"/>
          <w:w w:val="95"/>
          <w:vertAlign w:val="baseline"/>
        </w:rPr>
        <w:t>ﬀ</w:t>
      </w:r>
      <w:r>
        <w:rPr>
          <w:w w:val="95"/>
          <w:vertAlign w:val="baseline"/>
        </w:rPr>
        <w:t>ect and thus boost the photothermal catalytic</w:t>
      </w:r>
      <w:r>
        <w:rPr>
          <w:spacing w:val="1"/>
          <w:w w:val="95"/>
          <w:vertAlign w:val="baseline"/>
        </w:rPr>
        <w:t> </w:t>
      </w:r>
      <w:r>
        <w:rPr>
          <w:vertAlign w:val="baseline"/>
        </w:rPr>
        <w:t>activity</w:t>
      </w:r>
      <w:r>
        <w:rPr>
          <w:spacing w:val="26"/>
          <w:vertAlign w:val="baseline"/>
        </w:rPr>
        <w:t> </w:t>
      </w:r>
      <w:r>
        <w:rPr>
          <w:vertAlign w:val="baseline"/>
        </w:rPr>
        <w:t>of</w:t>
      </w:r>
      <w:r>
        <w:rPr>
          <w:spacing w:val="29"/>
          <w:vertAlign w:val="baseline"/>
        </w:rPr>
        <w:t> </w:t>
      </w:r>
      <w:r>
        <w:rPr>
          <w:vertAlign w:val="baseline"/>
        </w:rPr>
        <w:t>Ni</w:t>
      </w:r>
      <w:r>
        <w:rPr>
          <w:spacing w:val="28"/>
          <w:vertAlign w:val="baseline"/>
        </w:rPr>
        <w:t> </w:t>
      </w:r>
      <w:r>
        <w:rPr>
          <w:vertAlign w:val="baseline"/>
        </w:rPr>
        <w:t>nanoparticles.</w:t>
      </w:r>
      <w:r>
        <w:rPr>
          <w:spacing w:val="28"/>
          <w:vertAlign w:val="baseline"/>
        </w:rPr>
        <w:t> </w:t>
      </w:r>
      <w:r>
        <w:rPr>
          <w:vertAlign w:val="baseline"/>
        </w:rPr>
        <w:t>A</w:t>
      </w:r>
      <w:r>
        <w:rPr>
          <w:spacing w:val="28"/>
          <w:vertAlign w:val="baseline"/>
        </w:rPr>
        <w:t> </w:t>
      </w:r>
      <w:r>
        <w:rPr>
          <w:vertAlign w:val="baseline"/>
        </w:rPr>
        <w:t>record</w:t>
      </w:r>
      <w:r>
        <w:rPr>
          <w:spacing w:val="28"/>
          <w:vertAlign w:val="baseline"/>
        </w:rPr>
        <w:t> </w:t>
      </w:r>
      <w:r>
        <w:rPr>
          <w:vertAlign w:val="baseline"/>
        </w:rPr>
        <w:t>CO</w:t>
      </w:r>
      <w:r>
        <w:rPr>
          <w:vertAlign w:val="subscript"/>
        </w:rPr>
        <w:t>2</w:t>
      </w:r>
      <w:r>
        <w:rPr>
          <w:spacing w:val="28"/>
          <w:vertAlign w:val="baseline"/>
        </w:rPr>
        <w:t> </w:t>
      </w:r>
      <w:r>
        <w:rPr>
          <w:vertAlign w:val="baseline"/>
        </w:rPr>
        <w:t>conversion</w:t>
      </w:r>
      <w:r>
        <w:rPr>
          <w:spacing w:val="28"/>
          <w:vertAlign w:val="baseline"/>
        </w:rPr>
        <w:t> </w:t>
      </w:r>
      <w:r>
        <w:rPr>
          <w:vertAlign w:val="baseline"/>
        </w:rPr>
        <w:t>rate</w:t>
      </w:r>
      <w:r>
        <w:rPr>
          <w:spacing w:val="28"/>
          <w:vertAlign w:val="baseline"/>
        </w:rPr>
        <w:t> </w:t>
      </w:r>
      <w:r>
        <w:rPr>
          <w:vertAlign w:val="baseline"/>
        </w:rPr>
        <w:t>of</w:t>
      </w:r>
    </w:p>
    <w:p>
      <w:pPr>
        <w:spacing w:line="110" w:lineRule="exact" w:before="0"/>
        <w:ind w:left="150" w:right="0" w:firstLine="0"/>
        <w:jc w:val="left"/>
        <w:rPr>
          <w:sz w:val="20"/>
        </w:rPr>
      </w:pPr>
      <w:r>
        <w:rPr>
          <w:sz w:val="20"/>
        </w:rPr>
        <w:t>8.50</w:t>
      </w:r>
      <w:r>
        <w:rPr>
          <w:spacing w:val="30"/>
          <w:sz w:val="20"/>
        </w:rPr>
        <w:t> </w:t>
      </w:r>
      <w:r>
        <w:rPr>
          <w:sz w:val="20"/>
        </w:rPr>
        <w:t>mol</w:t>
      </w:r>
      <w:r>
        <w:rPr>
          <w:rFonts w:ascii="Comic Sans MS" w:hAnsi="Comic Sans MS"/>
          <w:sz w:val="20"/>
        </w:rPr>
        <w:t>·</w:t>
      </w:r>
      <w:r>
        <w:rPr>
          <w:sz w:val="20"/>
        </w:rPr>
        <w:t>g</w:t>
      </w:r>
      <w:r>
        <w:rPr>
          <w:spacing w:val="65"/>
          <w:sz w:val="20"/>
        </w:rPr>
        <w:t> </w:t>
      </w:r>
      <w:r>
        <w:rPr>
          <w:rFonts w:ascii="Lucida Sans Unicode" w:hAnsi="Lucida Sans Unicode"/>
          <w:sz w:val="20"/>
          <w:vertAlign w:val="superscript"/>
        </w:rPr>
        <w:t>−</w:t>
      </w:r>
      <w:r>
        <w:rPr>
          <w:sz w:val="20"/>
          <w:vertAlign w:val="superscript"/>
        </w:rPr>
        <w:t>1</w:t>
      </w:r>
      <w:r>
        <w:rPr>
          <w:rFonts w:ascii="Comic Sans MS" w:hAnsi="Comic Sans MS"/>
          <w:sz w:val="20"/>
          <w:vertAlign w:val="baseline"/>
        </w:rPr>
        <w:t>·</w:t>
      </w:r>
      <w:r>
        <w:rPr>
          <w:sz w:val="20"/>
          <w:vertAlign w:val="baseline"/>
        </w:rPr>
        <w:t>h</w:t>
      </w:r>
      <w:r>
        <w:rPr>
          <w:rFonts w:ascii="Lucida Sans Unicode" w:hAnsi="Lucida Sans Unicode"/>
          <w:sz w:val="20"/>
          <w:vertAlign w:val="superscript"/>
        </w:rPr>
        <w:t>−</w:t>
      </w:r>
      <w:r>
        <w:rPr>
          <w:sz w:val="20"/>
          <w:vertAlign w:val="superscript"/>
        </w:rPr>
        <w:t>1</w:t>
      </w:r>
      <w:r>
        <w:rPr>
          <w:spacing w:val="32"/>
          <w:sz w:val="20"/>
          <w:vertAlign w:val="baseline"/>
        </w:rPr>
        <w:t> </w:t>
      </w:r>
      <w:r>
        <w:rPr>
          <w:sz w:val="20"/>
          <w:vertAlign w:val="baseline"/>
        </w:rPr>
        <w:t>is</w:t>
      </w:r>
      <w:r>
        <w:rPr>
          <w:spacing w:val="31"/>
          <w:sz w:val="20"/>
          <w:vertAlign w:val="baseline"/>
        </w:rPr>
        <w:t> </w:t>
      </w:r>
      <w:r>
        <w:rPr>
          <w:sz w:val="20"/>
          <w:vertAlign w:val="baseline"/>
        </w:rPr>
        <w:t>achieved</w:t>
      </w:r>
      <w:r>
        <w:rPr>
          <w:spacing w:val="31"/>
          <w:sz w:val="20"/>
          <w:vertAlign w:val="baseline"/>
        </w:rPr>
        <w:t> </w:t>
      </w:r>
      <w:r>
        <w:rPr>
          <w:sz w:val="20"/>
          <w:vertAlign w:val="baseline"/>
        </w:rPr>
        <w:t>for</w:t>
      </w:r>
      <w:r>
        <w:rPr>
          <w:spacing w:val="33"/>
          <w:sz w:val="20"/>
          <w:vertAlign w:val="baseline"/>
        </w:rPr>
        <w:t> </w:t>
      </w:r>
      <w:r>
        <w:rPr>
          <w:sz w:val="20"/>
          <w:vertAlign w:val="baseline"/>
        </w:rPr>
        <w:t>Nb</w:t>
      </w:r>
      <w:r>
        <w:rPr>
          <w:spacing w:val="9"/>
          <w:sz w:val="20"/>
          <w:vertAlign w:val="baseline"/>
        </w:rPr>
        <w:t> </w:t>
      </w:r>
      <w:r>
        <w:rPr>
          <w:sz w:val="20"/>
          <w:vertAlign w:val="baseline"/>
        </w:rPr>
        <w:t>C-nanosheet-supported</w:t>
      </w:r>
    </w:p>
    <w:p>
      <w:pPr>
        <w:tabs>
          <w:tab w:pos="3374" w:val="right" w:leader="none"/>
        </w:tabs>
        <w:spacing w:line="127" w:lineRule="exact" w:before="0"/>
        <w:ind w:left="1038" w:right="0" w:firstLine="0"/>
        <w:jc w:val="left"/>
        <w:rPr>
          <w:sz w:val="13"/>
        </w:rPr>
      </w:pPr>
      <w:r>
        <w:rPr>
          <w:w w:val="115"/>
          <w:sz w:val="13"/>
        </w:rPr>
        <w:t>Ni</w:t>
      </w:r>
      <w:r>
        <w:rPr>
          <w:rFonts w:ascii="Times New Roman"/>
          <w:w w:val="115"/>
          <w:sz w:val="13"/>
        </w:rPr>
        <w:tab/>
      </w:r>
      <w:r>
        <w:rPr>
          <w:w w:val="115"/>
          <w:sz w:val="13"/>
        </w:rPr>
        <w:t>2</w:t>
      </w:r>
    </w:p>
    <w:p>
      <w:pPr>
        <w:pStyle w:val="Heading2"/>
        <w:spacing w:line="216" w:lineRule="auto"/>
        <w:ind w:right="117"/>
      </w:pPr>
      <w:r>
        <w:rPr/>
        <w:t>Ni</w:t>
      </w:r>
      <w:r>
        <w:rPr>
          <w:spacing w:val="1"/>
        </w:rPr>
        <w:t> </w:t>
      </w:r>
      <w:r>
        <w:rPr/>
        <w:t>nanoparticles</w:t>
      </w:r>
      <w:r>
        <w:rPr>
          <w:spacing w:val="1"/>
        </w:rPr>
        <w:t> </w:t>
      </w:r>
      <w:r>
        <w:rPr/>
        <w:t>under</w:t>
      </w:r>
      <w:r>
        <w:rPr>
          <w:spacing w:val="1"/>
        </w:rPr>
        <w:t> </w:t>
      </w:r>
      <w:r>
        <w:rPr/>
        <w:t>intense</w:t>
      </w:r>
      <w:r>
        <w:rPr>
          <w:spacing w:val="1"/>
        </w:rPr>
        <w:t> </w:t>
      </w:r>
      <w:r>
        <w:rPr/>
        <w:t>illumination.</w:t>
      </w:r>
      <w:r>
        <w:rPr>
          <w:spacing w:val="1"/>
        </w:rPr>
        <w:t> </w:t>
      </w:r>
      <w:r>
        <w:rPr/>
        <w:t>Our</w:t>
      </w:r>
      <w:r>
        <w:rPr>
          <w:spacing w:val="1"/>
        </w:rPr>
        <w:t> </w:t>
      </w:r>
      <w:r>
        <w:rPr/>
        <w:t>study</w:t>
      </w:r>
      <w:r>
        <w:rPr>
          <w:spacing w:val="1"/>
        </w:rPr>
        <w:t> </w:t>
      </w:r>
      <w:r>
        <w:rPr/>
        <w:t>bridges</w:t>
      </w:r>
      <w:r>
        <w:rPr>
          <w:spacing w:val="1"/>
        </w:rPr>
        <w:t> </w:t>
      </w:r>
      <w:r>
        <w:rPr/>
        <w:t>the</w:t>
      </w:r>
      <w:r>
        <w:rPr>
          <w:spacing w:val="1"/>
        </w:rPr>
        <w:t> </w:t>
      </w:r>
      <w:r>
        <w:rPr/>
        <w:t>gap</w:t>
      </w:r>
      <w:r>
        <w:rPr>
          <w:spacing w:val="1"/>
        </w:rPr>
        <w:t> </w:t>
      </w:r>
      <w:r>
        <w:rPr/>
        <w:t>between</w:t>
      </w:r>
      <w:r>
        <w:rPr>
          <w:spacing w:val="1"/>
        </w:rPr>
        <w:t> </w:t>
      </w:r>
      <w:r>
        <w:rPr/>
        <w:t>photothermal</w:t>
      </w:r>
      <w:r>
        <w:rPr>
          <w:spacing w:val="1"/>
        </w:rPr>
        <w:t> </w:t>
      </w:r>
      <w:r>
        <w:rPr/>
        <w:t>MXene</w:t>
      </w:r>
      <w:r>
        <w:rPr>
          <w:spacing w:val="1"/>
        </w:rPr>
        <w:t> </w:t>
      </w:r>
      <w:r>
        <w:rPr/>
        <w:t>materials</w:t>
      </w:r>
      <w:r>
        <w:rPr>
          <w:spacing w:val="1"/>
        </w:rPr>
        <w:t> </w:t>
      </w:r>
      <w:r>
        <w:rPr/>
        <w:t>and</w:t>
      </w:r>
      <w:r>
        <w:rPr>
          <w:spacing w:val="-43"/>
        </w:rPr>
        <w:t> </w:t>
      </w:r>
      <w:r>
        <w:rPr>
          <w:spacing w:val="-1"/>
        </w:rPr>
        <w:t>photothermal</w:t>
      </w:r>
      <w:r>
        <w:rPr>
          <w:spacing w:val="-11"/>
        </w:rPr>
        <w:t> </w:t>
      </w:r>
      <w:r>
        <w:rPr/>
        <w:t>CO</w:t>
      </w:r>
      <w:r>
        <w:rPr>
          <w:vertAlign w:val="subscript"/>
        </w:rPr>
        <w:t>2</w:t>
      </w:r>
      <w:r>
        <w:rPr>
          <w:spacing w:val="-10"/>
          <w:vertAlign w:val="baseline"/>
        </w:rPr>
        <w:t> </w:t>
      </w:r>
      <w:r>
        <w:rPr>
          <w:vertAlign w:val="baseline"/>
        </w:rPr>
        <w:t>catalysis</w:t>
      </w:r>
      <w:r>
        <w:rPr>
          <w:spacing w:val="-9"/>
          <w:vertAlign w:val="baseline"/>
        </w:rPr>
        <w:t> </w:t>
      </w:r>
      <w:r>
        <w:rPr>
          <w:vertAlign w:val="baseline"/>
        </w:rPr>
        <w:t>toward</w:t>
      </w:r>
      <w:r>
        <w:rPr>
          <w:spacing w:val="-10"/>
          <w:vertAlign w:val="baseline"/>
        </w:rPr>
        <w:t> </w:t>
      </w:r>
      <w:r>
        <w:rPr>
          <w:vertAlign w:val="baseline"/>
        </w:rPr>
        <w:t>more</w:t>
      </w:r>
      <w:r>
        <w:rPr>
          <w:spacing w:val="-10"/>
          <w:vertAlign w:val="baseline"/>
        </w:rPr>
        <w:t> </w:t>
      </w:r>
      <w:r>
        <w:rPr>
          <w:vertAlign w:val="baseline"/>
        </w:rPr>
        <w:t>e</w:t>
      </w:r>
      <w:r>
        <w:rPr>
          <w:rFonts w:ascii="Times New Roman" w:hAnsi="Times New Roman"/>
          <w:vertAlign w:val="baseline"/>
        </w:rPr>
        <w:t>ﬃ</w:t>
      </w:r>
      <w:r>
        <w:rPr>
          <w:vertAlign w:val="baseline"/>
        </w:rPr>
        <w:t>cient</w:t>
      </w:r>
      <w:r>
        <w:rPr>
          <w:spacing w:val="-10"/>
          <w:vertAlign w:val="baseline"/>
        </w:rPr>
        <w:t> </w:t>
      </w:r>
      <w:r>
        <w:rPr>
          <w:vertAlign w:val="baseline"/>
        </w:rPr>
        <w:t>solar-to-chemical</w:t>
      </w:r>
      <w:r>
        <w:rPr>
          <w:spacing w:val="-9"/>
          <w:vertAlign w:val="baseline"/>
        </w:rPr>
        <w:t> </w:t>
      </w:r>
      <w:r>
        <w:rPr>
          <w:vertAlign w:val="baseline"/>
        </w:rPr>
        <w:t>energy</w:t>
      </w:r>
      <w:r>
        <w:rPr>
          <w:spacing w:val="-10"/>
          <w:vertAlign w:val="baseline"/>
        </w:rPr>
        <w:t> </w:t>
      </w:r>
      <w:r>
        <w:rPr>
          <w:vertAlign w:val="baseline"/>
        </w:rPr>
        <w:t>conversions</w:t>
      </w:r>
      <w:r>
        <w:rPr>
          <w:spacing w:val="-10"/>
          <w:vertAlign w:val="baseline"/>
        </w:rPr>
        <w:t> </w:t>
      </w:r>
      <w:r>
        <w:rPr>
          <w:vertAlign w:val="baseline"/>
        </w:rPr>
        <w:t>and</w:t>
      </w:r>
      <w:r>
        <w:rPr>
          <w:spacing w:val="-10"/>
          <w:vertAlign w:val="baseline"/>
        </w:rPr>
        <w:t> </w:t>
      </w:r>
      <w:r>
        <w:rPr>
          <w:vertAlign w:val="baseline"/>
        </w:rPr>
        <w:t>stimulates</w:t>
      </w:r>
      <w:r>
        <w:rPr>
          <w:spacing w:val="-10"/>
          <w:vertAlign w:val="baseline"/>
        </w:rPr>
        <w:t> </w:t>
      </w:r>
      <w:r>
        <w:rPr>
          <w:vertAlign w:val="baseline"/>
        </w:rPr>
        <w:t>the</w:t>
      </w:r>
      <w:r>
        <w:rPr>
          <w:spacing w:val="-9"/>
          <w:vertAlign w:val="baseline"/>
        </w:rPr>
        <w:t> </w:t>
      </w:r>
      <w:r>
        <w:rPr>
          <w:vertAlign w:val="baseline"/>
        </w:rPr>
        <w:t>interest</w:t>
      </w:r>
      <w:r>
        <w:rPr>
          <w:spacing w:val="-10"/>
          <w:vertAlign w:val="baseline"/>
        </w:rPr>
        <w:t> </w:t>
      </w:r>
      <w:r>
        <w:rPr>
          <w:vertAlign w:val="baseline"/>
        </w:rPr>
        <w:t>in</w:t>
      </w:r>
      <w:r>
        <w:rPr>
          <w:spacing w:val="-9"/>
          <w:vertAlign w:val="baseline"/>
        </w:rPr>
        <w:t> </w:t>
      </w:r>
      <w:r>
        <w:rPr>
          <w:vertAlign w:val="baseline"/>
        </w:rPr>
        <w:t>MXene-</w:t>
      </w:r>
      <w:r>
        <w:rPr>
          <w:spacing w:val="-43"/>
          <w:vertAlign w:val="baseline"/>
        </w:rPr>
        <w:t> </w:t>
      </w:r>
      <w:r>
        <w:rPr>
          <w:vertAlign w:val="baseline"/>
        </w:rPr>
        <w:t>supported</w:t>
      </w:r>
      <w:r>
        <w:rPr>
          <w:spacing w:val="13"/>
          <w:vertAlign w:val="baseline"/>
        </w:rPr>
        <w:t> </w:t>
      </w:r>
      <w:r>
        <w:rPr>
          <w:vertAlign w:val="baseline"/>
        </w:rPr>
        <w:t>metal</w:t>
      </w:r>
      <w:r>
        <w:rPr>
          <w:spacing w:val="13"/>
          <w:vertAlign w:val="baseline"/>
        </w:rPr>
        <w:t> </w:t>
      </w:r>
      <w:r>
        <w:rPr>
          <w:vertAlign w:val="baseline"/>
        </w:rPr>
        <w:t>nanoparticles</w:t>
      </w:r>
      <w:r>
        <w:rPr>
          <w:spacing w:val="14"/>
          <w:vertAlign w:val="baseline"/>
        </w:rPr>
        <w:t> </w:t>
      </w:r>
      <w:r>
        <w:rPr>
          <w:vertAlign w:val="baseline"/>
        </w:rPr>
        <w:t>for</w:t>
      </w:r>
      <w:r>
        <w:rPr>
          <w:spacing w:val="13"/>
          <w:vertAlign w:val="baseline"/>
        </w:rPr>
        <w:t> </w:t>
      </w:r>
      <w:r>
        <w:rPr>
          <w:vertAlign w:val="baseline"/>
        </w:rPr>
        <w:t>other</w:t>
      </w:r>
      <w:r>
        <w:rPr>
          <w:spacing w:val="14"/>
          <w:vertAlign w:val="baseline"/>
        </w:rPr>
        <w:t> </w:t>
      </w:r>
      <w:r>
        <w:rPr>
          <w:vertAlign w:val="baseline"/>
        </w:rPr>
        <w:t>heterogeneous</w:t>
      </w:r>
      <w:r>
        <w:rPr>
          <w:spacing w:val="13"/>
          <w:vertAlign w:val="baseline"/>
        </w:rPr>
        <w:t> </w:t>
      </w:r>
      <w:r>
        <w:rPr>
          <w:vertAlign w:val="baseline"/>
        </w:rPr>
        <w:t>catalytic</w:t>
      </w:r>
      <w:r>
        <w:rPr>
          <w:spacing w:val="12"/>
          <w:vertAlign w:val="baseline"/>
        </w:rPr>
        <w:t> </w:t>
      </w:r>
      <w:r>
        <w:rPr>
          <w:vertAlign w:val="baseline"/>
        </w:rPr>
        <w:t>reactions,</w:t>
      </w:r>
      <w:r>
        <w:rPr>
          <w:spacing w:val="15"/>
          <w:vertAlign w:val="baseline"/>
        </w:rPr>
        <w:t> </w:t>
      </w:r>
      <w:r>
        <w:rPr>
          <w:vertAlign w:val="baseline"/>
        </w:rPr>
        <w:t>particularly</w:t>
      </w:r>
      <w:r>
        <w:rPr>
          <w:spacing w:val="13"/>
          <w:vertAlign w:val="baseline"/>
        </w:rPr>
        <w:t> </w:t>
      </w:r>
      <w:r>
        <w:rPr>
          <w:vertAlign w:val="baseline"/>
        </w:rPr>
        <w:t>driven</w:t>
      </w:r>
      <w:r>
        <w:rPr>
          <w:spacing w:val="14"/>
          <w:vertAlign w:val="baseline"/>
        </w:rPr>
        <w:t> </w:t>
      </w:r>
      <w:r>
        <w:rPr>
          <w:vertAlign w:val="baseline"/>
        </w:rPr>
        <w:t>by</w:t>
      </w:r>
      <w:r>
        <w:rPr>
          <w:spacing w:val="13"/>
          <w:vertAlign w:val="baseline"/>
        </w:rPr>
        <w:t> </w:t>
      </w:r>
      <w:r>
        <w:rPr>
          <w:vertAlign w:val="baseline"/>
        </w:rPr>
        <w:t>sunlight.</w:t>
      </w:r>
    </w:p>
    <w:p>
      <w:pPr>
        <w:spacing w:before="32"/>
        <w:ind w:left="150" w:right="0" w:firstLine="0"/>
        <w:jc w:val="both"/>
        <w:rPr>
          <w:i/>
          <w:sz w:val="20"/>
        </w:rPr>
      </w:pPr>
      <w:r>
        <w:rPr>
          <w:color w:val="D57929"/>
          <w:w w:val="90"/>
          <w:sz w:val="20"/>
        </w:rPr>
        <w:t>KEYWORDS:</w:t>
      </w:r>
      <w:r>
        <w:rPr>
          <w:color w:val="D57929"/>
          <w:spacing w:val="28"/>
          <w:w w:val="90"/>
          <w:sz w:val="20"/>
        </w:rPr>
        <w:t> </w:t>
      </w:r>
      <w:r>
        <w:rPr>
          <w:i/>
          <w:w w:val="90"/>
          <w:sz w:val="20"/>
        </w:rPr>
        <w:t>MXene,</w:t>
      </w:r>
      <w:r>
        <w:rPr>
          <w:i/>
          <w:spacing w:val="30"/>
          <w:w w:val="90"/>
          <w:sz w:val="20"/>
        </w:rPr>
        <w:t> </w:t>
      </w:r>
      <w:r>
        <w:rPr>
          <w:i/>
          <w:w w:val="90"/>
          <w:sz w:val="20"/>
        </w:rPr>
        <w:t>catalyst</w:t>
      </w:r>
      <w:r>
        <w:rPr>
          <w:i/>
          <w:spacing w:val="32"/>
          <w:w w:val="90"/>
          <w:sz w:val="20"/>
        </w:rPr>
        <w:t> </w:t>
      </w:r>
      <w:r>
        <w:rPr>
          <w:i/>
          <w:w w:val="90"/>
          <w:sz w:val="20"/>
        </w:rPr>
        <w:t>support,</w:t>
      </w:r>
      <w:r>
        <w:rPr>
          <w:i/>
          <w:spacing w:val="32"/>
          <w:w w:val="90"/>
          <w:sz w:val="20"/>
        </w:rPr>
        <w:t> </w:t>
      </w:r>
      <w:r>
        <w:rPr>
          <w:i/>
          <w:w w:val="90"/>
          <w:sz w:val="20"/>
        </w:rPr>
        <w:t>photothermal</w:t>
      </w:r>
      <w:r>
        <w:rPr>
          <w:i/>
          <w:spacing w:val="31"/>
          <w:w w:val="90"/>
          <w:sz w:val="20"/>
        </w:rPr>
        <w:t> </w:t>
      </w:r>
      <w:r>
        <w:rPr>
          <w:i/>
          <w:w w:val="90"/>
          <w:sz w:val="20"/>
        </w:rPr>
        <w:t>catalysis,</w:t>
      </w:r>
      <w:r>
        <w:rPr>
          <w:i/>
          <w:spacing w:val="32"/>
          <w:w w:val="90"/>
          <w:sz w:val="20"/>
        </w:rPr>
        <w:t> </w:t>
      </w:r>
      <w:r>
        <w:rPr>
          <w:i/>
          <w:w w:val="90"/>
          <w:sz w:val="20"/>
        </w:rPr>
        <w:t>CO</w:t>
      </w:r>
      <w:r>
        <w:rPr>
          <w:i/>
          <w:w w:val="90"/>
          <w:sz w:val="20"/>
          <w:vertAlign w:val="subscript"/>
        </w:rPr>
        <w:t>2</w:t>
      </w:r>
      <w:r>
        <w:rPr>
          <w:i/>
          <w:spacing w:val="33"/>
          <w:w w:val="90"/>
          <w:sz w:val="20"/>
          <w:vertAlign w:val="baseline"/>
        </w:rPr>
        <w:t> </w:t>
      </w:r>
      <w:r>
        <w:rPr>
          <w:i/>
          <w:w w:val="90"/>
          <w:sz w:val="20"/>
          <w:vertAlign w:val="baseline"/>
        </w:rPr>
        <w:t>hydrogenation,</w:t>
      </w:r>
      <w:r>
        <w:rPr>
          <w:i/>
          <w:spacing w:val="31"/>
          <w:w w:val="90"/>
          <w:sz w:val="20"/>
          <w:vertAlign w:val="baseline"/>
        </w:rPr>
        <w:t> </w:t>
      </w:r>
      <w:r>
        <w:rPr>
          <w:i/>
          <w:w w:val="90"/>
          <w:sz w:val="20"/>
          <w:vertAlign w:val="baseline"/>
        </w:rPr>
        <w:t>solar</w:t>
      </w:r>
      <w:r>
        <w:rPr>
          <w:i/>
          <w:spacing w:val="31"/>
          <w:w w:val="90"/>
          <w:sz w:val="20"/>
          <w:vertAlign w:val="baseline"/>
        </w:rPr>
        <w:t> </w:t>
      </w:r>
      <w:r>
        <w:rPr>
          <w:i/>
          <w:w w:val="90"/>
          <w:sz w:val="20"/>
          <w:vertAlign w:val="baseline"/>
        </w:rPr>
        <w:t>fuels</w:t>
      </w:r>
    </w:p>
    <w:p>
      <w:pPr>
        <w:spacing w:after="0"/>
        <w:jc w:val="both"/>
        <w:rPr>
          <w:sz w:val="20"/>
        </w:rPr>
        <w:sectPr>
          <w:type w:val="continuous"/>
          <w:pgSz w:w="12160" w:h="16010"/>
          <w:pgMar w:top="1520" w:bottom="0" w:left="880" w:right="920"/>
        </w:sectPr>
      </w:pPr>
    </w:p>
    <w:p>
      <w:pPr>
        <w:pStyle w:val="BodyText"/>
        <w:spacing w:before="11"/>
        <w:ind w:left="0"/>
        <w:jc w:val="left"/>
        <w:rPr>
          <w:i/>
          <w:sz w:val="37"/>
        </w:rPr>
      </w:pPr>
    </w:p>
    <w:p>
      <w:pPr>
        <w:pStyle w:val="Heading2"/>
        <w:spacing w:line="225" w:lineRule="auto"/>
        <w:ind w:left="782" w:right="38" w:firstLine="1"/>
      </w:pPr>
      <w:r>
        <w:rPr/>
        <w:pict>
          <v:shapetype id="_x0000_t202" o:spt="202" coordsize="21600,21600" path="m,l,21600r21600,l21600,xe">
            <v:stroke joinstyle="miter"/>
            <v:path gradientshapeok="t" o:connecttype="rect"/>
          </v:shapetype>
          <v:shape style="position:absolute;margin-left:51.533821pt;margin-top:-6.120044pt;width:30pt;height:52.4pt;mso-position-horizontal-relative:page;mso-position-vertical-relative:paragraph;z-index:-16239616" type="#_x0000_t202" filled="false" stroked="false">
            <v:textbox inset="0,0,0,0">
              <w:txbxContent>
                <w:p>
                  <w:pPr>
                    <w:spacing w:line="1007" w:lineRule="exact" w:before="0"/>
                    <w:ind w:left="0" w:right="0" w:firstLine="0"/>
                    <w:jc w:val="left"/>
                    <w:rPr>
                      <w:sz w:val="93"/>
                    </w:rPr>
                  </w:pPr>
                  <w:r>
                    <w:rPr>
                      <w:color w:val="D57929"/>
                      <w:w w:val="132"/>
                      <w:sz w:val="93"/>
                    </w:rPr>
                    <w:t>T</w:t>
                  </w:r>
                </w:p>
              </w:txbxContent>
            </v:textbox>
            <w10:wrap type="none"/>
          </v:shape>
        </w:pict>
      </w:r>
      <w:r>
        <w:rPr/>
        <w:t>he</w:t>
      </w:r>
      <w:r>
        <w:rPr>
          <w:spacing w:val="1"/>
        </w:rPr>
        <w:t> </w:t>
      </w:r>
      <w:r>
        <w:rPr/>
        <w:t>conversion</w:t>
      </w:r>
      <w:r>
        <w:rPr>
          <w:spacing w:val="1"/>
        </w:rPr>
        <w:t> </w:t>
      </w:r>
      <w:r>
        <w:rPr/>
        <w:t>of</w:t>
      </w:r>
      <w:r>
        <w:rPr>
          <w:spacing w:val="1"/>
        </w:rPr>
        <w:t> </w:t>
      </w:r>
      <w:r>
        <w:rPr/>
        <w:t>CO</w:t>
      </w:r>
      <w:r>
        <w:rPr>
          <w:vertAlign w:val="subscript"/>
        </w:rPr>
        <w:t>2</w:t>
      </w:r>
      <w:r>
        <w:rPr>
          <w:spacing w:val="1"/>
          <w:vertAlign w:val="baseline"/>
        </w:rPr>
        <w:t> </w:t>
      </w:r>
      <w:r>
        <w:rPr>
          <w:vertAlign w:val="baseline"/>
        </w:rPr>
        <w:t>into</w:t>
      </w:r>
      <w:r>
        <w:rPr>
          <w:spacing w:val="1"/>
          <w:vertAlign w:val="baseline"/>
        </w:rPr>
        <w:t> </w:t>
      </w:r>
      <w:r>
        <w:rPr>
          <w:vertAlign w:val="baseline"/>
        </w:rPr>
        <w:t>fuels</w:t>
      </w:r>
      <w:r>
        <w:rPr>
          <w:spacing w:val="1"/>
          <w:vertAlign w:val="baseline"/>
        </w:rPr>
        <w:t> </w:t>
      </w:r>
      <w:r>
        <w:rPr>
          <w:vertAlign w:val="baseline"/>
        </w:rPr>
        <w:t>and</w:t>
      </w:r>
      <w:r>
        <w:rPr>
          <w:spacing w:val="1"/>
          <w:vertAlign w:val="baseline"/>
        </w:rPr>
        <w:t> </w:t>
      </w:r>
      <w:r>
        <w:rPr>
          <w:vertAlign w:val="baseline"/>
        </w:rPr>
        <w:t>feedstock</w:t>
      </w:r>
      <w:r>
        <w:rPr>
          <w:spacing w:val="1"/>
          <w:vertAlign w:val="baseline"/>
        </w:rPr>
        <w:t> </w:t>
      </w:r>
      <w:r>
        <w:rPr>
          <w:w w:val="95"/>
          <w:vertAlign w:val="baseline"/>
        </w:rPr>
        <w:t>chemicals </w:t>
      </w:r>
      <w:r>
        <w:rPr>
          <w:i/>
          <w:w w:val="95"/>
          <w:vertAlign w:val="baseline"/>
        </w:rPr>
        <w:t>via </w:t>
      </w:r>
      <w:r>
        <w:rPr>
          <w:w w:val="95"/>
          <w:vertAlign w:val="baseline"/>
        </w:rPr>
        <w:t>photothermal catalysis holds promise</w:t>
      </w:r>
      <w:r>
        <w:rPr>
          <w:spacing w:val="1"/>
          <w:w w:val="95"/>
          <w:vertAlign w:val="baseline"/>
        </w:rPr>
        <w:t> </w:t>
      </w:r>
      <w:r>
        <w:rPr>
          <w:w w:val="95"/>
          <w:vertAlign w:val="baseline"/>
        </w:rPr>
        <w:t>for</w:t>
      </w:r>
      <w:r>
        <w:rPr>
          <w:spacing w:val="52"/>
          <w:vertAlign w:val="baseline"/>
        </w:rPr>
        <w:t> </w:t>
      </w:r>
      <w:r>
        <w:rPr>
          <w:w w:val="95"/>
          <w:vertAlign w:val="baseline"/>
        </w:rPr>
        <w:t>e</w:t>
      </w:r>
      <w:r>
        <w:rPr>
          <w:rFonts w:ascii="Arial" w:hAnsi="Arial"/>
          <w:i/>
          <w:w w:val="95"/>
          <w:vertAlign w:val="baseline"/>
        </w:rPr>
        <w:t>ﬃ</w:t>
      </w:r>
      <w:r>
        <w:rPr>
          <w:w w:val="95"/>
          <w:vertAlign w:val="baseline"/>
        </w:rPr>
        <w:t>cient</w:t>
      </w:r>
      <w:r>
        <w:rPr>
          <w:spacing w:val="52"/>
          <w:vertAlign w:val="baseline"/>
        </w:rPr>
        <w:t> </w:t>
      </w:r>
      <w:r>
        <w:rPr>
          <w:w w:val="95"/>
          <w:vertAlign w:val="baseline"/>
        </w:rPr>
        <w:t>solar</w:t>
      </w:r>
      <w:r>
        <w:rPr>
          <w:spacing w:val="52"/>
          <w:vertAlign w:val="baseline"/>
        </w:rPr>
        <w:t> </w:t>
      </w:r>
      <w:r>
        <w:rPr>
          <w:w w:val="95"/>
          <w:vertAlign w:val="baseline"/>
        </w:rPr>
        <w:t>energy</w:t>
      </w:r>
      <w:r>
        <w:rPr>
          <w:spacing w:val="52"/>
          <w:vertAlign w:val="baseline"/>
        </w:rPr>
        <w:t> </w:t>
      </w:r>
      <w:r>
        <w:rPr>
          <w:w w:val="95"/>
          <w:vertAlign w:val="baseline"/>
        </w:rPr>
        <w:t>utilizations</w:t>
      </w:r>
      <w:r>
        <w:rPr>
          <w:spacing w:val="52"/>
          <w:vertAlign w:val="baseline"/>
        </w:rPr>
        <w:t> </w:t>
      </w:r>
      <w:r>
        <w:rPr>
          <w:w w:val="95"/>
          <w:vertAlign w:val="baseline"/>
        </w:rPr>
        <w:t>to</w:t>
      </w:r>
      <w:r>
        <w:rPr>
          <w:spacing w:val="52"/>
          <w:vertAlign w:val="baseline"/>
        </w:rPr>
        <w:t> </w:t>
      </w:r>
      <w:r>
        <w:rPr>
          <w:w w:val="95"/>
          <w:vertAlign w:val="baseline"/>
        </w:rPr>
        <w:t>tackle</w:t>
      </w:r>
      <w:r>
        <w:rPr>
          <w:spacing w:val="52"/>
          <w:vertAlign w:val="baseline"/>
        </w:rPr>
        <w:t> </w:t>
      </w:r>
      <w:r>
        <w:rPr>
          <w:w w:val="95"/>
          <w:vertAlign w:val="baseline"/>
        </w:rPr>
        <w:t>the</w:t>
      </w:r>
    </w:p>
    <w:p>
      <w:pPr>
        <w:spacing w:line="211" w:lineRule="auto" w:before="0"/>
        <w:ind w:left="150" w:right="40" w:firstLine="0"/>
        <w:jc w:val="both"/>
        <w:rPr>
          <w:sz w:val="20"/>
        </w:rPr>
      </w:pPr>
      <w:r>
        <w:rPr>
          <w:w w:val="95"/>
          <w:sz w:val="20"/>
        </w:rPr>
        <w:t>global</w:t>
      </w:r>
      <w:r>
        <w:rPr>
          <w:spacing w:val="1"/>
          <w:w w:val="95"/>
          <w:sz w:val="20"/>
        </w:rPr>
        <w:t> </w:t>
      </w:r>
      <w:r>
        <w:rPr>
          <w:w w:val="95"/>
          <w:sz w:val="20"/>
        </w:rPr>
        <w:t>energy</w:t>
      </w:r>
      <w:r>
        <w:rPr>
          <w:spacing w:val="1"/>
          <w:w w:val="95"/>
          <w:sz w:val="20"/>
        </w:rPr>
        <w:t> </w:t>
      </w:r>
      <w:r>
        <w:rPr>
          <w:w w:val="95"/>
          <w:sz w:val="20"/>
        </w:rPr>
        <w:t>shortage</w:t>
      </w:r>
      <w:r>
        <w:rPr>
          <w:spacing w:val="1"/>
          <w:w w:val="95"/>
          <w:sz w:val="20"/>
        </w:rPr>
        <w:t> </w:t>
      </w:r>
      <w:r>
        <w:rPr>
          <w:w w:val="95"/>
          <w:sz w:val="20"/>
        </w:rPr>
        <w:t>and</w:t>
      </w:r>
      <w:r>
        <w:rPr>
          <w:spacing w:val="1"/>
          <w:w w:val="95"/>
          <w:sz w:val="20"/>
        </w:rPr>
        <w:t> </w:t>
      </w:r>
      <w:r>
        <w:rPr>
          <w:w w:val="95"/>
          <w:sz w:val="20"/>
        </w:rPr>
        <w:t>climate</w:t>
      </w:r>
      <w:r>
        <w:rPr>
          <w:spacing w:val="1"/>
          <w:w w:val="95"/>
          <w:sz w:val="20"/>
        </w:rPr>
        <w:t> </w:t>
      </w:r>
      <w:r>
        <w:rPr>
          <w:w w:val="95"/>
          <w:sz w:val="20"/>
        </w:rPr>
        <w:t>change.</w:t>
      </w:r>
      <w:hyperlink w:history="true" w:anchor="_bookmark6">
        <w:r>
          <w:rPr>
            <w:color w:val="1E4BA0"/>
            <w:w w:val="95"/>
            <w:sz w:val="20"/>
            <w:vertAlign w:val="superscript"/>
          </w:rPr>
          <w:t>1</w:t>
        </w:r>
      </w:hyperlink>
      <w:r>
        <w:rPr>
          <w:rFonts w:ascii="Lucida Sans Unicode" w:hAnsi="Lucida Sans Unicode"/>
          <w:w w:val="95"/>
          <w:sz w:val="20"/>
          <w:vertAlign w:val="superscript"/>
        </w:rPr>
        <w:t>−</w:t>
      </w:r>
      <w:hyperlink w:history="true" w:anchor="_bookmark6">
        <w:r>
          <w:rPr>
            <w:color w:val="1E4BA0"/>
            <w:w w:val="95"/>
            <w:sz w:val="20"/>
            <w:vertAlign w:val="superscript"/>
          </w:rPr>
          <w:t>6</w:t>
        </w:r>
      </w:hyperlink>
      <w:r>
        <w:rPr>
          <w:color w:val="1E4BA0"/>
          <w:spacing w:val="1"/>
          <w:w w:val="95"/>
          <w:sz w:val="20"/>
          <w:vertAlign w:val="baseline"/>
        </w:rPr>
        <w:t> </w:t>
      </w:r>
      <w:r>
        <w:rPr>
          <w:w w:val="95"/>
          <w:sz w:val="20"/>
          <w:vertAlign w:val="baseline"/>
        </w:rPr>
        <w:t>The</w:t>
      </w:r>
      <w:r>
        <w:rPr>
          <w:spacing w:val="1"/>
          <w:w w:val="95"/>
          <w:sz w:val="20"/>
          <w:vertAlign w:val="baseline"/>
        </w:rPr>
        <w:t> </w:t>
      </w:r>
      <w:r>
        <w:rPr>
          <w:w w:val="95"/>
          <w:sz w:val="20"/>
          <w:vertAlign w:val="baseline"/>
        </w:rPr>
        <w:t>photo-</w:t>
      </w:r>
      <w:r>
        <w:rPr>
          <w:spacing w:val="-40"/>
          <w:w w:val="95"/>
          <w:sz w:val="20"/>
          <w:vertAlign w:val="baseline"/>
        </w:rPr>
        <w:t> </w:t>
      </w:r>
      <w:r>
        <w:rPr>
          <w:w w:val="90"/>
          <w:sz w:val="20"/>
          <w:vertAlign w:val="baseline"/>
        </w:rPr>
        <w:t>thermal pathway enables more e</w:t>
      </w:r>
      <w:r>
        <w:rPr>
          <w:rFonts w:ascii="Arial" w:hAnsi="Arial"/>
          <w:i/>
          <w:w w:val="90"/>
          <w:sz w:val="20"/>
          <w:vertAlign w:val="baseline"/>
        </w:rPr>
        <w:t>ﬃ</w:t>
      </w:r>
      <w:r>
        <w:rPr>
          <w:w w:val="90"/>
          <w:sz w:val="20"/>
          <w:vertAlign w:val="baseline"/>
        </w:rPr>
        <w:t>cient utilizations of the solar</w:t>
      </w:r>
      <w:r>
        <w:rPr>
          <w:spacing w:val="1"/>
          <w:w w:val="90"/>
          <w:sz w:val="20"/>
          <w:vertAlign w:val="baseline"/>
        </w:rPr>
        <w:t> </w:t>
      </w:r>
      <w:r>
        <w:rPr>
          <w:w w:val="95"/>
          <w:sz w:val="20"/>
          <w:vertAlign w:val="baseline"/>
        </w:rPr>
        <w:t>spectrum,</w:t>
      </w:r>
      <w:r>
        <w:rPr>
          <w:spacing w:val="21"/>
          <w:w w:val="95"/>
          <w:sz w:val="20"/>
          <w:vertAlign w:val="baseline"/>
        </w:rPr>
        <w:t> </w:t>
      </w:r>
      <w:r>
        <w:rPr>
          <w:w w:val="95"/>
          <w:sz w:val="20"/>
          <w:vertAlign w:val="baseline"/>
        </w:rPr>
        <w:t>particularly</w:t>
      </w:r>
      <w:r>
        <w:rPr>
          <w:spacing w:val="21"/>
          <w:w w:val="95"/>
          <w:sz w:val="20"/>
          <w:vertAlign w:val="baseline"/>
        </w:rPr>
        <w:t> </w:t>
      </w:r>
      <w:r>
        <w:rPr>
          <w:w w:val="95"/>
          <w:sz w:val="20"/>
          <w:vertAlign w:val="baseline"/>
        </w:rPr>
        <w:t>low-energy</w:t>
      </w:r>
      <w:r>
        <w:rPr>
          <w:spacing w:val="21"/>
          <w:w w:val="95"/>
          <w:sz w:val="20"/>
          <w:vertAlign w:val="baseline"/>
        </w:rPr>
        <w:t> </w:t>
      </w:r>
      <w:r>
        <w:rPr>
          <w:w w:val="95"/>
          <w:sz w:val="20"/>
          <w:vertAlign w:val="baseline"/>
        </w:rPr>
        <w:t>infrared</w:t>
      </w:r>
      <w:r>
        <w:rPr>
          <w:spacing w:val="22"/>
          <w:w w:val="95"/>
          <w:sz w:val="20"/>
          <w:vertAlign w:val="baseline"/>
        </w:rPr>
        <w:t> </w:t>
      </w:r>
      <w:r>
        <w:rPr>
          <w:w w:val="95"/>
          <w:sz w:val="20"/>
          <w:vertAlign w:val="baseline"/>
        </w:rPr>
        <w:t>light</w:t>
      </w:r>
      <w:r>
        <w:rPr>
          <w:spacing w:val="21"/>
          <w:w w:val="95"/>
          <w:sz w:val="20"/>
          <w:vertAlign w:val="baseline"/>
        </w:rPr>
        <w:t> </w:t>
      </w:r>
      <w:r>
        <w:rPr>
          <w:w w:val="95"/>
          <w:sz w:val="20"/>
          <w:vertAlign w:val="baseline"/>
        </w:rPr>
        <w:t>that</w:t>
      </w:r>
      <w:r>
        <w:rPr>
          <w:spacing w:val="21"/>
          <w:w w:val="95"/>
          <w:sz w:val="20"/>
          <w:vertAlign w:val="baseline"/>
        </w:rPr>
        <w:t> </w:t>
      </w:r>
      <w:r>
        <w:rPr>
          <w:w w:val="95"/>
          <w:sz w:val="20"/>
          <w:vertAlign w:val="baseline"/>
        </w:rPr>
        <w:t>is</w:t>
      </w:r>
      <w:r>
        <w:rPr>
          <w:spacing w:val="22"/>
          <w:w w:val="95"/>
          <w:sz w:val="20"/>
          <w:vertAlign w:val="baseline"/>
        </w:rPr>
        <w:t> </w:t>
      </w:r>
      <w:r>
        <w:rPr>
          <w:w w:val="95"/>
          <w:sz w:val="20"/>
          <w:vertAlign w:val="baseline"/>
        </w:rPr>
        <w:t>often</w:t>
      </w:r>
    </w:p>
    <w:p>
      <w:pPr>
        <w:pStyle w:val="Heading2"/>
        <w:spacing w:line="216" w:lineRule="auto"/>
        <w:ind w:right="40"/>
      </w:pPr>
      <w:r>
        <w:rPr>
          <w:w w:val="95"/>
        </w:rPr>
        <w:t>wasted in conventional CO</w:t>
      </w:r>
      <w:r>
        <w:rPr>
          <w:w w:val="95"/>
          <w:vertAlign w:val="subscript"/>
        </w:rPr>
        <w:t>2</w:t>
      </w:r>
      <w:r>
        <w:rPr>
          <w:w w:val="95"/>
          <w:vertAlign w:val="baseline"/>
        </w:rPr>
        <w:t> photocatalysis.</w:t>
      </w:r>
      <w:hyperlink w:history="true" w:anchor="_bookmark6">
        <w:r>
          <w:rPr>
            <w:color w:val="1E4BA0"/>
            <w:w w:val="95"/>
            <w:vertAlign w:val="superscript"/>
          </w:rPr>
          <w:t>7</w:t>
        </w:r>
      </w:hyperlink>
      <w:r>
        <w:rPr>
          <w:w w:val="95"/>
          <w:vertAlign w:val="superscript"/>
        </w:rPr>
        <w:t>,</w:t>
      </w:r>
      <w:hyperlink w:history="true" w:anchor="_bookmark6">
        <w:r>
          <w:rPr>
            <w:color w:val="1E4BA0"/>
            <w:w w:val="95"/>
            <w:vertAlign w:val="superscript"/>
          </w:rPr>
          <w:t>8</w:t>
        </w:r>
        <w:r>
          <w:rPr>
            <w:color w:val="1E4BA0"/>
            <w:w w:val="95"/>
            <w:vertAlign w:val="baseline"/>
          </w:rPr>
          <w:t> </w:t>
        </w:r>
      </w:hyperlink>
      <w:r>
        <w:rPr>
          <w:w w:val="95"/>
          <w:vertAlign w:val="baseline"/>
        </w:rPr>
        <w:t>The e</w:t>
      </w:r>
      <w:r>
        <w:rPr>
          <w:rFonts w:ascii="Arial" w:hAnsi="Arial"/>
          <w:i/>
          <w:w w:val="95"/>
          <w:vertAlign w:val="baseline"/>
        </w:rPr>
        <w:t>ﬃ</w:t>
      </w:r>
      <w:r>
        <w:rPr>
          <w:w w:val="95"/>
          <w:vertAlign w:val="baseline"/>
        </w:rPr>
        <w:t>ciency of</w:t>
      </w:r>
      <w:r>
        <w:rPr>
          <w:spacing w:val="-40"/>
          <w:w w:val="95"/>
          <w:vertAlign w:val="baseline"/>
        </w:rPr>
        <w:t> </w:t>
      </w:r>
      <w:r>
        <w:rPr>
          <w:w w:val="95"/>
          <w:vertAlign w:val="baseline"/>
        </w:rPr>
        <w:t>photothermal catalysts is strongly dependent on their photo-</w:t>
      </w:r>
      <w:r>
        <w:rPr>
          <w:spacing w:val="1"/>
          <w:w w:val="95"/>
          <w:vertAlign w:val="baseline"/>
        </w:rPr>
        <w:t> </w:t>
      </w:r>
      <w:r>
        <w:rPr>
          <w:w w:val="95"/>
          <w:vertAlign w:val="baseline"/>
        </w:rPr>
        <w:t>thermal and intrinsic thermal catalytic properties. Since the</w:t>
      </w:r>
      <w:r>
        <w:rPr>
          <w:spacing w:val="1"/>
          <w:w w:val="95"/>
          <w:vertAlign w:val="baseline"/>
        </w:rPr>
        <w:t> </w:t>
      </w:r>
      <w:r>
        <w:rPr>
          <w:w w:val="90"/>
          <w:vertAlign w:val="baseline"/>
        </w:rPr>
        <w:t>pioneering study by Ye </w:t>
      </w:r>
      <w:r>
        <w:rPr>
          <w:i/>
          <w:w w:val="90"/>
          <w:vertAlign w:val="baseline"/>
        </w:rPr>
        <w:t>et al</w:t>
      </w:r>
      <w:r>
        <w:rPr>
          <w:w w:val="90"/>
          <w:vertAlign w:val="baseline"/>
        </w:rPr>
        <w:t>. in 2014, many attempts have been</w:t>
      </w:r>
      <w:r>
        <w:rPr>
          <w:spacing w:val="1"/>
          <w:w w:val="90"/>
          <w:vertAlign w:val="baseline"/>
        </w:rPr>
        <w:t> </w:t>
      </w:r>
      <w:r>
        <w:rPr>
          <w:w w:val="95"/>
          <w:vertAlign w:val="baseline"/>
        </w:rPr>
        <w:t>made in the development of catalysts for photothermal CO</w:t>
      </w:r>
      <w:r>
        <w:rPr>
          <w:w w:val="95"/>
          <w:vertAlign w:val="subscript"/>
        </w:rPr>
        <w:t>2</w:t>
      </w:r>
      <w:r>
        <w:rPr>
          <w:spacing w:val="1"/>
          <w:w w:val="95"/>
          <w:vertAlign w:val="baseline"/>
        </w:rPr>
        <w:t> </w:t>
      </w:r>
      <w:r>
        <w:rPr>
          <w:w w:val="95"/>
          <w:vertAlign w:val="baseline"/>
        </w:rPr>
        <w:t>conversions.</w:t>
      </w:r>
      <w:hyperlink w:history="true" w:anchor="_bookmark6">
        <w:r>
          <w:rPr>
            <w:color w:val="1E4BA0"/>
            <w:w w:val="95"/>
            <w:vertAlign w:val="superscript"/>
          </w:rPr>
          <w:t>9</w:t>
        </w:r>
      </w:hyperlink>
      <w:r>
        <w:rPr>
          <w:rFonts w:ascii="Lucida Sans Unicode" w:hAnsi="Lucida Sans Unicode"/>
          <w:w w:val="95"/>
          <w:vertAlign w:val="superscript"/>
        </w:rPr>
        <w:t>−</w:t>
      </w:r>
      <w:hyperlink w:history="true" w:anchor="_bookmark6">
        <w:r>
          <w:rPr>
            <w:color w:val="1E4BA0"/>
            <w:w w:val="95"/>
            <w:vertAlign w:val="superscript"/>
          </w:rPr>
          <w:t>17</w:t>
        </w:r>
      </w:hyperlink>
      <w:r>
        <w:rPr>
          <w:color w:val="1E4BA0"/>
          <w:w w:val="95"/>
          <w:vertAlign w:val="baseline"/>
        </w:rPr>
        <w:t> </w:t>
      </w:r>
      <w:r>
        <w:rPr>
          <w:w w:val="95"/>
          <w:vertAlign w:val="baseline"/>
        </w:rPr>
        <w:t>The majority of photothermal catalysts are</w:t>
      </w:r>
      <w:r>
        <w:rPr>
          <w:spacing w:val="1"/>
          <w:w w:val="95"/>
          <w:vertAlign w:val="baseline"/>
        </w:rPr>
        <w:t> </w:t>
      </w:r>
      <w:r>
        <w:rPr>
          <w:w w:val="95"/>
          <w:vertAlign w:val="baseline"/>
        </w:rPr>
        <w:t>based</w:t>
      </w:r>
      <w:r>
        <w:rPr>
          <w:spacing w:val="34"/>
          <w:w w:val="95"/>
          <w:vertAlign w:val="baseline"/>
        </w:rPr>
        <w:t> </w:t>
      </w:r>
      <w:r>
        <w:rPr>
          <w:w w:val="95"/>
          <w:vertAlign w:val="baseline"/>
        </w:rPr>
        <w:t>on</w:t>
      </w:r>
      <w:r>
        <w:rPr>
          <w:spacing w:val="34"/>
          <w:w w:val="95"/>
          <w:vertAlign w:val="baseline"/>
        </w:rPr>
        <w:t> </w:t>
      </w:r>
      <w:r>
        <w:rPr>
          <w:w w:val="95"/>
          <w:vertAlign w:val="baseline"/>
        </w:rPr>
        <w:t>metal</w:t>
      </w:r>
      <w:r>
        <w:rPr>
          <w:spacing w:val="34"/>
          <w:w w:val="95"/>
          <w:vertAlign w:val="baseline"/>
        </w:rPr>
        <w:t> </w:t>
      </w:r>
      <w:r>
        <w:rPr>
          <w:w w:val="95"/>
          <w:vertAlign w:val="baseline"/>
        </w:rPr>
        <w:t>nanoparticles</w:t>
      </w:r>
      <w:r>
        <w:rPr>
          <w:spacing w:val="34"/>
          <w:w w:val="95"/>
          <w:vertAlign w:val="baseline"/>
        </w:rPr>
        <w:t> </w:t>
      </w:r>
      <w:r>
        <w:rPr>
          <w:w w:val="95"/>
          <w:vertAlign w:val="baseline"/>
        </w:rPr>
        <w:t>dispersed</w:t>
      </w:r>
      <w:r>
        <w:rPr>
          <w:spacing w:val="35"/>
          <w:w w:val="95"/>
          <w:vertAlign w:val="baseline"/>
        </w:rPr>
        <w:t> </w:t>
      </w:r>
      <w:r>
        <w:rPr>
          <w:w w:val="95"/>
          <w:vertAlign w:val="baseline"/>
        </w:rPr>
        <w:t>on</w:t>
      </w:r>
      <w:r>
        <w:rPr>
          <w:spacing w:val="35"/>
          <w:w w:val="95"/>
          <w:vertAlign w:val="baseline"/>
        </w:rPr>
        <w:t> </w:t>
      </w:r>
      <w:r>
        <w:rPr>
          <w:w w:val="95"/>
          <w:vertAlign w:val="baseline"/>
        </w:rPr>
        <w:t>o</w:t>
      </w:r>
      <w:r>
        <w:rPr>
          <w:smallCaps/>
          <w:w w:val="95"/>
          <w:vertAlign w:val="baseline"/>
        </w:rPr>
        <w:t>x</w:t>
      </w:r>
      <w:r>
        <w:rPr>
          <w:smallCaps w:val="0"/>
          <w:w w:val="95"/>
          <w:vertAlign w:val="baseline"/>
        </w:rPr>
        <w:t>ide</w:t>
      </w:r>
      <w:r>
        <w:rPr>
          <w:smallCaps w:val="0"/>
          <w:spacing w:val="34"/>
          <w:w w:val="95"/>
          <w:vertAlign w:val="baseline"/>
        </w:rPr>
        <w:t> </w:t>
      </w:r>
      <w:r>
        <w:rPr>
          <w:smallCaps w:val="0"/>
          <w:w w:val="95"/>
          <w:vertAlign w:val="baseline"/>
        </w:rPr>
        <w:t>supports,</w:t>
      </w:r>
    </w:p>
    <w:p>
      <w:pPr>
        <w:pStyle w:val="BodyText"/>
        <w:ind w:left="0"/>
        <w:jc w:val="left"/>
        <w:rPr>
          <w:sz w:val="24"/>
        </w:rPr>
      </w:pPr>
      <w:r>
        <w:rPr/>
        <w:br w:type="column"/>
      </w:r>
      <w:r>
        <w:rPr>
          <w:sz w:val="24"/>
        </w:rPr>
      </w:r>
    </w:p>
    <w:p>
      <w:pPr>
        <w:spacing w:line="211" w:lineRule="auto" w:before="150"/>
        <w:ind w:left="150" w:right="115" w:firstLine="0"/>
        <w:jc w:val="both"/>
        <w:rPr>
          <w:sz w:val="20"/>
        </w:rPr>
      </w:pPr>
      <w:r>
        <w:rPr>
          <w:sz w:val="20"/>
        </w:rPr>
        <w:t>still</w:t>
      </w:r>
      <w:r>
        <w:rPr>
          <w:spacing w:val="1"/>
          <w:sz w:val="20"/>
        </w:rPr>
        <w:t> </w:t>
      </w:r>
      <w:r>
        <w:rPr>
          <w:sz w:val="20"/>
        </w:rPr>
        <w:t>needs</w:t>
      </w:r>
      <w:r>
        <w:rPr>
          <w:spacing w:val="1"/>
          <w:sz w:val="20"/>
        </w:rPr>
        <w:t> </w:t>
      </w:r>
      <w:r>
        <w:rPr>
          <w:sz w:val="20"/>
        </w:rPr>
        <w:t>to</w:t>
      </w:r>
      <w:r>
        <w:rPr>
          <w:spacing w:val="1"/>
          <w:sz w:val="20"/>
        </w:rPr>
        <w:t> </w:t>
      </w:r>
      <w:r>
        <w:rPr>
          <w:sz w:val="20"/>
        </w:rPr>
        <w:t>be</w:t>
      </w:r>
      <w:r>
        <w:rPr>
          <w:spacing w:val="1"/>
          <w:sz w:val="20"/>
        </w:rPr>
        <w:t> </w:t>
      </w:r>
      <w:r>
        <w:rPr>
          <w:sz w:val="20"/>
        </w:rPr>
        <w:t>greatly</w:t>
      </w:r>
      <w:r>
        <w:rPr>
          <w:spacing w:val="1"/>
          <w:sz w:val="20"/>
        </w:rPr>
        <w:t> </w:t>
      </w:r>
      <w:r>
        <w:rPr>
          <w:sz w:val="20"/>
        </w:rPr>
        <w:t>improved.</w:t>
      </w:r>
      <w:hyperlink w:history="true" w:anchor="_bookmark7">
        <w:r>
          <w:rPr>
            <w:color w:val="1E4BA0"/>
            <w:sz w:val="20"/>
            <w:vertAlign w:val="superscript"/>
          </w:rPr>
          <w:t>21</w:t>
        </w:r>
      </w:hyperlink>
      <w:r>
        <w:rPr>
          <w:rFonts w:ascii="Lucida Sans Unicode" w:hAnsi="Lucida Sans Unicode"/>
          <w:sz w:val="20"/>
          <w:vertAlign w:val="superscript"/>
        </w:rPr>
        <w:t>−</w:t>
      </w:r>
      <w:hyperlink w:history="true" w:anchor="_bookmark7">
        <w:r>
          <w:rPr>
            <w:color w:val="1E4BA0"/>
            <w:sz w:val="20"/>
            <w:vertAlign w:val="superscript"/>
          </w:rPr>
          <w:t>27</w:t>
        </w:r>
      </w:hyperlink>
      <w:r>
        <w:rPr>
          <w:color w:val="1E4BA0"/>
          <w:spacing w:val="1"/>
          <w:sz w:val="20"/>
          <w:vertAlign w:val="baseline"/>
        </w:rPr>
        <w:t> </w:t>
      </w:r>
      <w:r>
        <w:rPr>
          <w:sz w:val="20"/>
          <w:vertAlign w:val="baseline"/>
        </w:rPr>
        <w:t>Despite</w:t>
      </w:r>
      <w:r>
        <w:rPr>
          <w:spacing w:val="1"/>
          <w:sz w:val="20"/>
          <w:vertAlign w:val="baseline"/>
        </w:rPr>
        <w:t> </w:t>
      </w:r>
      <w:r>
        <w:rPr>
          <w:sz w:val="20"/>
          <w:vertAlign w:val="baseline"/>
        </w:rPr>
        <w:t>recent</w:t>
      </w:r>
      <w:r>
        <w:rPr>
          <w:spacing w:val="1"/>
          <w:sz w:val="20"/>
          <w:vertAlign w:val="baseline"/>
        </w:rPr>
        <w:t> </w:t>
      </w:r>
      <w:r>
        <w:rPr>
          <w:w w:val="95"/>
          <w:sz w:val="20"/>
          <w:vertAlign w:val="baseline"/>
        </w:rPr>
        <w:t>advances,</w:t>
      </w:r>
      <w:r>
        <w:rPr>
          <w:spacing w:val="1"/>
          <w:w w:val="95"/>
          <w:sz w:val="20"/>
          <w:vertAlign w:val="baseline"/>
        </w:rPr>
        <w:t> </w:t>
      </w:r>
      <w:r>
        <w:rPr>
          <w:w w:val="95"/>
          <w:sz w:val="20"/>
          <w:vertAlign w:val="baseline"/>
        </w:rPr>
        <w:t>it</w:t>
      </w:r>
      <w:r>
        <w:rPr>
          <w:spacing w:val="1"/>
          <w:w w:val="95"/>
          <w:sz w:val="20"/>
          <w:vertAlign w:val="baseline"/>
        </w:rPr>
        <w:t> </w:t>
      </w:r>
      <w:r>
        <w:rPr>
          <w:w w:val="95"/>
          <w:sz w:val="20"/>
          <w:vertAlign w:val="baseline"/>
        </w:rPr>
        <w:t>is</w:t>
      </w:r>
      <w:r>
        <w:rPr>
          <w:spacing w:val="1"/>
          <w:w w:val="95"/>
          <w:sz w:val="20"/>
          <w:vertAlign w:val="baseline"/>
        </w:rPr>
        <w:t> </w:t>
      </w:r>
      <w:r>
        <w:rPr>
          <w:w w:val="95"/>
          <w:sz w:val="20"/>
          <w:vertAlign w:val="baseline"/>
        </w:rPr>
        <w:t>of</w:t>
      </w:r>
      <w:r>
        <w:rPr>
          <w:spacing w:val="1"/>
          <w:w w:val="95"/>
          <w:sz w:val="20"/>
          <w:vertAlign w:val="baseline"/>
        </w:rPr>
        <w:t> </w:t>
      </w:r>
      <w:r>
        <w:rPr>
          <w:w w:val="95"/>
          <w:sz w:val="20"/>
          <w:vertAlign w:val="baseline"/>
        </w:rPr>
        <w:t>emerging</w:t>
      </w:r>
      <w:r>
        <w:rPr>
          <w:spacing w:val="1"/>
          <w:w w:val="95"/>
          <w:sz w:val="20"/>
          <w:vertAlign w:val="baseline"/>
        </w:rPr>
        <w:t> </w:t>
      </w:r>
      <w:r>
        <w:rPr>
          <w:w w:val="95"/>
          <w:sz w:val="20"/>
          <w:vertAlign w:val="baseline"/>
        </w:rPr>
        <w:t>interest</w:t>
      </w:r>
      <w:r>
        <w:rPr>
          <w:spacing w:val="1"/>
          <w:w w:val="95"/>
          <w:sz w:val="20"/>
          <w:vertAlign w:val="baseline"/>
        </w:rPr>
        <w:t> </w:t>
      </w:r>
      <w:r>
        <w:rPr>
          <w:w w:val="95"/>
          <w:sz w:val="20"/>
          <w:vertAlign w:val="baseline"/>
        </w:rPr>
        <w:t>to</w:t>
      </w:r>
      <w:r>
        <w:rPr>
          <w:spacing w:val="1"/>
          <w:w w:val="95"/>
          <w:sz w:val="20"/>
          <w:vertAlign w:val="baseline"/>
        </w:rPr>
        <w:t> </w:t>
      </w:r>
      <w:r>
        <w:rPr>
          <w:w w:val="95"/>
          <w:sz w:val="20"/>
          <w:vertAlign w:val="baseline"/>
        </w:rPr>
        <w:t>explore</w:t>
      </w:r>
      <w:r>
        <w:rPr>
          <w:spacing w:val="1"/>
          <w:w w:val="95"/>
          <w:sz w:val="20"/>
          <w:vertAlign w:val="baseline"/>
        </w:rPr>
        <w:t> </w:t>
      </w:r>
      <w:r>
        <w:rPr>
          <w:w w:val="95"/>
          <w:sz w:val="20"/>
          <w:vertAlign w:val="baseline"/>
        </w:rPr>
        <w:t>promising</w:t>
      </w:r>
      <w:r>
        <w:rPr>
          <w:spacing w:val="1"/>
          <w:w w:val="95"/>
          <w:sz w:val="20"/>
          <w:vertAlign w:val="baseline"/>
        </w:rPr>
        <w:t> </w:t>
      </w:r>
      <w:r>
        <w:rPr>
          <w:w w:val="90"/>
          <w:sz w:val="20"/>
          <w:vertAlign w:val="baseline"/>
        </w:rPr>
        <w:t>materials with excellent photothermal properties to boost the</w:t>
      </w:r>
      <w:r>
        <w:rPr>
          <w:spacing w:val="1"/>
          <w:w w:val="90"/>
          <w:sz w:val="20"/>
          <w:vertAlign w:val="baseline"/>
        </w:rPr>
        <w:t> </w:t>
      </w:r>
      <w:r>
        <w:rPr>
          <w:sz w:val="20"/>
          <w:vertAlign w:val="baseline"/>
        </w:rPr>
        <w:t>performance</w:t>
      </w:r>
      <w:r>
        <w:rPr>
          <w:spacing w:val="11"/>
          <w:sz w:val="20"/>
          <w:vertAlign w:val="baseline"/>
        </w:rPr>
        <w:t> </w:t>
      </w:r>
      <w:r>
        <w:rPr>
          <w:sz w:val="20"/>
          <w:vertAlign w:val="baseline"/>
        </w:rPr>
        <w:t>of</w:t>
      </w:r>
      <w:r>
        <w:rPr>
          <w:spacing w:val="12"/>
          <w:sz w:val="20"/>
          <w:vertAlign w:val="baseline"/>
        </w:rPr>
        <w:t> </w:t>
      </w:r>
      <w:r>
        <w:rPr>
          <w:sz w:val="20"/>
          <w:vertAlign w:val="baseline"/>
        </w:rPr>
        <w:t>photothermal</w:t>
      </w:r>
      <w:r>
        <w:rPr>
          <w:spacing w:val="11"/>
          <w:sz w:val="20"/>
          <w:vertAlign w:val="baseline"/>
        </w:rPr>
        <w:t> </w:t>
      </w:r>
      <w:r>
        <w:rPr>
          <w:sz w:val="20"/>
          <w:vertAlign w:val="baseline"/>
        </w:rPr>
        <w:t>CO</w:t>
      </w:r>
      <w:r>
        <w:rPr>
          <w:sz w:val="20"/>
          <w:vertAlign w:val="subscript"/>
        </w:rPr>
        <w:t>2</w:t>
      </w:r>
      <w:r>
        <w:rPr>
          <w:spacing w:val="12"/>
          <w:sz w:val="20"/>
          <w:vertAlign w:val="baseline"/>
        </w:rPr>
        <w:t> </w:t>
      </w:r>
      <w:r>
        <w:rPr>
          <w:sz w:val="20"/>
          <w:vertAlign w:val="baseline"/>
        </w:rPr>
        <w:t>catalysis.</w:t>
      </w:r>
    </w:p>
    <w:p>
      <w:pPr>
        <w:pStyle w:val="Heading2"/>
        <w:spacing w:line="213" w:lineRule="auto" w:before="5"/>
        <w:ind w:right="117" w:firstLine="180"/>
      </w:pPr>
      <w:r>
        <w:rPr>
          <w:w w:val="95"/>
        </w:rPr>
        <w:t>MXenes are a family of two-dimensional transition-metal</w:t>
      </w:r>
      <w:r>
        <w:rPr>
          <w:spacing w:val="1"/>
          <w:w w:val="95"/>
        </w:rPr>
        <w:t> </w:t>
      </w:r>
      <w:r>
        <w:rPr>
          <w:w w:val="95"/>
        </w:rPr>
        <w:t>carbides and nitrides with promising applications in diverse</w:t>
      </w:r>
      <w:r>
        <w:rPr>
          <w:spacing w:val="1"/>
          <w:w w:val="95"/>
        </w:rPr>
        <w:t> </w:t>
      </w:r>
      <w:r>
        <w:rPr>
          <w:w w:val="90"/>
        </w:rPr>
        <w:t>areas such as energy conversion and storage, biomedicine, and</w:t>
      </w:r>
      <w:r>
        <w:rPr>
          <w:spacing w:val="1"/>
          <w:w w:val="90"/>
        </w:rPr>
        <w:t> </w:t>
      </w:r>
      <w:r>
        <w:rPr>
          <w:w w:val="95"/>
        </w:rPr>
        <w:t>wearable electronics.</w:t>
      </w:r>
      <w:hyperlink w:history="true" w:anchor="_bookmark7">
        <w:r>
          <w:rPr>
            <w:color w:val="1E4BA0"/>
            <w:w w:val="95"/>
            <w:vertAlign w:val="superscript"/>
          </w:rPr>
          <w:t>28</w:t>
        </w:r>
      </w:hyperlink>
      <w:r>
        <w:rPr>
          <w:rFonts w:ascii="Lucida Sans Unicode" w:hAnsi="Lucida Sans Unicode"/>
          <w:w w:val="95"/>
          <w:vertAlign w:val="superscript"/>
        </w:rPr>
        <w:t>−</w:t>
      </w:r>
      <w:hyperlink w:history="true" w:anchor="_bookmark7">
        <w:r>
          <w:rPr>
            <w:color w:val="1E4BA0"/>
            <w:w w:val="95"/>
            <w:vertAlign w:val="superscript"/>
          </w:rPr>
          <w:t>44</w:t>
        </w:r>
      </w:hyperlink>
      <w:r>
        <w:rPr>
          <w:color w:val="1E4BA0"/>
          <w:w w:val="95"/>
          <w:vertAlign w:val="baseline"/>
        </w:rPr>
        <w:t> </w:t>
      </w:r>
      <w:r>
        <w:rPr>
          <w:w w:val="95"/>
          <w:vertAlign w:val="baseline"/>
        </w:rPr>
        <w:t>In consideration of their intriguing</w:t>
      </w:r>
      <w:r>
        <w:rPr>
          <w:spacing w:val="1"/>
          <w:w w:val="95"/>
          <w:vertAlign w:val="baseline"/>
        </w:rPr>
        <w:t> </w:t>
      </w:r>
      <w:r>
        <w:rPr>
          <w:w w:val="95"/>
          <w:vertAlign w:val="baseline"/>
        </w:rPr>
        <w:t>properties,</w:t>
      </w:r>
      <w:r>
        <w:rPr>
          <w:spacing w:val="1"/>
          <w:w w:val="95"/>
          <w:vertAlign w:val="baseline"/>
        </w:rPr>
        <w:t> </w:t>
      </w:r>
      <w:r>
        <w:rPr>
          <w:w w:val="95"/>
          <w:vertAlign w:val="baseline"/>
        </w:rPr>
        <w:t>here</w:t>
      </w:r>
      <w:r>
        <w:rPr>
          <w:spacing w:val="1"/>
          <w:w w:val="95"/>
          <w:vertAlign w:val="baseline"/>
        </w:rPr>
        <w:t> </w:t>
      </w:r>
      <w:r>
        <w:rPr>
          <w:w w:val="95"/>
          <w:vertAlign w:val="baseline"/>
        </w:rPr>
        <w:t>we</w:t>
      </w:r>
      <w:r>
        <w:rPr>
          <w:spacing w:val="1"/>
          <w:w w:val="95"/>
          <w:vertAlign w:val="baseline"/>
        </w:rPr>
        <w:t> </w:t>
      </w:r>
      <w:r>
        <w:rPr>
          <w:w w:val="95"/>
          <w:vertAlign w:val="baseline"/>
        </w:rPr>
        <w:t>investigate</w:t>
      </w:r>
      <w:r>
        <w:rPr>
          <w:spacing w:val="1"/>
          <w:w w:val="95"/>
          <w:vertAlign w:val="baseline"/>
        </w:rPr>
        <w:t> </w:t>
      </w:r>
      <w:r>
        <w:rPr>
          <w:w w:val="95"/>
          <w:vertAlign w:val="baseline"/>
        </w:rPr>
        <w:t>the</w:t>
      </w:r>
      <w:r>
        <w:rPr>
          <w:spacing w:val="1"/>
          <w:w w:val="95"/>
          <w:vertAlign w:val="baseline"/>
        </w:rPr>
        <w:t> </w:t>
      </w:r>
      <w:r>
        <w:rPr>
          <w:w w:val="95"/>
          <w:vertAlign w:val="baseline"/>
        </w:rPr>
        <w:t>potential</w:t>
      </w:r>
      <w:r>
        <w:rPr>
          <w:spacing w:val="1"/>
          <w:w w:val="95"/>
          <w:vertAlign w:val="baseline"/>
        </w:rPr>
        <w:t> </w:t>
      </w:r>
      <w:r>
        <w:rPr>
          <w:w w:val="95"/>
          <w:vertAlign w:val="baseline"/>
        </w:rPr>
        <w:t>of</w:t>
      </w:r>
      <w:r>
        <w:rPr>
          <w:spacing w:val="1"/>
          <w:w w:val="95"/>
          <w:vertAlign w:val="baseline"/>
        </w:rPr>
        <w:t> </w:t>
      </w:r>
      <w:r>
        <w:rPr>
          <w:w w:val="95"/>
          <w:vertAlign w:val="baseline"/>
        </w:rPr>
        <w:t>MXene</w:t>
      </w:r>
      <w:r>
        <w:rPr>
          <w:spacing w:val="1"/>
          <w:w w:val="95"/>
          <w:vertAlign w:val="baseline"/>
        </w:rPr>
        <w:t> </w:t>
      </w:r>
      <w:r>
        <w:rPr>
          <w:vertAlign w:val="baseline"/>
        </w:rPr>
        <w:t>materials for photothermal CO</w:t>
      </w:r>
      <w:r>
        <w:rPr>
          <w:vertAlign w:val="subscript"/>
        </w:rPr>
        <w:t>2</w:t>
      </w:r>
      <w:r>
        <w:rPr>
          <w:vertAlign w:val="baseline"/>
        </w:rPr>
        <w:t> catalysis. First, owing to</w:t>
      </w:r>
      <w:r>
        <w:rPr>
          <w:spacing w:val="1"/>
          <w:vertAlign w:val="baseline"/>
        </w:rPr>
        <w:t> </w:t>
      </w:r>
      <w:r>
        <w:rPr>
          <w:w w:val="95"/>
          <w:vertAlign w:val="baseline"/>
        </w:rPr>
        <w:t>their electromagnetic wave absorption capacity and localized</w:t>
      </w:r>
      <w:r>
        <w:rPr>
          <w:spacing w:val="1"/>
          <w:w w:val="95"/>
          <w:vertAlign w:val="baseline"/>
        </w:rPr>
        <w:t> </w:t>
      </w:r>
      <w:r>
        <w:rPr>
          <w:w w:val="95"/>
          <w:vertAlign w:val="baseline"/>
        </w:rPr>
        <w:t>surface</w:t>
      </w:r>
      <w:r>
        <w:rPr>
          <w:spacing w:val="1"/>
          <w:w w:val="95"/>
          <w:vertAlign w:val="baseline"/>
        </w:rPr>
        <w:t> </w:t>
      </w:r>
      <w:r>
        <w:rPr>
          <w:w w:val="95"/>
          <w:vertAlign w:val="baseline"/>
        </w:rPr>
        <w:t>plasmon</w:t>
      </w:r>
      <w:r>
        <w:rPr>
          <w:spacing w:val="1"/>
          <w:w w:val="95"/>
          <w:vertAlign w:val="baseline"/>
        </w:rPr>
        <w:t> </w:t>
      </w:r>
      <w:r>
        <w:rPr>
          <w:w w:val="95"/>
          <w:vertAlign w:val="baseline"/>
        </w:rPr>
        <w:t>resonance</w:t>
      </w:r>
      <w:r>
        <w:rPr>
          <w:spacing w:val="1"/>
          <w:w w:val="95"/>
          <w:vertAlign w:val="baseline"/>
        </w:rPr>
        <w:t> </w:t>
      </w:r>
      <w:r>
        <w:rPr>
          <w:w w:val="95"/>
          <w:vertAlign w:val="baseline"/>
        </w:rPr>
        <w:t>(LSPR)</w:t>
      </w:r>
      <w:r>
        <w:rPr>
          <w:spacing w:val="1"/>
          <w:w w:val="95"/>
          <w:vertAlign w:val="baseline"/>
        </w:rPr>
        <w:t> </w:t>
      </w:r>
      <w:r>
        <w:rPr>
          <w:w w:val="95"/>
          <w:vertAlign w:val="baseline"/>
        </w:rPr>
        <w:t>e</w:t>
      </w:r>
      <w:r>
        <w:rPr>
          <w:rFonts w:ascii="Arial" w:hAnsi="Arial"/>
          <w:i/>
          <w:w w:val="95"/>
          <w:vertAlign w:val="baseline"/>
        </w:rPr>
        <w:t>ﬀ</w:t>
      </w:r>
      <w:r>
        <w:rPr>
          <w:w w:val="95"/>
          <w:vertAlign w:val="baseline"/>
        </w:rPr>
        <w:t>ect,</w:t>
      </w:r>
      <w:r>
        <w:rPr>
          <w:spacing w:val="1"/>
          <w:w w:val="95"/>
          <w:vertAlign w:val="baseline"/>
        </w:rPr>
        <w:t> </w:t>
      </w:r>
      <w:r>
        <w:rPr>
          <w:w w:val="95"/>
          <w:vertAlign w:val="baseline"/>
        </w:rPr>
        <w:t>MXene</w:t>
      </w:r>
      <w:r>
        <w:rPr>
          <w:spacing w:val="1"/>
          <w:w w:val="95"/>
          <w:vertAlign w:val="baseline"/>
        </w:rPr>
        <w:t> </w:t>
      </w:r>
      <w:r>
        <w:rPr>
          <w:w w:val="95"/>
          <w:vertAlign w:val="baseline"/>
        </w:rPr>
        <w:t>materials</w:t>
      </w:r>
      <w:r>
        <w:rPr>
          <w:spacing w:val="-40"/>
          <w:w w:val="95"/>
          <w:vertAlign w:val="baseline"/>
        </w:rPr>
        <w:t> </w:t>
      </w:r>
      <w:r>
        <w:rPr>
          <w:w w:val="95"/>
          <w:vertAlign w:val="baseline"/>
        </w:rPr>
        <w:t>(especially</w:t>
      </w:r>
      <w:r>
        <w:rPr>
          <w:spacing w:val="2"/>
          <w:w w:val="95"/>
          <w:vertAlign w:val="baseline"/>
        </w:rPr>
        <w:t> </w:t>
      </w:r>
      <w:r>
        <w:rPr>
          <w:w w:val="95"/>
          <w:vertAlign w:val="baseline"/>
        </w:rPr>
        <w:t>carbides)</w:t>
      </w:r>
      <w:r>
        <w:rPr>
          <w:spacing w:val="1"/>
          <w:w w:val="95"/>
          <w:vertAlign w:val="baseline"/>
        </w:rPr>
        <w:t> </w:t>
      </w:r>
      <w:r>
        <w:rPr>
          <w:w w:val="95"/>
          <w:vertAlign w:val="baseline"/>
        </w:rPr>
        <w:t>often</w:t>
      </w:r>
      <w:r>
        <w:rPr>
          <w:spacing w:val="2"/>
          <w:w w:val="95"/>
          <w:vertAlign w:val="baseline"/>
        </w:rPr>
        <w:t> </w:t>
      </w:r>
      <w:r>
        <w:rPr>
          <w:w w:val="95"/>
          <w:vertAlign w:val="baseline"/>
        </w:rPr>
        <w:t>exhibit</w:t>
      </w:r>
      <w:r>
        <w:rPr>
          <w:spacing w:val="2"/>
          <w:w w:val="95"/>
          <w:vertAlign w:val="baseline"/>
        </w:rPr>
        <w:t> </w:t>
      </w:r>
      <w:r>
        <w:rPr>
          <w:w w:val="95"/>
          <w:vertAlign w:val="baseline"/>
        </w:rPr>
        <w:t>a</w:t>
      </w:r>
      <w:r>
        <w:rPr>
          <w:spacing w:val="2"/>
          <w:w w:val="95"/>
          <w:vertAlign w:val="baseline"/>
        </w:rPr>
        <w:t> </w:t>
      </w:r>
      <w:r>
        <w:rPr>
          <w:w w:val="95"/>
          <w:vertAlign w:val="baseline"/>
        </w:rPr>
        <w:t>superior</w:t>
      </w:r>
      <w:r>
        <w:rPr>
          <w:spacing w:val="1"/>
          <w:w w:val="95"/>
          <w:vertAlign w:val="baseline"/>
        </w:rPr>
        <w:t> </w:t>
      </w:r>
      <w:r>
        <w:rPr>
          <w:w w:val="95"/>
          <w:vertAlign w:val="baseline"/>
        </w:rPr>
        <w:t>photothermal</w:t>
      </w:r>
    </w:p>
    <w:p>
      <w:pPr>
        <w:spacing w:after="0" w:line="213" w:lineRule="auto"/>
        <w:sectPr>
          <w:type w:val="continuous"/>
          <w:pgSz w:w="12160" w:h="16010"/>
          <w:pgMar w:top="1520" w:bottom="0" w:left="880" w:right="920"/>
          <w:cols w:num="2" w:equalWidth="0">
            <w:col w:w="4993" w:space="286"/>
            <w:col w:w="5081"/>
          </w:cols>
        </w:sectPr>
      </w:pPr>
    </w:p>
    <w:p>
      <w:pPr>
        <w:tabs>
          <w:tab w:pos="5430" w:val="left" w:leader="none"/>
          <w:tab w:pos="10230" w:val="left" w:leader="none"/>
        </w:tabs>
        <w:spacing w:line="221" w:lineRule="exact" w:before="0"/>
        <w:ind w:left="150" w:right="0" w:firstLine="0"/>
        <w:jc w:val="left"/>
        <w:rPr>
          <w:rFonts w:ascii="Times New Roman" w:hAnsi="Times New Roman"/>
          <w:sz w:val="20"/>
        </w:rPr>
      </w:pPr>
      <w:r>
        <w:rPr>
          <w:sz w:val="20"/>
        </w:rPr>
        <w:t>where</w:t>
      </w:r>
      <w:r>
        <w:rPr>
          <w:spacing w:val="36"/>
          <w:sz w:val="20"/>
        </w:rPr>
        <w:t> </w:t>
      </w:r>
      <w:r>
        <w:rPr>
          <w:sz w:val="20"/>
        </w:rPr>
        <w:t>the</w:t>
      </w:r>
      <w:r>
        <w:rPr>
          <w:spacing w:val="38"/>
          <w:sz w:val="20"/>
        </w:rPr>
        <w:t> </w:t>
      </w:r>
      <w:r>
        <w:rPr>
          <w:sz w:val="20"/>
        </w:rPr>
        <w:t>former</w:t>
      </w:r>
      <w:r>
        <w:rPr>
          <w:spacing w:val="36"/>
          <w:sz w:val="20"/>
        </w:rPr>
        <w:t> </w:t>
      </w:r>
      <w:r>
        <w:rPr>
          <w:sz w:val="20"/>
        </w:rPr>
        <w:t>is</w:t>
      </w:r>
      <w:r>
        <w:rPr>
          <w:spacing w:val="37"/>
          <w:sz w:val="20"/>
        </w:rPr>
        <w:t> </w:t>
      </w:r>
      <w:r>
        <w:rPr>
          <w:sz w:val="20"/>
        </w:rPr>
        <w:t>often</w:t>
      </w:r>
      <w:r>
        <w:rPr>
          <w:spacing w:val="37"/>
          <w:sz w:val="20"/>
        </w:rPr>
        <w:t> </w:t>
      </w:r>
      <w:r>
        <w:rPr>
          <w:sz w:val="20"/>
        </w:rPr>
        <w:t>the</w:t>
      </w:r>
      <w:r>
        <w:rPr>
          <w:spacing w:val="36"/>
          <w:sz w:val="20"/>
        </w:rPr>
        <w:t> </w:t>
      </w:r>
      <w:r>
        <w:rPr>
          <w:sz w:val="20"/>
        </w:rPr>
        <w:t>major</w:t>
      </w:r>
      <w:r>
        <w:rPr>
          <w:spacing w:val="38"/>
          <w:sz w:val="20"/>
        </w:rPr>
        <w:t> </w:t>
      </w:r>
      <w:r>
        <w:rPr>
          <w:sz w:val="20"/>
        </w:rPr>
        <w:t>light</w:t>
      </w:r>
      <w:r>
        <w:rPr>
          <w:spacing w:val="36"/>
          <w:sz w:val="20"/>
        </w:rPr>
        <w:t> </w:t>
      </w:r>
      <w:r>
        <w:rPr>
          <w:sz w:val="20"/>
        </w:rPr>
        <w:t>absorber.</w:t>
      </w:r>
      <w:hyperlink w:history="true" w:anchor="_bookmark7">
        <w:r>
          <w:rPr>
            <w:color w:val="1E4BA0"/>
            <w:sz w:val="20"/>
            <w:vertAlign w:val="superscript"/>
          </w:rPr>
          <w:t>18</w:t>
        </w:r>
      </w:hyperlink>
      <w:r>
        <w:rPr>
          <w:rFonts w:ascii="Lucida Sans Unicode" w:hAnsi="Lucida Sans Unicode"/>
          <w:sz w:val="20"/>
          <w:vertAlign w:val="superscript"/>
        </w:rPr>
        <w:t>−</w:t>
      </w:r>
      <w:hyperlink w:history="true" w:anchor="_bookmark7">
        <w:r>
          <w:rPr>
            <w:color w:val="1E4BA0"/>
            <w:sz w:val="20"/>
            <w:vertAlign w:val="superscript"/>
          </w:rPr>
          <w:t>20</w:t>
        </w:r>
      </w:hyperlink>
      <w:r>
        <w:rPr>
          <w:color w:val="1E4BA0"/>
          <w:sz w:val="20"/>
          <w:vertAlign w:val="baseline"/>
        </w:rPr>
        <w:tab/>
      </w:r>
      <w:r>
        <w:rPr>
          <w:rFonts w:ascii="Times New Roman" w:hAnsi="Times New Roman"/>
          <w:color w:val="1E4BA0"/>
          <w:w w:val="118"/>
          <w:sz w:val="20"/>
          <w:u w:val="thick" w:color="D57929"/>
          <w:vertAlign w:val="superscript"/>
        </w:rPr>
        <w:t> </w:t>
      </w:r>
      <w:r>
        <w:rPr>
          <w:rFonts w:ascii="Times New Roman" w:hAnsi="Times New Roman"/>
          <w:color w:val="1E4BA0"/>
          <w:sz w:val="20"/>
          <w:u w:val="thick" w:color="D57929"/>
          <w:vertAlign w:val="baseline"/>
        </w:rPr>
        <w:tab/>
      </w:r>
    </w:p>
    <w:p>
      <w:pPr>
        <w:spacing w:after="0" w:line="221" w:lineRule="exact"/>
        <w:jc w:val="left"/>
        <w:rPr>
          <w:rFonts w:ascii="Times New Roman" w:hAnsi="Times New Roman"/>
          <w:sz w:val="20"/>
        </w:rPr>
        <w:sectPr>
          <w:type w:val="continuous"/>
          <w:pgSz w:w="12160" w:h="16010"/>
          <w:pgMar w:top="1520" w:bottom="0" w:left="880" w:right="920"/>
        </w:sectPr>
      </w:pPr>
    </w:p>
    <w:p>
      <w:pPr>
        <w:pStyle w:val="Heading2"/>
        <w:spacing w:line="220" w:lineRule="auto" w:before="21"/>
        <w:ind w:right="38"/>
      </w:pPr>
      <w:r>
        <w:rPr>
          <w:w w:val="90"/>
        </w:rPr>
        <w:t>Nevertheless, metal nanoparticles often su</w:t>
      </w:r>
      <w:r>
        <w:rPr>
          <w:rFonts w:ascii="Arial" w:hAnsi="Arial"/>
          <w:i/>
          <w:w w:val="90"/>
        </w:rPr>
        <w:t>ﬀ</w:t>
      </w:r>
      <w:r>
        <w:rPr>
          <w:w w:val="90"/>
        </w:rPr>
        <w:t>er from incomplete</w:t>
      </w:r>
      <w:r>
        <w:rPr>
          <w:spacing w:val="1"/>
          <w:w w:val="90"/>
        </w:rPr>
        <w:t> </w:t>
      </w:r>
      <w:r>
        <w:rPr>
          <w:w w:val="90"/>
        </w:rPr>
        <w:t>utilizations of photons across the entire solar spectrum. Several</w:t>
      </w:r>
      <w:r>
        <w:rPr>
          <w:spacing w:val="1"/>
          <w:w w:val="90"/>
        </w:rPr>
        <w:t> </w:t>
      </w:r>
      <w:r>
        <w:rPr>
          <w:w w:val="95"/>
        </w:rPr>
        <w:t>strategies were developed to maximize the utilization of the</w:t>
      </w:r>
      <w:r>
        <w:rPr>
          <w:spacing w:val="1"/>
          <w:w w:val="95"/>
        </w:rPr>
        <w:t> </w:t>
      </w:r>
      <w:r>
        <w:rPr>
          <w:spacing w:val="-1"/>
          <w:w w:val="95"/>
        </w:rPr>
        <w:t>solar </w:t>
      </w:r>
      <w:r>
        <w:rPr>
          <w:w w:val="95"/>
        </w:rPr>
        <w:t>spectrum, </w:t>
      </w:r>
      <w:r>
        <w:rPr>
          <w:i/>
          <w:w w:val="95"/>
        </w:rPr>
        <w:t>e.g.</w:t>
      </w:r>
      <w:r>
        <w:rPr>
          <w:w w:val="95"/>
        </w:rPr>
        <w:t>, by using strong light absorptive supports</w:t>
      </w:r>
      <w:r>
        <w:rPr>
          <w:spacing w:val="1"/>
          <w:w w:val="95"/>
        </w:rPr>
        <w:t> </w:t>
      </w:r>
      <w:r>
        <w:rPr>
          <w:spacing w:val="-1"/>
          <w:w w:val="95"/>
        </w:rPr>
        <w:t>and</w:t>
      </w:r>
      <w:r>
        <w:rPr>
          <w:spacing w:val="-5"/>
          <w:w w:val="95"/>
        </w:rPr>
        <w:t> </w:t>
      </w:r>
      <w:r>
        <w:rPr>
          <w:spacing w:val="-1"/>
          <w:w w:val="95"/>
        </w:rPr>
        <w:t>constructing</w:t>
      </w:r>
      <w:r>
        <w:rPr>
          <w:spacing w:val="-5"/>
          <w:w w:val="95"/>
        </w:rPr>
        <w:t> </w:t>
      </w:r>
      <w:r>
        <w:rPr>
          <w:w w:val="95"/>
        </w:rPr>
        <w:t>plasmonic</w:t>
      </w:r>
      <w:r>
        <w:rPr>
          <w:spacing w:val="-5"/>
          <w:w w:val="95"/>
        </w:rPr>
        <w:t> </w:t>
      </w:r>
      <w:r>
        <w:rPr>
          <w:w w:val="95"/>
        </w:rPr>
        <w:t>superstructures,</w:t>
      </w:r>
      <w:r>
        <w:rPr>
          <w:spacing w:val="-5"/>
          <w:w w:val="95"/>
        </w:rPr>
        <w:t> </w:t>
      </w:r>
      <w:r>
        <w:rPr>
          <w:w w:val="95"/>
        </w:rPr>
        <w:t>but</w:t>
      </w:r>
      <w:r>
        <w:rPr>
          <w:spacing w:val="-5"/>
          <w:w w:val="95"/>
        </w:rPr>
        <w:t> </w:t>
      </w:r>
      <w:r>
        <w:rPr>
          <w:w w:val="95"/>
        </w:rPr>
        <w:t>the</w:t>
      </w:r>
      <w:r>
        <w:rPr>
          <w:spacing w:val="-5"/>
          <w:w w:val="95"/>
        </w:rPr>
        <w:t> </w:t>
      </w:r>
      <w:r>
        <w:rPr>
          <w:w w:val="95"/>
        </w:rPr>
        <w:t>activity</w:t>
      </w:r>
      <w:r>
        <w:rPr>
          <w:spacing w:val="-5"/>
          <w:w w:val="95"/>
        </w:rPr>
        <w:t> </w:t>
      </w:r>
      <w:r>
        <w:rPr>
          <w:w w:val="95"/>
        </w:rPr>
        <w:t>of</w:t>
      </w:r>
      <w:r>
        <w:rPr>
          <w:spacing w:val="-40"/>
          <w:w w:val="95"/>
        </w:rPr>
        <w:t> </w:t>
      </w:r>
      <w:r>
        <w:rPr>
          <w:w w:val="89"/>
        </w:rPr>
        <w:t>the</w:t>
      </w:r>
      <w:r>
        <w:rPr/>
        <w:t> </w:t>
      </w:r>
      <w:r>
        <w:rPr>
          <w:spacing w:val="-11"/>
        </w:rPr>
        <w:t> </w:t>
      </w:r>
      <w:r>
        <w:rPr>
          <w:w w:val="92"/>
        </w:rPr>
        <w:t>resulting</w:t>
      </w:r>
      <w:r>
        <w:rPr/>
        <w:t> </w:t>
      </w:r>
      <w:r>
        <w:rPr>
          <w:spacing w:val="-10"/>
        </w:rPr>
        <w:t> </w:t>
      </w:r>
      <w:r>
        <w:rPr>
          <w:w w:val="91"/>
        </w:rPr>
        <w:t>photothermal</w:t>
      </w:r>
      <w:r>
        <w:rPr/>
        <w:t> </w:t>
      </w:r>
      <w:r>
        <w:rPr>
          <w:spacing w:val="-11"/>
        </w:rPr>
        <w:t> </w:t>
      </w:r>
      <w:r>
        <w:rPr>
          <w:w w:val="89"/>
        </w:rPr>
        <w:t>catalysts</w:t>
      </w:r>
      <w:r>
        <w:rPr/>
        <w:t> </w:t>
      </w:r>
      <w:r>
        <w:rPr>
          <w:spacing w:val="-10"/>
        </w:rPr>
        <w:t> </w:t>
      </w:r>
      <w:r>
        <w:rPr>
          <w:w w:val="95"/>
        </w:rPr>
        <w:t>(below</w:t>
      </w:r>
      <w:r>
        <w:rPr/>
        <w:t> </w:t>
      </w:r>
      <w:r>
        <w:rPr>
          <w:spacing w:val="-10"/>
        </w:rPr>
        <w:t> </w:t>
      </w:r>
      <w:r>
        <w:rPr>
          <w:w w:val="93"/>
        </w:rPr>
        <w:t>1</w:t>
      </w:r>
      <w:r>
        <w:rPr/>
        <w:t> </w:t>
      </w:r>
      <w:r>
        <w:rPr>
          <w:spacing w:val="-11"/>
        </w:rPr>
        <w:t> </w:t>
      </w:r>
      <w:r>
        <w:rPr>
          <w:spacing w:val="-2"/>
          <w:w w:val="94"/>
        </w:rPr>
        <w:t>mol</w:t>
      </w:r>
      <w:r>
        <w:rPr>
          <w:rFonts w:ascii="SimSun-ExtB" w:hAnsi="SimSun-ExtB"/>
          <w:spacing w:val="-2"/>
          <w:w w:val="25"/>
        </w:rPr>
        <w:t>·</w:t>
      </w:r>
      <w:r>
        <w:rPr>
          <w:spacing w:val="-3"/>
          <w:w w:val="93"/>
        </w:rPr>
        <w:t>g</w:t>
      </w:r>
      <w:r>
        <w:rPr>
          <w:spacing w:val="-2"/>
          <w:w w:val="94"/>
          <w:vertAlign w:val="subscript"/>
        </w:rPr>
        <w:t>cat</w:t>
      </w:r>
      <w:r>
        <w:rPr>
          <w:rFonts w:ascii="Lucida Sans Unicode" w:hAnsi="Lucida Sans Unicode"/>
          <w:spacing w:val="-2"/>
          <w:w w:val="91"/>
          <w:vertAlign w:val="superscript"/>
        </w:rPr>
        <w:t>−</w:t>
      </w:r>
      <w:r>
        <w:rPr>
          <w:spacing w:val="-3"/>
          <w:w w:val="99"/>
          <w:vertAlign w:val="superscript"/>
        </w:rPr>
        <w:t>1</w:t>
      </w:r>
      <w:r>
        <w:rPr>
          <w:rFonts w:ascii="SimSun-ExtB" w:hAnsi="SimSun-ExtB"/>
          <w:spacing w:val="-3"/>
          <w:w w:val="25"/>
          <w:vertAlign w:val="baseline"/>
        </w:rPr>
        <w:t>·</w:t>
      </w:r>
      <w:r>
        <w:rPr>
          <w:spacing w:val="-3"/>
          <w:w w:val="94"/>
          <w:vertAlign w:val="baseline"/>
        </w:rPr>
        <w:t>h</w:t>
      </w:r>
      <w:r>
        <w:rPr>
          <w:rFonts w:ascii="Lucida Sans Unicode" w:hAnsi="Lucida Sans Unicode"/>
          <w:spacing w:val="-2"/>
          <w:w w:val="91"/>
          <w:vertAlign w:val="superscript"/>
        </w:rPr>
        <w:t>−</w:t>
      </w:r>
      <w:r>
        <w:rPr>
          <w:spacing w:val="-2"/>
          <w:w w:val="99"/>
          <w:vertAlign w:val="superscript"/>
        </w:rPr>
        <w:t>1</w:t>
      </w:r>
      <w:r>
        <w:rPr>
          <w:spacing w:val="-2"/>
          <w:w w:val="133"/>
          <w:vertAlign w:val="baseline"/>
        </w:rPr>
        <w:t>)</w:t>
      </w:r>
    </w:p>
    <w:p>
      <w:pPr>
        <w:pStyle w:val="BodyText"/>
        <w:spacing w:line="219" w:lineRule="exact"/>
        <w:jc w:val="left"/>
      </w:pPr>
      <w:r>
        <w:rPr/>
        <w:br w:type="column"/>
      </w:r>
      <w:r>
        <w:rPr>
          <w:color w:val="D57929"/>
        </w:rPr>
        <w:t>Received:</w:t>
      </w:r>
      <w:r>
        <w:rPr>
          <w:color w:val="D57929"/>
          <w:spacing w:val="79"/>
        </w:rPr>
        <w:t> </w:t>
      </w:r>
      <w:r>
        <w:rPr/>
        <w:t>February</w:t>
      </w:r>
      <w:r>
        <w:rPr>
          <w:spacing w:val="1"/>
        </w:rPr>
        <w:t> </w:t>
      </w:r>
      <w:r>
        <w:rPr/>
        <w:t>3,</w:t>
      </w:r>
      <w:r>
        <w:rPr>
          <w:spacing w:val="2"/>
        </w:rPr>
        <w:t> </w:t>
      </w:r>
      <w:r>
        <w:rPr/>
        <w:t>2021</w:t>
      </w:r>
    </w:p>
    <w:p>
      <w:pPr>
        <w:pStyle w:val="BodyText"/>
        <w:jc w:val="left"/>
      </w:pPr>
      <w:r>
        <w:rPr>
          <w:color w:val="D57929"/>
        </w:rPr>
        <w:t>Accepted:</w:t>
      </w:r>
      <w:r>
        <w:rPr>
          <w:color w:val="D57929"/>
          <w:spacing w:val="27"/>
        </w:rPr>
        <w:t> </w:t>
      </w:r>
      <w:r>
        <w:rPr/>
        <w:t>February 22,</w:t>
      </w:r>
      <w:r>
        <w:rPr>
          <w:spacing w:val="2"/>
        </w:rPr>
        <w:t> </w:t>
      </w:r>
      <w:r>
        <w:rPr/>
        <w:t>2021</w:t>
      </w:r>
    </w:p>
    <w:p>
      <w:pPr>
        <w:spacing w:after="0"/>
        <w:jc w:val="left"/>
        <w:sectPr>
          <w:type w:val="continuous"/>
          <w:pgSz w:w="12160" w:h="16010"/>
          <w:pgMar w:top="1520" w:bottom="0" w:left="880" w:right="920"/>
          <w:cols w:num="2" w:equalWidth="0">
            <w:col w:w="4991" w:space="288"/>
            <w:col w:w="5081"/>
          </w:cols>
        </w:sectPr>
      </w:pPr>
    </w:p>
    <w:p>
      <w:pPr>
        <w:pStyle w:val="BodyText"/>
        <w:spacing w:before="10"/>
        <w:ind w:left="0"/>
        <w:jc w:val="left"/>
        <w:rPr>
          <w:sz w:val="10"/>
        </w:rPr>
      </w:pPr>
    </w:p>
    <w:p>
      <w:pPr>
        <w:spacing w:after="0"/>
        <w:jc w:val="left"/>
        <w:rPr>
          <w:sz w:val="10"/>
        </w:rPr>
        <w:sectPr>
          <w:type w:val="continuous"/>
          <w:pgSz w:w="12160" w:h="16010"/>
          <w:pgMar w:top="1520" w:bottom="0" w:left="880" w:right="920"/>
        </w:sectPr>
      </w:pPr>
    </w:p>
    <w:p>
      <w:pPr>
        <w:spacing w:before="121"/>
        <w:ind w:left="2826" w:right="0" w:firstLine="0"/>
        <w:jc w:val="left"/>
        <w:rPr>
          <w:rFonts w:ascii="Arial MT" w:hAnsi="Arial MT"/>
          <w:sz w:val="12"/>
        </w:rPr>
      </w:pPr>
      <w:r>
        <w:rPr/>
        <w:pict>
          <v:group style="position:absolute;margin-left:1.791884pt;margin-top:27.679022pt;width:592.950pt;height:719.1pt;mso-position-horizontal-relative:page;mso-position-vertical-relative:page;z-index:-16242688" coordorigin="36,554" coordsize="11859,14382">
            <v:shape style="position:absolute;left:2080;top:5582;width:10;height:220" type="#_x0000_t75" stroked="false">
              <v:imagedata r:id="rId25" o:title=""/>
            </v:shape>
            <v:shape style="position:absolute;left:5086;top:5582;width:10;height:220" type="#_x0000_t75" stroked="false">
              <v:imagedata r:id="rId25" o:title=""/>
            </v:shape>
            <v:shape style="position:absolute;left:8093;top:5582;width:10;height:220" type="#_x0000_t75" stroked="false">
              <v:imagedata r:id="rId26" o:title=""/>
            </v:shape>
            <v:shape style="position:absolute;left:56;top:888;width:11838;height:14046" type="#_x0000_t75" stroked="false">
              <v:imagedata r:id="rId27" o:title=""/>
            </v:shape>
            <v:shape style="position:absolute;left:1030;top:4794;width:5120;height:459" type="#_x0000_t75" stroked="false">
              <v:imagedata r:id="rId28" o:title=""/>
            </v:shape>
            <v:shape style="position:absolute;left:6270;top:4794;width:1580;height:459" type="#_x0000_t75" stroked="false">
              <v:imagedata r:id="rId29" o:title=""/>
            </v:shape>
            <v:shape style="position:absolute;left:2856;top:5642;width:221;height:180" type="#_x0000_t75" stroked="false">
              <v:imagedata r:id="rId30" o:title=""/>
            </v:shape>
            <v:shape style="position:absolute;left:10311;top:13542;width:757;height:1156" type="#_x0000_t75" stroked="false">
              <v:imagedata r:id="rId31" o:title=""/>
            </v:shape>
            <v:shape style="position:absolute;left:1030;top:1644;width:10080;height:20" type="#_x0000_t75" stroked="false">
              <v:imagedata r:id="rId32" o:title=""/>
            </v:shape>
            <v:shape style="position:absolute;left:35;top:553;width:4214;height:869" type="#_x0000_t75" stroked="false">
              <v:imagedata r:id="rId33" o:title=""/>
            </v:shape>
            <v:shape style="position:absolute;left:5257;top:888;width:1396;height:534" type="#_x0000_t75" stroked="false">
              <v:imagedata r:id="rId34" o:title=""/>
            </v:shape>
            <w10:wrap type="none"/>
          </v:group>
        </w:pict>
      </w:r>
      <w:r>
        <w:rPr/>
        <w:drawing>
          <wp:anchor distT="0" distB="0" distL="0" distR="0" allowOverlap="1" layoutInCell="1" locked="0" behindDoc="0" simplePos="0" relativeHeight="15729152">
            <wp:simplePos x="0" y="0"/>
            <wp:positionH relativeFrom="page">
              <wp:posOffset>16572</wp:posOffset>
            </wp:positionH>
            <wp:positionV relativeFrom="page">
              <wp:posOffset>9646450</wp:posOffset>
            </wp:positionV>
            <wp:extent cx="2094370" cy="463626"/>
            <wp:effectExtent l="0" t="0" r="0" b="0"/>
            <wp:wrapNone/>
            <wp:docPr id="1" name="image11.png"/>
            <wp:cNvGraphicFramePr>
              <a:graphicFrameLocks noChangeAspect="1"/>
            </wp:cNvGraphicFramePr>
            <a:graphic>
              <a:graphicData uri="http://schemas.openxmlformats.org/drawingml/2006/picture">
                <pic:pic>
                  <pic:nvPicPr>
                    <pic:cNvPr id="2" name="image11.png"/>
                    <pic:cNvPicPr/>
                  </pic:nvPicPr>
                  <pic:blipFill>
                    <a:blip r:embed="rId35" cstate="print"/>
                    <a:stretch>
                      <a:fillRect/>
                    </a:stretch>
                  </pic:blipFill>
                  <pic:spPr>
                    <a:xfrm>
                      <a:off x="0" y="0"/>
                      <a:ext cx="2094370" cy="463626"/>
                    </a:xfrm>
                    <a:prstGeom prst="rect">
                      <a:avLst/>
                    </a:prstGeom>
                  </pic:spPr>
                </pic:pic>
              </a:graphicData>
            </a:graphic>
          </wp:anchor>
        </w:drawing>
      </w:r>
      <w:r>
        <w:rPr/>
        <w:pict>
          <v:group style="position:absolute;margin-left:263.375946pt;margin-top:11.19006pt;width:69.8pt;height:27.3pt;mso-position-horizontal-relative:page;mso-position-vertical-relative:paragraph;z-index:15729664" coordorigin="5268,224" coordsize="1396,546">
            <v:shape style="position:absolute;left:5267;top:235;width:1396;height:534" type="#_x0000_t75" stroked="false">
              <v:imagedata r:id="rId36" o:title=""/>
            </v:shape>
            <v:shape style="position:absolute;left:5267;top:223;width:1396;height:546" type="#_x0000_t202" filled="false" stroked="false">
              <v:textbox inset="0,0,0,0">
                <w:txbxContent>
                  <w:p>
                    <w:pPr>
                      <w:spacing w:line="165" w:lineRule="exact" w:before="0"/>
                      <w:ind w:left="211" w:right="0" w:firstLine="0"/>
                      <w:jc w:val="center"/>
                      <w:rPr>
                        <w:rFonts w:ascii="Arial MT"/>
                        <w:sz w:val="15"/>
                      </w:rPr>
                    </w:pPr>
                    <w:r>
                      <w:rPr>
                        <w:rFonts w:ascii="Arial MT"/>
                        <w:w w:val="95"/>
                        <w:sz w:val="15"/>
                      </w:rPr>
                      <w:t>A</w:t>
                    </w:r>
                  </w:p>
                </w:txbxContent>
              </v:textbox>
              <w10:wrap type="none"/>
            </v:shape>
            <w10:wrap type="none"/>
          </v:group>
        </w:pict>
      </w:r>
      <w:r>
        <w:rPr/>
        <w:drawing>
          <wp:anchor distT="0" distB="0" distL="0" distR="0" allowOverlap="1" layoutInCell="1" locked="0" behindDoc="1" simplePos="0" relativeHeight="487075328">
            <wp:simplePos x="0" y="0"/>
            <wp:positionH relativeFrom="page">
              <wp:posOffset>6660450</wp:posOffset>
            </wp:positionH>
            <wp:positionV relativeFrom="page">
              <wp:posOffset>9758113</wp:posOffset>
            </wp:positionV>
            <wp:extent cx="885952" cy="338691"/>
            <wp:effectExtent l="0" t="0" r="0" b="0"/>
            <wp:wrapNone/>
            <wp:docPr id="3" name="image13.png"/>
            <wp:cNvGraphicFramePr>
              <a:graphicFrameLocks noChangeAspect="1"/>
            </wp:cNvGraphicFramePr>
            <a:graphic>
              <a:graphicData uri="http://schemas.openxmlformats.org/drawingml/2006/picture">
                <pic:pic>
                  <pic:nvPicPr>
                    <pic:cNvPr id="4" name="image13.png"/>
                    <pic:cNvPicPr/>
                  </pic:nvPicPr>
                  <pic:blipFill>
                    <a:blip r:embed="rId37" cstate="print"/>
                    <a:stretch>
                      <a:fillRect/>
                    </a:stretch>
                  </pic:blipFill>
                  <pic:spPr>
                    <a:xfrm>
                      <a:off x="0" y="0"/>
                      <a:ext cx="885952" cy="338691"/>
                    </a:xfrm>
                    <a:prstGeom prst="rect">
                      <a:avLst/>
                    </a:prstGeom>
                  </pic:spPr>
                </pic:pic>
              </a:graphicData>
            </a:graphic>
          </wp:anchor>
        </w:drawing>
      </w:r>
      <w:r>
        <w:rPr/>
        <w:pict>
          <v:shape style="position:absolute;margin-left:562.607788pt;margin-top:58.768921pt;width:37.25pt;height:116pt;mso-position-horizontal-relative:page;mso-position-vertical-relative:page;z-index:15730688" type="#_x0000_t202" filled="false" stroked="false">
            <v:textbox inset="0,0,0,0" style="layout-flow:vertical">
              <w:txbxContent>
                <w:p>
                  <w:pPr>
                    <w:spacing w:before="38"/>
                    <w:ind w:left="20" w:right="0" w:firstLine="0"/>
                    <w:jc w:val="left"/>
                    <w:rPr>
                      <w:rFonts w:ascii="Cambria"/>
                      <w:sz w:val="57"/>
                    </w:rPr>
                  </w:pPr>
                  <w:hyperlink r:id="rId20">
                    <w:r>
                      <w:rPr>
                        <w:rFonts w:ascii="Cambria"/>
                        <w:color w:val="FFFFFF"/>
                        <w:w w:val="120"/>
                        <w:sz w:val="57"/>
                      </w:rPr>
                      <w:t>ARtIClE</w:t>
                    </w:r>
                  </w:hyperlink>
                </w:p>
              </w:txbxContent>
            </v:textbox>
            <w10:wrap type="none"/>
          </v:shape>
        </w:pict>
      </w:r>
      <w:r>
        <w:rPr/>
        <w:pict>
          <v:shape style="position:absolute;margin-left:.871094pt;margin-top:236.937637pt;width:19.9pt;height:326.650pt;mso-position-horizontal-relative:page;mso-position-vertical-relative:page;z-index:15731200" type="#_x0000_t202" filled="false" stroked="false">
            <v:textbox inset="0,0,0,0" style="layout-flow:vertical;mso-layout-flow-alt:bottom-to-top">
              <w:txbxContent>
                <w:p>
                  <w:pPr>
                    <w:spacing w:line="182" w:lineRule="exact" w:before="13"/>
                    <w:ind w:left="0" w:right="0" w:firstLine="0"/>
                    <w:jc w:val="center"/>
                    <w:rPr>
                      <w:rFonts w:ascii="Times New Roman"/>
                      <w:sz w:val="16"/>
                    </w:rPr>
                  </w:pPr>
                  <w:hyperlink r:id="rId10">
                    <w:r>
                      <w:rPr>
                        <w:rFonts w:ascii="Times New Roman"/>
                        <w:sz w:val="16"/>
                      </w:rPr>
                      <w:t>Downloaded</w:t>
                    </w:r>
                  </w:hyperlink>
                  <w:r>
                    <w:rPr>
                      <w:rFonts w:ascii="Times New Roman"/>
                      <w:sz w:val="16"/>
                    </w:rPr>
                    <w:t> via </w:t>
                  </w:r>
                  <w:hyperlink r:id="rId11">
                    <w:r>
                      <w:rPr>
                        <w:rFonts w:ascii="Times New Roman"/>
                        <w:sz w:val="16"/>
                      </w:rPr>
                      <w:t>SOOCHOW UNIV</w:t>
                    </w:r>
                  </w:hyperlink>
                  <w:r>
                    <w:rPr>
                      <w:rFonts w:ascii="Times New Roman"/>
                      <w:sz w:val="16"/>
                    </w:rPr>
                    <w:t> </w:t>
                  </w:r>
                  <w:hyperlink r:id="rId12">
                    <w:r>
                      <w:rPr>
                        <w:rFonts w:ascii="Times New Roman"/>
                        <w:sz w:val="16"/>
                      </w:rPr>
                      <w:t>on February 26, 2021 at</w:t>
                    </w:r>
                  </w:hyperlink>
                  <w:r>
                    <w:rPr>
                      <w:rFonts w:ascii="Times New Roman"/>
                      <w:sz w:val="16"/>
                    </w:rPr>
                    <w:t> </w:t>
                  </w:r>
                  <w:hyperlink r:id="rId13">
                    <w:r>
                      <w:rPr>
                        <w:rFonts w:ascii="Times New Roman"/>
                        <w:sz w:val="16"/>
                      </w:rPr>
                      <w:t>01:25:39 (UTC).</w:t>
                    </w:r>
                  </w:hyperlink>
                </w:p>
                <w:p>
                  <w:pPr>
                    <w:spacing w:line="182" w:lineRule="exact" w:before="0"/>
                    <w:ind w:left="0" w:right="0" w:firstLine="0"/>
                    <w:jc w:val="center"/>
                    <w:rPr>
                      <w:rFonts w:ascii="Times New Roman"/>
                      <w:sz w:val="16"/>
                    </w:rPr>
                  </w:pPr>
                  <w:hyperlink r:id="rId16">
                    <w:r>
                      <w:rPr>
                        <w:rFonts w:ascii="Times New Roman"/>
                        <w:sz w:val="16"/>
                      </w:rPr>
                      <w:t>See</w:t>
                    </w:r>
                  </w:hyperlink>
                  <w:r>
                    <w:rPr>
                      <w:rFonts w:ascii="Times New Roman"/>
                      <w:sz w:val="16"/>
                    </w:rPr>
                    <w:t> </w:t>
                  </w:r>
                  <w:hyperlink r:id="rId17">
                    <w:r>
                      <w:rPr>
                        <w:rFonts w:ascii="Times New Roman"/>
                        <w:sz w:val="16"/>
                      </w:rPr>
                      <w:t>https://pubs.acs.org/sharingguidelines</w:t>
                    </w:r>
                  </w:hyperlink>
                  <w:r>
                    <w:rPr>
                      <w:rFonts w:ascii="Times New Roman"/>
                      <w:sz w:val="16"/>
                    </w:rPr>
                    <w:t> </w:t>
                  </w:r>
                  <w:hyperlink r:id="rId18">
                    <w:r>
                      <w:rPr>
                        <w:rFonts w:ascii="Times New Roman"/>
                        <w:sz w:val="16"/>
                      </w:rPr>
                      <w:t>for options on how to</w:t>
                    </w:r>
                  </w:hyperlink>
                  <w:r>
                    <w:rPr>
                      <w:rFonts w:ascii="Times New Roman"/>
                      <w:sz w:val="16"/>
                    </w:rPr>
                    <w:t> </w:t>
                  </w:r>
                  <w:hyperlink r:id="rId19">
                    <w:r>
                      <w:rPr>
                        <w:rFonts w:ascii="Times New Roman"/>
                        <w:sz w:val="16"/>
                      </w:rPr>
                      <w:t>legitimately share published</w:t>
                    </w:r>
                  </w:hyperlink>
                  <w:r>
                    <w:rPr>
                      <w:rFonts w:ascii="Times New Roman"/>
                      <w:sz w:val="16"/>
                    </w:rPr>
                    <w:t> </w:t>
                  </w:r>
                  <w:hyperlink r:id="rId20">
                    <w:r>
                      <w:rPr>
                        <w:rFonts w:ascii="Times New Roman"/>
                        <w:sz w:val="16"/>
                      </w:rPr>
                      <w:t>articles.</w:t>
                    </w:r>
                  </w:hyperlink>
                </w:p>
              </w:txbxContent>
            </v:textbox>
            <w10:wrap type="none"/>
          </v:shape>
        </w:pict>
      </w:r>
      <w:r>
        <w:rPr>
          <w:rFonts w:ascii="Arial MT" w:hAnsi="Arial MT"/>
          <w:sz w:val="12"/>
        </w:rPr>
        <w:t>©</w:t>
      </w:r>
      <w:r>
        <w:rPr>
          <w:rFonts w:ascii="Arial MT" w:hAnsi="Arial MT"/>
          <w:spacing w:val="-5"/>
          <w:sz w:val="12"/>
        </w:rPr>
        <w:t> </w:t>
      </w:r>
      <w:r>
        <w:rPr>
          <w:rFonts w:ascii="Arial MT" w:hAnsi="Arial MT"/>
          <w:sz w:val="12"/>
        </w:rPr>
        <w:t>XXXX</w:t>
      </w:r>
      <w:r>
        <w:rPr>
          <w:rFonts w:ascii="Arial MT" w:hAnsi="Arial MT"/>
          <w:spacing w:val="-5"/>
          <w:sz w:val="12"/>
        </w:rPr>
        <w:t> </w:t>
      </w:r>
      <w:r>
        <w:rPr>
          <w:rFonts w:ascii="Arial MT" w:hAnsi="Arial MT"/>
          <w:sz w:val="12"/>
        </w:rPr>
        <w:t>American</w:t>
      </w:r>
      <w:r>
        <w:rPr>
          <w:rFonts w:ascii="Arial MT" w:hAnsi="Arial MT"/>
          <w:spacing w:val="-5"/>
          <w:sz w:val="12"/>
        </w:rPr>
        <w:t> </w:t>
      </w:r>
      <w:r>
        <w:rPr>
          <w:rFonts w:ascii="Arial MT" w:hAnsi="Arial MT"/>
          <w:sz w:val="12"/>
        </w:rPr>
        <w:t>Chemical</w:t>
      </w:r>
      <w:r>
        <w:rPr>
          <w:rFonts w:ascii="Arial MT" w:hAnsi="Arial MT"/>
          <w:spacing w:val="-5"/>
          <w:sz w:val="12"/>
        </w:rPr>
        <w:t> </w:t>
      </w:r>
      <w:r>
        <w:rPr>
          <w:rFonts w:ascii="Arial MT" w:hAnsi="Arial MT"/>
          <w:sz w:val="12"/>
        </w:rPr>
        <w:t>Society</w:t>
      </w:r>
    </w:p>
    <w:p>
      <w:pPr>
        <w:spacing w:line="125" w:lineRule="exact" w:before="93"/>
        <w:ind w:left="2826" w:right="0" w:firstLine="0"/>
        <w:jc w:val="left"/>
        <w:rPr>
          <w:rFonts w:ascii="Arial MT"/>
          <w:sz w:val="12"/>
        </w:rPr>
      </w:pPr>
      <w:r>
        <w:rPr/>
        <w:br w:type="column"/>
      </w:r>
      <w:hyperlink r:id="rId38">
        <w:r>
          <w:rPr>
            <w:rFonts w:ascii="Arial MT"/>
            <w:color w:val="1E4BA0"/>
            <w:w w:val="95"/>
            <w:sz w:val="12"/>
          </w:rPr>
          <w:t>https://dx.doi.org/10.1021/acsnano.1c00990</w:t>
        </w:r>
      </w:hyperlink>
    </w:p>
    <w:p>
      <w:pPr>
        <w:spacing w:line="171" w:lineRule="exact" w:before="0"/>
        <w:ind w:left="3404" w:right="0" w:firstLine="0"/>
        <w:jc w:val="left"/>
        <w:rPr>
          <w:rFonts w:ascii="Arial MT" w:hAnsi="Arial MT"/>
          <w:sz w:val="12"/>
        </w:rPr>
      </w:pPr>
      <w:r>
        <w:rPr>
          <w:rFonts w:ascii="Trebuchet MS" w:hAnsi="Trebuchet MS"/>
          <w:i/>
          <w:w w:val="90"/>
          <w:sz w:val="12"/>
        </w:rPr>
        <w:t>ACS</w:t>
      </w:r>
      <w:r>
        <w:rPr>
          <w:rFonts w:ascii="Trebuchet MS" w:hAnsi="Trebuchet MS"/>
          <w:i/>
          <w:spacing w:val="-2"/>
          <w:w w:val="90"/>
          <w:sz w:val="12"/>
        </w:rPr>
        <w:t> </w:t>
      </w:r>
      <w:r>
        <w:rPr>
          <w:rFonts w:ascii="Trebuchet MS" w:hAnsi="Trebuchet MS"/>
          <w:i/>
          <w:w w:val="90"/>
          <w:sz w:val="12"/>
        </w:rPr>
        <w:t>Nano</w:t>
      </w:r>
      <w:r>
        <w:rPr>
          <w:rFonts w:ascii="Trebuchet MS" w:hAnsi="Trebuchet MS"/>
          <w:i/>
          <w:spacing w:val="-1"/>
          <w:w w:val="90"/>
          <w:sz w:val="12"/>
        </w:rPr>
        <w:t> </w:t>
      </w:r>
      <w:r>
        <w:rPr>
          <w:rFonts w:ascii="Arial MT" w:hAnsi="Arial MT"/>
          <w:w w:val="90"/>
          <w:sz w:val="12"/>
        </w:rPr>
        <w:t>XXXX,</w:t>
      </w:r>
      <w:r>
        <w:rPr>
          <w:rFonts w:ascii="Arial MT" w:hAnsi="Arial MT"/>
          <w:spacing w:val="2"/>
          <w:w w:val="90"/>
          <w:sz w:val="12"/>
        </w:rPr>
        <w:t> </w:t>
      </w:r>
      <w:r>
        <w:rPr>
          <w:rFonts w:ascii="Arial MT" w:hAnsi="Arial MT"/>
          <w:w w:val="90"/>
          <w:sz w:val="12"/>
        </w:rPr>
        <w:t>XXX,</w:t>
      </w:r>
      <w:r>
        <w:rPr>
          <w:rFonts w:ascii="Arial MT" w:hAnsi="Arial MT"/>
          <w:spacing w:val="3"/>
          <w:w w:val="90"/>
          <w:sz w:val="12"/>
        </w:rPr>
        <w:t> </w:t>
      </w:r>
      <w:r>
        <w:rPr>
          <w:rFonts w:ascii="Arial MT" w:hAnsi="Arial MT"/>
          <w:w w:val="90"/>
          <w:sz w:val="12"/>
        </w:rPr>
        <w:t>XXX</w:t>
      </w:r>
      <w:r>
        <w:rPr>
          <w:rFonts w:ascii="Lucida Sans Unicode" w:hAnsi="Lucida Sans Unicode"/>
          <w:w w:val="90"/>
          <w:sz w:val="12"/>
        </w:rPr>
        <w:t>−</w:t>
      </w:r>
      <w:r>
        <w:rPr>
          <w:rFonts w:ascii="Arial MT" w:hAnsi="Arial MT"/>
          <w:w w:val="90"/>
          <w:sz w:val="12"/>
        </w:rPr>
        <w:t>XXX</w:t>
      </w:r>
    </w:p>
    <w:p>
      <w:pPr>
        <w:spacing w:after="0" w:line="171" w:lineRule="exact"/>
        <w:jc w:val="left"/>
        <w:rPr>
          <w:rFonts w:ascii="Arial MT" w:hAnsi="Arial MT"/>
          <w:sz w:val="12"/>
        </w:rPr>
        <w:sectPr>
          <w:type w:val="continuous"/>
          <w:pgSz w:w="12160" w:h="16010"/>
          <w:pgMar w:top="1520" w:bottom="0" w:left="880" w:right="920"/>
          <w:cols w:num="2" w:equalWidth="0">
            <w:col w:w="4780" w:space="407"/>
            <w:col w:w="5173"/>
          </w:cols>
        </w:sectPr>
      </w:pPr>
    </w:p>
    <w:p>
      <w:pPr>
        <w:pStyle w:val="BodyText"/>
        <w:spacing w:before="4"/>
        <w:ind w:left="0"/>
        <w:jc w:val="left"/>
        <w:rPr>
          <w:rFonts w:ascii="Arial MT"/>
          <w:sz w:val="13"/>
        </w:rPr>
      </w:pPr>
    </w:p>
    <w:p>
      <w:pPr>
        <w:pStyle w:val="BodyText"/>
        <w:ind w:left="1676"/>
        <w:jc w:val="left"/>
        <w:rPr>
          <w:rFonts w:ascii="Arial MT"/>
          <w:sz w:val="20"/>
        </w:rPr>
      </w:pPr>
      <w:r>
        <w:rPr>
          <w:rFonts w:ascii="Arial MT"/>
          <w:sz w:val="20"/>
        </w:rPr>
        <w:drawing>
          <wp:inline distT="0" distB="0" distL="0" distR="0">
            <wp:extent cx="4474524" cy="3529584"/>
            <wp:effectExtent l="0" t="0" r="0" b="0"/>
            <wp:docPr id="5" name="image14.jpeg"/>
            <wp:cNvGraphicFramePr>
              <a:graphicFrameLocks noChangeAspect="1"/>
            </wp:cNvGraphicFramePr>
            <a:graphic>
              <a:graphicData uri="http://schemas.openxmlformats.org/drawingml/2006/picture">
                <pic:pic>
                  <pic:nvPicPr>
                    <pic:cNvPr id="6" name="image14.jpeg"/>
                    <pic:cNvPicPr/>
                  </pic:nvPicPr>
                  <pic:blipFill>
                    <a:blip r:embed="rId41" cstate="print"/>
                    <a:stretch>
                      <a:fillRect/>
                    </a:stretch>
                  </pic:blipFill>
                  <pic:spPr>
                    <a:xfrm>
                      <a:off x="0" y="0"/>
                      <a:ext cx="4474524" cy="3529584"/>
                    </a:xfrm>
                    <a:prstGeom prst="rect">
                      <a:avLst/>
                    </a:prstGeom>
                  </pic:spPr>
                </pic:pic>
              </a:graphicData>
            </a:graphic>
          </wp:inline>
        </w:drawing>
      </w:r>
      <w:r>
        <w:rPr>
          <w:rFonts w:ascii="Arial MT"/>
          <w:sz w:val="20"/>
        </w:rPr>
      </w:r>
    </w:p>
    <w:p>
      <w:pPr>
        <w:pStyle w:val="BodyText"/>
        <w:spacing w:before="9"/>
        <w:ind w:left="0"/>
        <w:jc w:val="left"/>
        <w:rPr>
          <w:rFonts w:ascii="Arial MT"/>
          <w:sz w:val="6"/>
        </w:rPr>
      </w:pPr>
    </w:p>
    <w:p>
      <w:pPr>
        <w:pStyle w:val="BodyText"/>
        <w:spacing w:line="218" w:lineRule="auto" w:before="90"/>
        <w:ind w:right="117"/>
      </w:pPr>
      <w:r>
        <w:rPr/>
        <w:pict>
          <v:rect style="position:absolute;margin-left:51.514pt;margin-top:59.301758pt;width:504pt;height:.50003pt;mso-position-horizontal-relative:page;mso-position-vertical-relative:paragraph;z-index:15732224" filled="true" fillcolor="#d57929" stroked="false">
            <v:fill type="solid"/>
            <w10:wrap type="none"/>
          </v:rect>
        </w:pict>
      </w:r>
      <w:bookmarkStart w:name="_bookmark0" w:id="1"/>
      <w:bookmarkEnd w:id="1"/>
      <w:r>
        <w:rPr/>
      </w:r>
      <w:r>
        <w:rPr/>
        <w:t>Figure 1. (a) Schematic illustration of the preparing process of Nb</w:t>
      </w:r>
      <w:r>
        <w:rPr>
          <w:vertAlign w:val="subscript"/>
        </w:rPr>
        <w:t>2</w:t>
      </w:r>
      <w:r>
        <w:rPr>
          <w:vertAlign w:val="baseline"/>
        </w:rPr>
        <w:t>C MXene nanosheets. (b) XRD patterns of the Nb</w:t>
      </w:r>
      <w:r>
        <w:rPr>
          <w:vertAlign w:val="subscript"/>
        </w:rPr>
        <w:t>2</w:t>
      </w:r>
      <w:r>
        <w:rPr>
          <w:vertAlign w:val="baseline"/>
        </w:rPr>
        <w:t>AlC precursor,</w:t>
      </w:r>
      <w:r>
        <w:rPr>
          <w:spacing w:val="1"/>
          <w:vertAlign w:val="baseline"/>
        </w:rPr>
        <w:t> </w:t>
      </w:r>
      <w:r>
        <w:rPr>
          <w:vertAlign w:val="baseline"/>
        </w:rPr>
        <w:t>multilayer</w:t>
      </w:r>
      <w:r>
        <w:rPr>
          <w:spacing w:val="-3"/>
          <w:vertAlign w:val="baseline"/>
        </w:rPr>
        <w:t> </w:t>
      </w:r>
      <w:r>
        <w:rPr>
          <w:vertAlign w:val="baseline"/>
        </w:rPr>
        <w:t>Nb</w:t>
      </w:r>
      <w:r>
        <w:rPr>
          <w:vertAlign w:val="subscript"/>
        </w:rPr>
        <w:t>2</w:t>
      </w:r>
      <w:r>
        <w:rPr>
          <w:vertAlign w:val="baseline"/>
        </w:rPr>
        <w:t>C</w:t>
      </w:r>
      <w:r>
        <w:rPr>
          <w:spacing w:val="-3"/>
          <w:vertAlign w:val="baseline"/>
        </w:rPr>
        <w:t> </w:t>
      </w:r>
      <w:r>
        <w:rPr>
          <w:vertAlign w:val="baseline"/>
        </w:rPr>
        <w:t>after</w:t>
      </w:r>
      <w:r>
        <w:rPr>
          <w:spacing w:val="-2"/>
          <w:vertAlign w:val="baseline"/>
        </w:rPr>
        <w:t> </w:t>
      </w:r>
      <w:r>
        <w:rPr>
          <w:vertAlign w:val="baseline"/>
        </w:rPr>
        <w:t>etching</w:t>
      </w:r>
      <w:r>
        <w:rPr>
          <w:spacing w:val="-2"/>
          <w:vertAlign w:val="baseline"/>
        </w:rPr>
        <w:t> </w:t>
      </w:r>
      <w:r>
        <w:rPr>
          <w:vertAlign w:val="baseline"/>
        </w:rPr>
        <w:t>the</w:t>
      </w:r>
      <w:r>
        <w:rPr>
          <w:spacing w:val="-3"/>
          <w:vertAlign w:val="baseline"/>
        </w:rPr>
        <w:t> </w:t>
      </w:r>
      <w:r>
        <w:rPr>
          <w:vertAlign w:val="baseline"/>
        </w:rPr>
        <w:t>Al</w:t>
      </w:r>
      <w:r>
        <w:rPr>
          <w:spacing w:val="-2"/>
          <w:vertAlign w:val="baseline"/>
        </w:rPr>
        <w:t> </w:t>
      </w:r>
      <w:r>
        <w:rPr>
          <w:vertAlign w:val="baseline"/>
        </w:rPr>
        <w:t>layers,</w:t>
      </w:r>
      <w:r>
        <w:rPr>
          <w:spacing w:val="-3"/>
          <w:vertAlign w:val="baseline"/>
        </w:rPr>
        <w:t> </w:t>
      </w:r>
      <w:r>
        <w:rPr>
          <w:vertAlign w:val="baseline"/>
        </w:rPr>
        <w:t>and</w:t>
      </w:r>
      <w:r>
        <w:rPr>
          <w:spacing w:val="-2"/>
          <w:vertAlign w:val="baseline"/>
        </w:rPr>
        <w:t> </w:t>
      </w:r>
      <w:r>
        <w:rPr>
          <w:vertAlign w:val="baseline"/>
        </w:rPr>
        <w:t>few-layer</w:t>
      </w:r>
      <w:r>
        <w:rPr>
          <w:spacing w:val="-2"/>
          <w:vertAlign w:val="baseline"/>
        </w:rPr>
        <w:t> </w:t>
      </w:r>
      <w:r>
        <w:rPr>
          <w:vertAlign w:val="baseline"/>
        </w:rPr>
        <w:t>Nb</w:t>
      </w:r>
      <w:r>
        <w:rPr>
          <w:vertAlign w:val="subscript"/>
        </w:rPr>
        <w:t>2</w:t>
      </w:r>
      <w:r>
        <w:rPr>
          <w:vertAlign w:val="baseline"/>
        </w:rPr>
        <w:t>C</w:t>
      </w:r>
      <w:r>
        <w:rPr>
          <w:spacing w:val="-3"/>
          <w:vertAlign w:val="baseline"/>
        </w:rPr>
        <w:t> </w:t>
      </w:r>
      <w:r>
        <w:rPr>
          <w:vertAlign w:val="baseline"/>
        </w:rPr>
        <w:t>nanosheets.</w:t>
      </w:r>
      <w:r>
        <w:rPr>
          <w:spacing w:val="-2"/>
          <w:vertAlign w:val="baseline"/>
        </w:rPr>
        <w:t> </w:t>
      </w:r>
      <w:r>
        <w:rPr>
          <w:vertAlign w:val="baseline"/>
        </w:rPr>
        <w:t>(c)</w:t>
      </w:r>
      <w:r>
        <w:rPr>
          <w:spacing w:val="-3"/>
          <w:vertAlign w:val="baseline"/>
        </w:rPr>
        <w:t> </w:t>
      </w:r>
      <w:r>
        <w:rPr>
          <w:vertAlign w:val="baseline"/>
        </w:rPr>
        <w:t>TEM</w:t>
      </w:r>
      <w:r>
        <w:rPr>
          <w:spacing w:val="-1"/>
          <w:vertAlign w:val="baseline"/>
        </w:rPr>
        <w:t> </w:t>
      </w:r>
      <w:r>
        <w:rPr>
          <w:vertAlign w:val="baseline"/>
        </w:rPr>
        <w:t>and</w:t>
      </w:r>
      <w:r>
        <w:rPr>
          <w:spacing w:val="-3"/>
          <w:vertAlign w:val="baseline"/>
        </w:rPr>
        <w:t> </w:t>
      </w:r>
      <w:r>
        <w:rPr>
          <w:vertAlign w:val="baseline"/>
        </w:rPr>
        <w:t>(d)</w:t>
      </w:r>
      <w:r>
        <w:rPr>
          <w:spacing w:val="-2"/>
          <w:vertAlign w:val="baseline"/>
        </w:rPr>
        <w:t> </w:t>
      </w:r>
      <w:r>
        <w:rPr>
          <w:vertAlign w:val="baseline"/>
        </w:rPr>
        <w:t>AFM</w:t>
      </w:r>
      <w:r>
        <w:rPr>
          <w:spacing w:val="-3"/>
          <w:vertAlign w:val="baseline"/>
        </w:rPr>
        <w:t> </w:t>
      </w:r>
      <w:r>
        <w:rPr>
          <w:vertAlign w:val="baseline"/>
        </w:rPr>
        <w:t>images</w:t>
      </w:r>
      <w:r>
        <w:rPr>
          <w:spacing w:val="-1"/>
          <w:vertAlign w:val="baseline"/>
        </w:rPr>
        <w:t> </w:t>
      </w:r>
      <w:r>
        <w:rPr>
          <w:vertAlign w:val="baseline"/>
        </w:rPr>
        <w:t>of</w:t>
      </w:r>
      <w:r>
        <w:rPr>
          <w:spacing w:val="-3"/>
          <w:vertAlign w:val="baseline"/>
        </w:rPr>
        <w:t> </w:t>
      </w:r>
      <w:r>
        <w:rPr>
          <w:vertAlign w:val="baseline"/>
        </w:rPr>
        <w:t>the</w:t>
      </w:r>
      <w:r>
        <w:rPr>
          <w:spacing w:val="-2"/>
          <w:vertAlign w:val="baseline"/>
        </w:rPr>
        <w:t> </w:t>
      </w:r>
      <w:r>
        <w:rPr>
          <w:vertAlign w:val="baseline"/>
        </w:rPr>
        <w:t>as-obtained</w:t>
      </w:r>
      <w:r>
        <w:rPr>
          <w:spacing w:val="-2"/>
          <w:vertAlign w:val="baseline"/>
        </w:rPr>
        <w:t> </w:t>
      </w:r>
      <w:r>
        <w:rPr>
          <w:vertAlign w:val="baseline"/>
        </w:rPr>
        <w:t>few-layer</w:t>
      </w:r>
      <w:r>
        <w:rPr>
          <w:spacing w:val="-3"/>
          <w:vertAlign w:val="baseline"/>
        </w:rPr>
        <w:t> </w:t>
      </w:r>
      <w:r>
        <w:rPr>
          <w:vertAlign w:val="baseline"/>
        </w:rPr>
        <w:t>Nb</w:t>
      </w:r>
      <w:r>
        <w:rPr>
          <w:vertAlign w:val="subscript"/>
        </w:rPr>
        <w:t>2</w:t>
      </w:r>
      <w:r>
        <w:rPr>
          <w:vertAlign w:val="baseline"/>
        </w:rPr>
        <w:t>C</w:t>
      </w:r>
      <w:r>
        <w:rPr>
          <w:spacing w:val="-38"/>
          <w:vertAlign w:val="baseline"/>
        </w:rPr>
        <w:t> </w:t>
      </w:r>
      <w:r>
        <w:rPr>
          <w:vertAlign w:val="baseline"/>
        </w:rPr>
        <w:t>nanosheets. (e) Time-course photothermal conversion of carbon dioxide by few-layer Nb</w:t>
      </w:r>
      <w:r>
        <w:rPr>
          <w:vertAlign w:val="subscript"/>
        </w:rPr>
        <w:t>2</w:t>
      </w:r>
      <w:r>
        <w:rPr>
          <w:vertAlign w:val="baseline"/>
        </w:rPr>
        <w:t>C nanosheets in the batch reactor. Reaction</w:t>
      </w:r>
      <w:r>
        <w:rPr>
          <w:spacing w:val="1"/>
          <w:vertAlign w:val="baseline"/>
        </w:rPr>
        <w:t> </w:t>
      </w:r>
      <w:r>
        <w:rPr>
          <w:vertAlign w:val="baseline"/>
        </w:rPr>
        <w:t>conditions:</w:t>
      </w:r>
      <w:r>
        <w:rPr>
          <w:spacing w:val="-1"/>
          <w:vertAlign w:val="baseline"/>
        </w:rPr>
        <w:t> </w:t>
      </w:r>
      <w:r>
        <w:rPr>
          <w:vertAlign w:val="baseline"/>
        </w:rPr>
        <w:t>10</w:t>
      </w:r>
      <w:r>
        <w:rPr>
          <w:spacing w:val="-2"/>
          <w:vertAlign w:val="baseline"/>
        </w:rPr>
        <w:t> </w:t>
      </w:r>
      <w:r>
        <w:rPr>
          <w:vertAlign w:val="baseline"/>
        </w:rPr>
        <w:t>mg</w:t>
      </w:r>
      <w:r>
        <w:rPr>
          <w:spacing w:val="-1"/>
          <w:vertAlign w:val="baseline"/>
        </w:rPr>
        <w:t> </w:t>
      </w:r>
      <w:r>
        <w:rPr>
          <w:vertAlign w:val="baseline"/>
        </w:rPr>
        <w:t>of</w:t>
      </w:r>
      <w:r>
        <w:rPr>
          <w:spacing w:val="-1"/>
          <w:vertAlign w:val="baseline"/>
        </w:rPr>
        <w:t> </w:t>
      </w:r>
      <w:r>
        <w:rPr>
          <w:vertAlign w:val="baseline"/>
        </w:rPr>
        <w:t>catalysts,</w:t>
      </w:r>
      <w:r>
        <w:rPr>
          <w:spacing w:val="-1"/>
          <w:vertAlign w:val="baseline"/>
        </w:rPr>
        <w:t> </w:t>
      </w:r>
      <w:r>
        <w:rPr>
          <w:vertAlign w:val="baseline"/>
        </w:rPr>
        <w:t>H</w:t>
      </w:r>
      <w:r>
        <w:rPr>
          <w:vertAlign w:val="subscript"/>
        </w:rPr>
        <w:t>2</w:t>
      </w:r>
      <w:r>
        <w:rPr>
          <w:vertAlign w:val="baseline"/>
        </w:rPr>
        <w:t>/CO</w:t>
      </w:r>
      <w:r>
        <w:rPr>
          <w:vertAlign w:val="subscript"/>
        </w:rPr>
        <w:t>2</w:t>
      </w:r>
      <w:r>
        <w:rPr>
          <w:spacing w:val="-1"/>
          <w:vertAlign w:val="baseline"/>
        </w:rPr>
        <w:t> </w:t>
      </w:r>
      <w:r>
        <w:rPr>
          <w:vertAlign w:val="baseline"/>
        </w:rPr>
        <w:t>=</w:t>
      </w:r>
      <w:r>
        <w:rPr>
          <w:spacing w:val="-1"/>
          <w:vertAlign w:val="baseline"/>
        </w:rPr>
        <w:t> </w:t>
      </w:r>
      <w:r>
        <w:rPr>
          <w:vertAlign w:val="baseline"/>
        </w:rPr>
        <w:t>1:1,</w:t>
      </w:r>
      <w:r>
        <w:rPr>
          <w:spacing w:val="-1"/>
          <w:vertAlign w:val="baseline"/>
        </w:rPr>
        <w:t> </w:t>
      </w:r>
      <w:r>
        <w:rPr>
          <w:vertAlign w:val="baseline"/>
        </w:rPr>
        <w:t>total</w:t>
      </w:r>
      <w:r>
        <w:rPr>
          <w:spacing w:val="-1"/>
          <w:vertAlign w:val="baseline"/>
        </w:rPr>
        <w:t> </w:t>
      </w:r>
      <w:r>
        <w:rPr>
          <w:vertAlign w:val="baseline"/>
        </w:rPr>
        <w:t>pressure</w:t>
      </w:r>
      <w:r>
        <w:rPr>
          <w:spacing w:val="-1"/>
          <w:vertAlign w:val="baseline"/>
        </w:rPr>
        <w:t> </w:t>
      </w:r>
      <w:r>
        <w:rPr>
          <w:vertAlign w:val="baseline"/>
        </w:rPr>
        <w:t>of</w:t>
      </w:r>
      <w:r>
        <w:rPr>
          <w:spacing w:val="-1"/>
          <w:vertAlign w:val="baseline"/>
        </w:rPr>
        <w:t> </w:t>
      </w:r>
      <w:r>
        <w:rPr>
          <w:vertAlign w:val="baseline"/>
        </w:rPr>
        <w:t>1</w:t>
      </w:r>
      <w:r>
        <w:rPr>
          <w:spacing w:val="-1"/>
          <w:vertAlign w:val="baseline"/>
        </w:rPr>
        <w:t> </w:t>
      </w:r>
      <w:r>
        <w:rPr>
          <w:vertAlign w:val="baseline"/>
        </w:rPr>
        <w:t>atm,</w:t>
      </w:r>
      <w:r>
        <w:rPr>
          <w:spacing w:val="-1"/>
          <w:vertAlign w:val="baseline"/>
        </w:rPr>
        <w:t> </w:t>
      </w:r>
      <w:r>
        <w:rPr>
          <w:vertAlign w:val="baseline"/>
        </w:rPr>
        <w:t>and</w:t>
      </w:r>
      <w:r>
        <w:rPr>
          <w:spacing w:val="-2"/>
          <w:vertAlign w:val="baseline"/>
        </w:rPr>
        <w:t> </w:t>
      </w:r>
      <w:r>
        <w:rPr>
          <w:vertAlign w:val="baseline"/>
        </w:rPr>
        <w:t>simulated</w:t>
      </w:r>
      <w:r>
        <w:rPr>
          <w:spacing w:val="-1"/>
          <w:vertAlign w:val="baseline"/>
        </w:rPr>
        <w:t> </w:t>
      </w:r>
      <w:r>
        <w:rPr>
          <w:vertAlign w:val="baseline"/>
        </w:rPr>
        <w:t>sunlight</w:t>
      </w:r>
      <w:r>
        <w:rPr>
          <w:spacing w:val="-1"/>
          <w:vertAlign w:val="baseline"/>
        </w:rPr>
        <w:t> </w:t>
      </w:r>
      <w:r>
        <w:rPr>
          <w:vertAlign w:val="baseline"/>
        </w:rPr>
        <w:t>with the</w:t>
      </w:r>
      <w:r>
        <w:rPr>
          <w:spacing w:val="-1"/>
          <w:vertAlign w:val="baseline"/>
        </w:rPr>
        <w:t> </w:t>
      </w:r>
      <w:r>
        <w:rPr>
          <w:vertAlign w:val="baseline"/>
        </w:rPr>
        <w:t>intensity</w:t>
      </w:r>
      <w:r>
        <w:rPr>
          <w:spacing w:val="-1"/>
          <w:vertAlign w:val="baseline"/>
        </w:rPr>
        <w:t> </w:t>
      </w:r>
      <w:r>
        <w:rPr>
          <w:vertAlign w:val="baseline"/>
        </w:rPr>
        <w:t>of</w:t>
      </w:r>
      <w:r>
        <w:rPr>
          <w:spacing w:val="-1"/>
          <w:vertAlign w:val="baseline"/>
        </w:rPr>
        <w:t> </w:t>
      </w:r>
      <w:r>
        <w:rPr>
          <w:vertAlign w:val="baseline"/>
        </w:rPr>
        <w:t>15</w:t>
      </w:r>
      <w:r>
        <w:rPr>
          <w:spacing w:val="-1"/>
          <w:vertAlign w:val="baseline"/>
        </w:rPr>
        <w:t> </w:t>
      </w:r>
      <w:r>
        <w:rPr>
          <w:vertAlign w:val="baseline"/>
        </w:rPr>
        <w:t>suns.</w:t>
      </w:r>
      <w:r>
        <w:rPr>
          <w:spacing w:val="-2"/>
          <w:vertAlign w:val="baseline"/>
        </w:rPr>
        <w:t> </w:t>
      </w:r>
      <w:r>
        <w:rPr>
          <w:vertAlign w:val="baseline"/>
        </w:rPr>
        <w:t>(f) Temperature-</w:t>
      </w:r>
      <w:r>
        <w:rPr>
          <w:spacing w:val="-38"/>
          <w:vertAlign w:val="baseline"/>
        </w:rPr>
        <w:t> </w:t>
      </w:r>
      <w:r>
        <w:rPr>
          <w:vertAlign w:val="baseline"/>
        </w:rPr>
        <w:t>dependent</w:t>
      </w:r>
      <w:r>
        <w:rPr>
          <w:spacing w:val="16"/>
          <w:vertAlign w:val="baseline"/>
        </w:rPr>
        <w:t> </w:t>
      </w:r>
      <w:r>
        <w:rPr>
          <w:vertAlign w:val="baseline"/>
        </w:rPr>
        <w:t>performance</w:t>
      </w:r>
      <w:r>
        <w:rPr>
          <w:spacing w:val="15"/>
          <w:vertAlign w:val="baseline"/>
        </w:rPr>
        <w:t> </w:t>
      </w:r>
      <w:r>
        <w:rPr>
          <w:vertAlign w:val="baseline"/>
        </w:rPr>
        <w:t>of</w:t>
      </w:r>
      <w:r>
        <w:rPr>
          <w:spacing w:val="16"/>
          <w:vertAlign w:val="baseline"/>
        </w:rPr>
        <w:t> </w:t>
      </w:r>
      <w:r>
        <w:rPr>
          <w:vertAlign w:val="baseline"/>
        </w:rPr>
        <w:t>Nb</w:t>
      </w:r>
      <w:r>
        <w:rPr>
          <w:vertAlign w:val="subscript"/>
        </w:rPr>
        <w:t>2</w:t>
      </w:r>
      <w:r>
        <w:rPr>
          <w:vertAlign w:val="baseline"/>
        </w:rPr>
        <w:t>C</w:t>
      </w:r>
      <w:r>
        <w:rPr>
          <w:spacing w:val="17"/>
          <w:vertAlign w:val="baseline"/>
        </w:rPr>
        <w:t> </w:t>
      </w:r>
      <w:r>
        <w:rPr>
          <w:vertAlign w:val="baseline"/>
        </w:rPr>
        <w:t>in</w:t>
      </w:r>
      <w:r>
        <w:rPr>
          <w:spacing w:val="16"/>
          <w:vertAlign w:val="baseline"/>
        </w:rPr>
        <w:t> </w:t>
      </w:r>
      <w:r>
        <w:rPr>
          <w:vertAlign w:val="baseline"/>
        </w:rPr>
        <w:t>thermocatalytic</w:t>
      </w:r>
      <w:r>
        <w:rPr>
          <w:spacing w:val="16"/>
          <w:vertAlign w:val="baseline"/>
        </w:rPr>
        <w:t> </w:t>
      </w:r>
      <w:r>
        <w:rPr>
          <w:vertAlign w:val="baseline"/>
        </w:rPr>
        <w:t>CO</w:t>
      </w:r>
      <w:r>
        <w:rPr>
          <w:vertAlign w:val="subscript"/>
        </w:rPr>
        <w:t>2</w:t>
      </w:r>
      <w:r>
        <w:rPr>
          <w:spacing w:val="17"/>
          <w:vertAlign w:val="baseline"/>
        </w:rPr>
        <w:t> </w:t>
      </w:r>
      <w:r>
        <w:rPr>
          <w:vertAlign w:val="baseline"/>
        </w:rPr>
        <w:t>hydrogenation</w:t>
      </w:r>
      <w:r>
        <w:rPr>
          <w:spacing w:val="15"/>
          <w:vertAlign w:val="baseline"/>
        </w:rPr>
        <w:t> </w:t>
      </w:r>
      <w:r>
        <w:rPr>
          <w:vertAlign w:val="baseline"/>
        </w:rPr>
        <w:t>tested</w:t>
      </w:r>
      <w:r>
        <w:rPr>
          <w:spacing w:val="17"/>
          <w:vertAlign w:val="baseline"/>
        </w:rPr>
        <w:t> </w:t>
      </w:r>
      <w:r>
        <w:rPr>
          <w:vertAlign w:val="baseline"/>
        </w:rPr>
        <w:t>in</w:t>
      </w:r>
      <w:r>
        <w:rPr>
          <w:spacing w:val="17"/>
          <w:vertAlign w:val="baseline"/>
        </w:rPr>
        <w:t> </w:t>
      </w:r>
      <w:r>
        <w:rPr>
          <w:vertAlign w:val="baseline"/>
        </w:rPr>
        <w:t>the</w:t>
      </w:r>
      <w:r>
        <w:rPr>
          <w:spacing w:val="15"/>
          <w:vertAlign w:val="baseline"/>
        </w:rPr>
        <w:t> </w:t>
      </w:r>
      <w:r>
        <w:rPr>
          <w:rFonts w:ascii="Times New Roman" w:hAnsi="Times New Roman"/>
          <w:vertAlign w:val="baseline"/>
        </w:rPr>
        <w:t>ﬂ</w:t>
      </w:r>
      <w:r>
        <w:rPr>
          <w:vertAlign w:val="baseline"/>
        </w:rPr>
        <w:t>ow</w:t>
      </w:r>
      <w:r>
        <w:rPr>
          <w:spacing w:val="16"/>
          <w:vertAlign w:val="baseline"/>
        </w:rPr>
        <w:t> </w:t>
      </w:r>
      <w:r>
        <w:rPr>
          <w:vertAlign w:val="baseline"/>
        </w:rPr>
        <w:t>reactor.</w:t>
      </w:r>
    </w:p>
    <w:p>
      <w:pPr>
        <w:spacing w:after="0" w:line="218" w:lineRule="auto"/>
        <w:sectPr>
          <w:headerReference w:type="default" r:id="rId39"/>
          <w:footerReference w:type="default" r:id="rId40"/>
          <w:pgSz w:w="12160" w:h="16010"/>
          <w:pgMar w:header="756" w:footer="289" w:top="1040" w:bottom="480" w:left="880" w:right="920"/>
        </w:sectPr>
      </w:pPr>
    </w:p>
    <w:p>
      <w:pPr>
        <w:pStyle w:val="BodyText"/>
        <w:spacing w:before="10"/>
        <w:ind w:left="0"/>
        <w:jc w:val="left"/>
        <w:rPr>
          <w:sz w:val="17"/>
        </w:rPr>
      </w:pPr>
    </w:p>
    <w:p>
      <w:pPr>
        <w:pStyle w:val="Heading2"/>
        <w:spacing w:line="213" w:lineRule="auto"/>
        <w:ind w:right="40"/>
      </w:pPr>
      <w:r>
        <w:rPr>
          <w:w w:val="95"/>
        </w:rPr>
        <w:t>conversion property.</w:t>
      </w:r>
      <w:r>
        <w:rPr>
          <w:color w:val="1E4BA0"/>
          <w:w w:val="95"/>
          <w:vertAlign w:val="superscript"/>
        </w:rPr>
        <w:t>45</w:t>
      </w:r>
      <w:r>
        <w:rPr>
          <w:color w:val="1E4BA0"/>
          <w:w w:val="95"/>
          <w:vertAlign w:val="baseline"/>
        </w:rPr>
        <w:t> </w:t>
      </w:r>
      <w:r>
        <w:rPr>
          <w:w w:val="95"/>
          <w:vertAlign w:val="baseline"/>
        </w:rPr>
        <w:t>To date, MXene materials have been</w:t>
      </w:r>
      <w:r>
        <w:rPr>
          <w:spacing w:val="1"/>
          <w:w w:val="95"/>
          <w:vertAlign w:val="baseline"/>
        </w:rPr>
        <w:t> </w:t>
      </w:r>
      <w:r>
        <w:rPr>
          <w:w w:val="95"/>
          <w:vertAlign w:val="baseline"/>
        </w:rPr>
        <w:t>studied for many photothermal applications including cancer</w:t>
      </w:r>
      <w:r>
        <w:rPr>
          <w:spacing w:val="1"/>
          <w:w w:val="95"/>
          <w:vertAlign w:val="baseline"/>
        </w:rPr>
        <w:t> </w:t>
      </w:r>
      <w:r>
        <w:rPr>
          <w:w w:val="90"/>
          <w:vertAlign w:val="baseline"/>
        </w:rPr>
        <w:t>therapy,</w:t>
      </w:r>
      <w:r>
        <w:rPr>
          <w:spacing w:val="1"/>
          <w:w w:val="90"/>
          <w:vertAlign w:val="baseline"/>
        </w:rPr>
        <w:t> </w:t>
      </w:r>
      <w:r>
        <w:rPr>
          <w:w w:val="90"/>
          <w:vertAlign w:val="baseline"/>
        </w:rPr>
        <w:t>solar</w:t>
      </w:r>
      <w:r>
        <w:rPr>
          <w:spacing w:val="1"/>
          <w:w w:val="90"/>
          <w:vertAlign w:val="baseline"/>
        </w:rPr>
        <w:t> </w:t>
      </w:r>
      <w:r>
        <w:rPr>
          <w:w w:val="90"/>
          <w:vertAlign w:val="baseline"/>
        </w:rPr>
        <w:t>water</w:t>
      </w:r>
      <w:r>
        <w:rPr>
          <w:spacing w:val="1"/>
          <w:w w:val="90"/>
          <w:vertAlign w:val="baseline"/>
        </w:rPr>
        <w:t> </w:t>
      </w:r>
      <w:r>
        <w:rPr>
          <w:w w:val="90"/>
          <w:vertAlign w:val="baseline"/>
        </w:rPr>
        <w:t>desalination,</w:t>
      </w:r>
      <w:r>
        <w:rPr>
          <w:spacing w:val="1"/>
          <w:w w:val="90"/>
          <w:vertAlign w:val="baseline"/>
        </w:rPr>
        <w:t> </w:t>
      </w:r>
      <w:r>
        <w:rPr>
          <w:w w:val="90"/>
          <w:vertAlign w:val="baseline"/>
        </w:rPr>
        <w:t>solar</w:t>
      </w:r>
      <w:r>
        <w:rPr>
          <w:spacing w:val="1"/>
          <w:w w:val="90"/>
          <w:vertAlign w:val="baseline"/>
        </w:rPr>
        <w:t> </w:t>
      </w:r>
      <w:r>
        <w:rPr>
          <w:w w:val="90"/>
          <w:vertAlign w:val="baseline"/>
        </w:rPr>
        <w:t>photothermal</w:t>
      </w:r>
      <w:r>
        <w:rPr>
          <w:spacing w:val="1"/>
          <w:w w:val="90"/>
          <w:vertAlign w:val="baseline"/>
        </w:rPr>
        <w:t> </w:t>
      </w:r>
      <w:r>
        <w:rPr>
          <w:w w:val="90"/>
          <w:vertAlign w:val="baseline"/>
        </w:rPr>
        <w:t>electro-</w:t>
      </w:r>
      <w:r>
        <w:rPr>
          <w:spacing w:val="-38"/>
          <w:w w:val="90"/>
          <w:vertAlign w:val="baseline"/>
        </w:rPr>
        <w:t> </w:t>
      </w:r>
      <w:r>
        <w:rPr>
          <w:w w:val="95"/>
          <w:vertAlign w:val="baseline"/>
        </w:rPr>
        <w:t>des, and light-driven actuators.</w:t>
      </w:r>
      <w:hyperlink w:history="true" w:anchor="_bookmark7">
        <w:r>
          <w:rPr>
            <w:color w:val="1E4BA0"/>
            <w:w w:val="95"/>
            <w:vertAlign w:val="superscript"/>
          </w:rPr>
          <w:t>46</w:t>
        </w:r>
      </w:hyperlink>
      <w:r>
        <w:rPr>
          <w:rFonts w:ascii="Lucida Sans Unicode" w:hAnsi="Lucida Sans Unicode"/>
          <w:w w:val="95"/>
          <w:vertAlign w:val="superscript"/>
        </w:rPr>
        <w:t>−</w:t>
      </w:r>
      <w:hyperlink w:history="true" w:anchor="_bookmark8">
        <w:r>
          <w:rPr>
            <w:color w:val="1E4BA0"/>
            <w:w w:val="95"/>
            <w:vertAlign w:val="superscript"/>
          </w:rPr>
          <w:t>53</w:t>
        </w:r>
      </w:hyperlink>
      <w:r>
        <w:rPr>
          <w:color w:val="1E4BA0"/>
          <w:w w:val="95"/>
          <w:vertAlign w:val="baseline"/>
        </w:rPr>
        <w:t> </w:t>
      </w:r>
      <w:r>
        <w:rPr>
          <w:w w:val="95"/>
          <w:vertAlign w:val="baseline"/>
        </w:rPr>
        <w:t>In this context, MXene-</w:t>
      </w:r>
      <w:r>
        <w:rPr>
          <w:spacing w:val="1"/>
          <w:w w:val="95"/>
          <w:vertAlign w:val="baseline"/>
        </w:rPr>
        <w:t> </w:t>
      </w:r>
      <w:r>
        <w:rPr>
          <w:spacing w:val="-1"/>
          <w:w w:val="95"/>
          <w:vertAlign w:val="baseline"/>
        </w:rPr>
        <w:t>based</w:t>
      </w:r>
      <w:r>
        <w:rPr>
          <w:spacing w:val="-7"/>
          <w:w w:val="95"/>
          <w:vertAlign w:val="baseline"/>
        </w:rPr>
        <w:t> </w:t>
      </w:r>
      <w:r>
        <w:rPr>
          <w:spacing w:val="-1"/>
          <w:w w:val="95"/>
          <w:vertAlign w:val="baseline"/>
        </w:rPr>
        <w:t>catalysts</w:t>
      </w:r>
      <w:r>
        <w:rPr>
          <w:spacing w:val="-6"/>
          <w:w w:val="95"/>
          <w:vertAlign w:val="baseline"/>
        </w:rPr>
        <w:t> </w:t>
      </w:r>
      <w:r>
        <w:rPr>
          <w:w w:val="95"/>
          <w:vertAlign w:val="baseline"/>
        </w:rPr>
        <w:t>could</w:t>
      </w:r>
      <w:r>
        <w:rPr>
          <w:spacing w:val="-6"/>
          <w:w w:val="95"/>
          <w:vertAlign w:val="baseline"/>
        </w:rPr>
        <w:t> </w:t>
      </w:r>
      <w:r>
        <w:rPr>
          <w:w w:val="95"/>
          <w:vertAlign w:val="baseline"/>
        </w:rPr>
        <w:t>enable</w:t>
      </w:r>
      <w:r>
        <w:rPr>
          <w:spacing w:val="-6"/>
          <w:w w:val="95"/>
          <w:vertAlign w:val="baseline"/>
        </w:rPr>
        <w:t> </w:t>
      </w:r>
      <w:r>
        <w:rPr>
          <w:w w:val="95"/>
          <w:vertAlign w:val="baseline"/>
        </w:rPr>
        <w:t>e</w:t>
      </w:r>
      <w:r>
        <w:rPr>
          <w:rFonts w:ascii="Arial" w:hAnsi="Arial"/>
          <w:i/>
          <w:w w:val="95"/>
          <w:vertAlign w:val="baseline"/>
        </w:rPr>
        <w:t>ﬃ</w:t>
      </w:r>
      <w:r>
        <w:rPr>
          <w:w w:val="95"/>
          <w:vertAlign w:val="baseline"/>
        </w:rPr>
        <w:t>cient</w:t>
      </w:r>
      <w:r>
        <w:rPr>
          <w:spacing w:val="-6"/>
          <w:w w:val="95"/>
          <w:vertAlign w:val="baseline"/>
        </w:rPr>
        <w:t> </w:t>
      </w:r>
      <w:r>
        <w:rPr>
          <w:w w:val="95"/>
          <w:vertAlign w:val="baseline"/>
        </w:rPr>
        <w:t>sunlight</w:t>
      </w:r>
      <w:r>
        <w:rPr>
          <w:spacing w:val="-6"/>
          <w:w w:val="95"/>
          <w:vertAlign w:val="baseline"/>
        </w:rPr>
        <w:t> </w:t>
      </w:r>
      <w:r>
        <w:rPr>
          <w:w w:val="95"/>
          <w:vertAlign w:val="baseline"/>
        </w:rPr>
        <w:t>utilitizations</w:t>
      </w:r>
      <w:r>
        <w:rPr>
          <w:spacing w:val="-6"/>
          <w:w w:val="95"/>
          <w:vertAlign w:val="baseline"/>
        </w:rPr>
        <w:t> </w:t>
      </w:r>
      <w:r>
        <w:rPr>
          <w:w w:val="95"/>
          <w:vertAlign w:val="baseline"/>
        </w:rPr>
        <w:t>and</w:t>
      </w:r>
      <w:r>
        <w:rPr>
          <w:spacing w:val="-40"/>
          <w:w w:val="95"/>
          <w:vertAlign w:val="baseline"/>
        </w:rPr>
        <w:t> </w:t>
      </w:r>
      <w:r>
        <w:rPr>
          <w:w w:val="90"/>
          <w:vertAlign w:val="baseline"/>
        </w:rPr>
        <w:t>exhibit</w:t>
      </w:r>
      <w:r>
        <w:rPr>
          <w:spacing w:val="1"/>
          <w:w w:val="90"/>
          <w:vertAlign w:val="baseline"/>
        </w:rPr>
        <w:t> </w:t>
      </w:r>
      <w:r>
        <w:rPr>
          <w:w w:val="90"/>
          <w:vertAlign w:val="baseline"/>
        </w:rPr>
        <w:t>strong</w:t>
      </w:r>
      <w:r>
        <w:rPr>
          <w:spacing w:val="1"/>
          <w:w w:val="90"/>
          <w:vertAlign w:val="baseline"/>
        </w:rPr>
        <w:t> </w:t>
      </w:r>
      <w:r>
        <w:rPr>
          <w:w w:val="90"/>
          <w:vertAlign w:val="baseline"/>
        </w:rPr>
        <w:t>photothermal</w:t>
      </w:r>
      <w:r>
        <w:rPr>
          <w:spacing w:val="1"/>
          <w:w w:val="90"/>
          <w:vertAlign w:val="baseline"/>
        </w:rPr>
        <w:t> </w:t>
      </w:r>
      <w:r>
        <w:rPr>
          <w:w w:val="90"/>
          <w:vertAlign w:val="baseline"/>
        </w:rPr>
        <w:t>e</w:t>
      </w:r>
      <w:r>
        <w:rPr>
          <w:rFonts w:ascii="Arial" w:hAnsi="Arial"/>
          <w:i/>
          <w:w w:val="90"/>
          <w:vertAlign w:val="baseline"/>
        </w:rPr>
        <w:t>ﬀ</w:t>
      </w:r>
      <w:r>
        <w:rPr>
          <w:w w:val="90"/>
          <w:vertAlign w:val="baseline"/>
        </w:rPr>
        <w:t>ects.</w:t>
      </w:r>
      <w:r>
        <w:rPr>
          <w:spacing w:val="1"/>
          <w:w w:val="90"/>
          <w:vertAlign w:val="baseline"/>
        </w:rPr>
        <w:t> </w:t>
      </w:r>
      <w:r>
        <w:rPr>
          <w:w w:val="90"/>
          <w:vertAlign w:val="baseline"/>
        </w:rPr>
        <w:t>After</w:t>
      </w:r>
      <w:r>
        <w:rPr>
          <w:spacing w:val="1"/>
          <w:w w:val="90"/>
          <w:vertAlign w:val="baseline"/>
        </w:rPr>
        <w:t> </w:t>
      </w:r>
      <w:r>
        <w:rPr>
          <w:w w:val="90"/>
          <w:vertAlign w:val="baseline"/>
        </w:rPr>
        <w:t>metal</w:t>
      </w:r>
      <w:r>
        <w:rPr>
          <w:spacing w:val="36"/>
          <w:vertAlign w:val="baseline"/>
        </w:rPr>
        <w:t> </w:t>
      </w:r>
      <w:r>
        <w:rPr>
          <w:w w:val="90"/>
          <w:vertAlign w:val="baseline"/>
        </w:rPr>
        <w:t>nanoparticles</w:t>
      </w:r>
      <w:r>
        <w:rPr>
          <w:spacing w:val="-38"/>
          <w:w w:val="90"/>
          <w:vertAlign w:val="baseline"/>
        </w:rPr>
        <w:t> </w:t>
      </w:r>
      <w:r>
        <w:rPr>
          <w:w w:val="95"/>
          <w:vertAlign w:val="baseline"/>
        </w:rPr>
        <w:t>are loaded on MXenes, the photocatalytic processes may also</w:t>
      </w:r>
      <w:r>
        <w:rPr>
          <w:spacing w:val="1"/>
          <w:w w:val="95"/>
          <w:vertAlign w:val="baseline"/>
        </w:rPr>
        <w:t> </w:t>
      </w:r>
      <w:r>
        <w:rPr>
          <w:w w:val="95"/>
          <w:vertAlign w:val="baseline"/>
        </w:rPr>
        <w:t>be accelerated by the possible transfer of LSPR-excited hot</w:t>
      </w:r>
      <w:r>
        <w:rPr>
          <w:spacing w:val="1"/>
          <w:w w:val="95"/>
          <w:vertAlign w:val="baseline"/>
        </w:rPr>
        <w:t> </w:t>
      </w:r>
      <w:r>
        <w:rPr>
          <w:w w:val="95"/>
          <w:vertAlign w:val="baseline"/>
        </w:rPr>
        <w:t>charge</w:t>
      </w:r>
      <w:r>
        <w:rPr>
          <w:spacing w:val="1"/>
          <w:w w:val="95"/>
          <w:vertAlign w:val="baseline"/>
        </w:rPr>
        <w:t> </w:t>
      </w:r>
      <w:r>
        <w:rPr>
          <w:w w:val="95"/>
          <w:vertAlign w:val="baseline"/>
        </w:rPr>
        <w:t>carriers</w:t>
      </w:r>
      <w:r>
        <w:rPr>
          <w:spacing w:val="1"/>
          <w:w w:val="95"/>
          <w:vertAlign w:val="baseline"/>
        </w:rPr>
        <w:t> </w:t>
      </w:r>
      <w:r>
        <w:rPr>
          <w:w w:val="95"/>
          <w:vertAlign w:val="baseline"/>
        </w:rPr>
        <w:t>from</w:t>
      </w:r>
      <w:r>
        <w:rPr>
          <w:spacing w:val="1"/>
          <w:w w:val="95"/>
          <w:vertAlign w:val="baseline"/>
        </w:rPr>
        <w:t> </w:t>
      </w:r>
      <w:r>
        <w:rPr>
          <w:w w:val="95"/>
          <w:vertAlign w:val="baseline"/>
        </w:rPr>
        <w:t>MXenes</w:t>
      </w:r>
      <w:r>
        <w:rPr>
          <w:spacing w:val="1"/>
          <w:w w:val="95"/>
          <w:vertAlign w:val="baseline"/>
        </w:rPr>
        <w:t> </w:t>
      </w:r>
      <w:r>
        <w:rPr>
          <w:w w:val="95"/>
          <w:vertAlign w:val="baseline"/>
        </w:rPr>
        <w:t>to</w:t>
      </w:r>
      <w:r>
        <w:rPr>
          <w:spacing w:val="1"/>
          <w:w w:val="95"/>
          <w:vertAlign w:val="baseline"/>
        </w:rPr>
        <w:t> </w:t>
      </w:r>
      <w:r>
        <w:rPr>
          <w:w w:val="95"/>
          <w:vertAlign w:val="baseline"/>
        </w:rPr>
        <w:t>metal</w:t>
      </w:r>
      <w:r>
        <w:rPr>
          <w:spacing w:val="1"/>
          <w:w w:val="95"/>
          <w:vertAlign w:val="baseline"/>
        </w:rPr>
        <w:t> </w:t>
      </w:r>
      <w:r>
        <w:rPr>
          <w:w w:val="95"/>
          <w:vertAlign w:val="baseline"/>
        </w:rPr>
        <w:t>nanoparticles</w:t>
      </w:r>
      <w:r>
        <w:rPr>
          <w:spacing w:val="1"/>
          <w:w w:val="95"/>
          <w:vertAlign w:val="baseline"/>
        </w:rPr>
        <w:t> </w:t>
      </w:r>
      <w:r>
        <w:rPr>
          <w:w w:val="95"/>
          <w:vertAlign w:val="baseline"/>
        </w:rPr>
        <w:t>and</w:t>
      </w:r>
      <w:r>
        <w:rPr>
          <w:spacing w:val="1"/>
          <w:w w:val="95"/>
          <w:vertAlign w:val="baseline"/>
        </w:rPr>
        <w:t> </w:t>
      </w:r>
      <w:r>
        <w:rPr>
          <w:w w:val="95"/>
          <w:vertAlign w:val="baseline"/>
        </w:rPr>
        <w:t>adsorbed reactants.</w:t>
      </w:r>
      <w:hyperlink w:history="true" w:anchor="_bookmark8">
        <w:r>
          <w:rPr>
            <w:color w:val="1E4BA0"/>
            <w:w w:val="95"/>
            <w:vertAlign w:val="superscript"/>
          </w:rPr>
          <w:t>54</w:t>
        </w:r>
      </w:hyperlink>
      <w:r>
        <w:rPr>
          <w:rFonts w:ascii="Lucida Sans Unicode" w:hAnsi="Lucida Sans Unicode"/>
          <w:w w:val="95"/>
          <w:vertAlign w:val="superscript"/>
        </w:rPr>
        <w:t>−</w:t>
      </w:r>
      <w:hyperlink w:history="true" w:anchor="_bookmark8">
        <w:r>
          <w:rPr>
            <w:color w:val="1E4BA0"/>
            <w:w w:val="95"/>
            <w:vertAlign w:val="superscript"/>
          </w:rPr>
          <w:t>56</w:t>
        </w:r>
      </w:hyperlink>
      <w:r>
        <w:rPr>
          <w:color w:val="1E4BA0"/>
          <w:w w:val="95"/>
          <w:vertAlign w:val="baseline"/>
        </w:rPr>
        <w:t> </w:t>
      </w:r>
      <w:r>
        <w:rPr>
          <w:w w:val="95"/>
          <w:vertAlign w:val="baseline"/>
        </w:rPr>
        <w:t>Although the use of 2D MXenes for</w:t>
      </w:r>
      <w:r>
        <w:rPr>
          <w:spacing w:val="1"/>
          <w:w w:val="95"/>
          <w:vertAlign w:val="baseline"/>
        </w:rPr>
        <w:t> </w:t>
      </w:r>
      <w:r>
        <w:rPr>
          <w:vertAlign w:val="baseline"/>
        </w:rPr>
        <w:t>photothermal</w:t>
      </w:r>
      <w:r>
        <w:rPr>
          <w:spacing w:val="1"/>
          <w:vertAlign w:val="baseline"/>
        </w:rPr>
        <w:t> </w:t>
      </w:r>
      <w:r>
        <w:rPr>
          <w:vertAlign w:val="baseline"/>
        </w:rPr>
        <w:t>catalytic</w:t>
      </w:r>
      <w:r>
        <w:rPr>
          <w:spacing w:val="1"/>
          <w:vertAlign w:val="baseline"/>
        </w:rPr>
        <w:t> </w:t>
      </w:r>
      <w:r>
        <w:rPr>
          <w:vertAlign w:val="baseline"/>
        </w:rPr>
        <w:t>conversion</w:t>
      </w:r>
      <w:r>
        <w:rPr>
          <w:spacing w:val="1"/>
          <w:vertAlign w:val="baseline"/>
        </w:rPr>
        <w:t> </w:t>
      </w:r>
      <w:r>
        <w:rPr>
          <w:vertAlign w:val="baseline"/>
        </w:rPr>
        <w:t>of</w:t>
      </w:r>
      <w:r>
        <w:rPr>
          <w:spacing w:val="1"/>
          <w:vertAlign w:val="baseline"/>
        </w:rPr>
        <w:t> </w:t>
      </w:r>
      <w:r>
        <w:rPr>
          <w:vertAlign w:val="baseline"/>
        </w:rPr>
        <w:t>CO</w:t>
      </w:r>
      <w:r>
        <w:rPr>
          <w:vertAlign w:val="subscript"/>
        </w:rPr>
        <w:t>2</w:t>
      </w:r>
      <w:r>
        <w:rPr>
          <w:spacing w:val="1"/>
          <w:vertAlign w:val="baseline"/>
        </w:rPr>
        <w:t> </w:t>
      </w:r>
      <w:r>
        <w:rPr>
          <w:vertAlign w:val="baseline"/>
        </w:rPr>
        <w:t>has</w:t>
      </w:r>
      <w:r>
        <w:rPr>
          <w:spacing w:val="1"/>
          <w:vertAlign w:val="baseline"/>
        </w:rPr>
        <w:t> </w:t>
      </w:r>
      <w:r>
        <w:rPr>
          <w:vertAlign w:val="baseline"/>
        </w:rPr>
        <w:t>not</w:t>
      </w:r>
      <w:r>
        <w:rPr>
          <w:spacing w:val="1"/>
          <w:vertAlign w:val="baseline"/>
        </w:rPr>
        <w:t> </w:t>
      </w:r>
      <w:r>
        <w:rPr>
          <w:vertAlign w:val="baseline"/>
        </w:rPr>
        <w:t>been</w:t>
      </w:r>
      <w:r>
        <w:rPr>
          <w:spacing w:val="-43"/>
          <w:vertAlign w:val="baseline"/>
        </w:rPr>
        <w:t> </w:t>
      </w:r>
      <w:r>
        <w:rPr>
          <w:w w:val="95"/>
          <w:vertAlign w:val="baseline"/>
        </w:rPr>
        <w:t>reported,</w:t>
      </w:r>
      <w:r>
        <w:rPr>
          <w:spacing w:val="1"/>
          <w:w w:val="95"/>
          <w:vertAlign w:val="baseline"/>
        </w:rPr>
        <w:t> </w:t>
      </w:r>
      <w:r>
        <w:rPr>
          <w:w w:val="95"/>
          <w:vertAlign w:val="baseline"/>
        </w:rPr>
        <w:t>metal</w:t>
      </w:r>
      <w:r>
        <w:rPr>
          <w:spacing w:val="1"/>
          <w:w w:val="95"/>
          <w:vertAlign w:val="baseline"/>
        </w:rPr>
        <w:t> </w:t>
      </w:r>
      <w:r>
        <w:rPr>
          <w:w w:val="95"/>
          <w:vertAlign w:val="baseline"/>
        </w:rPr>
        <w:t>carbide</w:t>
      </w:r>
      <w:r>
        <w:rPr>
          <w:spacing w:val="1"/>
          <w:w w:val="95"/>
          <w:vertAlign w:val="baseline"/>
        </w:rPr>
        <w:t> </w:t>
      </w:r>
      <w:r>
        <w:rPr>
          <w:w w:val="95"/>
          <w:vertAlign w:val="baseline"/>
        </w:rPr>
        <w:t>nanoparticles</w:t>
      </w:r>
      <w:r>
        <w:rPr>
          <w:spacing w:val="1"/>
          <w:w w:val="95"/>
          <w:vertAlign w:val="baseline"/>
        </w:rPr>
        <w:t> </w:t>
      </w:r>
      <w:r>
        <w:rPr>
          <w:w w:val="95"/>
          <w:vertAlign w:val="baseline"/>
        </w:rPr>
        <w:t>were</w:t>
      </w:r>
      <w:r>
        <w:rPr>
          <w:spacing w:val="1"/>
          <w:w w:val="95"/>
          <w:vertAlign w:val="baseline"/>
        </w:rPr>
        <w:t> </w:t>
      </w:r>
      <w:r>
        <w:rPr>
          <w:w w:val="95"/>
          <w:vertAlign w:val="baseline"/>
        </w:rPr>
        <w:t>used</w:t>
      </w:r>
      <w:r>
        <w:rPr>
          <w:spacing w:val="1"/>
          <w:w w:val="95"/>
          <w:vertAlign w:val="baseline"/>
        </w:rPr>
        <w:t> </w:t>
      </w:r>
      <w:r>
        <w:rPr>
          <w:w w:val="95"/>
          <w:vertAlign w:val="baseline"/>
        </w:rPr>
        <w:t>for</w:t>
      </w:r>
      <w:r>
        <w:rPr>
          <w:spacing w:val="1"/>
          <w:w w:val="95"/>
          <w:vertAlign w:val="baseline"/>
        </w:rPr>
        <w:t> </w:t>
      </w:r>
      <w:r>
        <w:rPr>
          <w:w w:val="95"/>
          <w:vertAlign w:val="baseline"/>
        </w:rPr>
        <w:t>CO</w:t>
      </w:r>
      <w:r>
        <w:rPr>
          <w:i/>
          <w:w w:val="95"/>
          <w:vertAlign w:val="subscript"/>
        </w:rPr>
        <w:t>x</w:t>
      </w:r>
      <w:r>
        <w:rPr>
          <w:i/>
          <w:spacing w:val="1"/>
          <w:w w:val="95"/>
          <w:vertAlign w:val="baseline"/>
        </w:rPr>
        <w:t> </w:t>
      </w:r>
      <w:r>
        <w:rPr>
          <w:w w:val="95"/>
          <w:vertAlign w:val="baseline"/>
        </w:rPr>
        <w:t>hydrogenation and water gas shift reactions.</w:t>
      </w:r>
      <w:hyperlink w:history="true" w:anchor="_bookmark8">
        <w:r>
          <w:rPr>
            <w:color w:val="1E4BA0"/>
            <w:w w:val="95"/>
            <w:vertAlign w:val="superscript"/>
          </w:rPr>
          <w:t>57</w:t>
        </w:r>
      </w:hyperlink>
      <w:r>
        <w:rPr>
          <w:rFonts w:ascii="Lucida Sans Unicode" w:hAnsi="Lucida Sans Unicode"/>
          <w:w w:val="95"/>
          <w:vertAlign w:val="superscript"/>
        </w:rPr>
        <w:t>−</w:t>
      </w:r>
      <w:hyperlink w:history="true" w:anchor="_bookmark8">
        <w:r>
          <w:rPr>
            <w:color w:val="1E4BA0"/>
            <w:w w:val="95"/>
            <w:vertAlign w:val="superscript"/>
          </w:rPr>
          <w:t>59</w:t>
        </w:r>
      </w:hyperlink>
      <w:r>
        <w:rPr>
          <w:color w:val="1E4BA0"/>
          <w:w w:val="95"/>
          <w:vertAlign w:val="baseline"/>
        </w:rPr>
        <w:t> </w:t>
      </w:r>
      <w:r>
        <w:rPr>
          <w:w w:val="95"/>
          <w:vertAlign w:val="baseline"/>
        </w:rPr>
        <w:t>In a recent</w:t>
      </w:r>
      <w:r>
        <w:rPr>
          <w:spacing w:val="1"/>
          <w:w w:val="95"/>
          <w:vertAlign w:val="baseline"/>
        </w:rPr>
        <w:t> </w:t>
      </w:r>
      <w:r>
        <w:rPr>
          <w:vertAlign w:val="baseline"/>
        </w:rPr>
        <w:t>study, it was</w:t>
      </w:r>
      <w:r>
        <w:rPr>
          <w:spacing w:val="1"/>
          <w:vertAlign w:val="baseline"/>
        </w:rPr>
        <w:t> </w:t>
      </w:r>
      <w:r>
        <w:rPr>
          <w:vertAlign w:val="baseline"/>
        </w:rPr>
        <w:t>found that Fe</w:t>
      </w:r>
      <w:r>
        <w:rPr>
          <w:vertAlign w:val="subscript"/>
        </w:rPr>
        <w:t>3</w:t>
      </w:r>
      <w:r>
        <w:rPr>
          <w:vertAlign w:val="baseline"/>
        </w:rPr>
        <w:t>C exhibited a stronger</w:t>
      </w:r>
      <w:r>
        <w:rPr>
          <w:spacing w:val="1"/>
          <w:vertAlign w:val="baseline"/>
        </w:rPr>
        <w:t> </w:t>
      </w:r>
      <w:r>
        <w:rPr>
          <w:vertAlign w:val="baseline"/>
        </w:rPr>
        <w:t>light</w:t>
      </w:r>
      <w:r>
        <w:rPr>
          <w:spacing w:val="1"/>
          <w:vertAlign w:val="baseline"/>
        </w:rPr>
        <w:t> </w:t>
      </w:r>
      <w:r>
        <w:rPr>
          <w:vertAlign w:val="baseline"/>
        </w:rPr>
        <w:t>absorption then Fe</w:t>
      </w:r>
      <w:r>
        <w:rPr>
          <w:vertAlign w:val="subscript"/>
        </w:rPr>
        <w:t>3</w:t>
      </w:r>
      <w:r>
        <w:rPr>
          <w:vertAlign w:val="baseline"/>
        </w:rPr>
        <w:t>O</w:t>
      </w:r>
      <w:r>
        <w:rPr>
          <w:vertAlign w:val="subscript"/>
        </w:rPr>
        <w:t>4</w:t>
      </w:r>
      <w:r>
        <w:rPr>
          <w:vertAlign w:val="baseline"/>
        </w:rPr>
        <w:t> and a higher selectivity toward CH</w:t>
      </w:r>
      <w:r>
        <w:rPr>
          <w:vertAlign w:val="subscript"/>
        </w:rPr>
        <w:t>4</w:t>
      </w:r>
      <w:r>
        <w:rPr>
          <w:spacing w:val="1"/>
          <w:vertAlign w:val="baseline"/>
        </w:rPr>
        <w:t> </w:t>
      </w:r>
      <w:r>
        <w:rPr>
          <w:vertAlign w:val="baseline"/>
        </w:rPr>
        <w:t>than</w:t>
      </w:r>
      <w:r>
        <w:rPr>
          <w:spacing w:val="1"/>
          <w:vertAlign w:val="baseline"/>
        </w:rPr>
        <w:t> </w:t>
      </w:r>
      <w:r>
        <w:rPr>
          <w:vertAlign w:val="baseline"/>
        </w:rPr>
        <w:t>CO</w:t>
      </w:r>
      <w:r>
        <w:rPr>
          <w:spacing w:val="1"/>
          <w:vertAlign w:val="baseline"/>
        </w:rPr>
        <w:t> </w:t>
      </w:r>
      <w:r>
        <w:rPr>
          <w:vertAlign w:val="baseline"/>
        </w:rPr>
        <w:t>in</w:t>
      </w:r>
      <w:r>
        <w:rPr>
          <w:spacing w:val="1"/>
          <w:vertAlign w:val="baseline"/>
        </w:rPr>
        <w:t> </w:t>
      </w:r>
      <w:r>
        <w:rPr>
          <w:vertAlign w:val="baseline"/>
        </w:rPr>
        <w:t>photothermal</w:t>
      </w:r>
      <w:r>
        <w:rPr>
          <w:spacing w:val="1"/>
          <w:vertAlign w:val="baseline"/>
        </w:rPr>
        <w:t> </w:t>
      </w:r>
      <w:r>
        <w:rPr>
          <w:vertAlign w:val="baseline"/>
        </w:rPr>
        <w:t>CO</w:t>
      </w:r>
      <w:r>
        <w:rPr>
          <w:vertAlign w:val="subscript"/>
        </w:rPr>
        <w:t>2</w:t>
      </w:r>
      <w:r>
        <w:rPr>
          <w:spacing w:val="1"/>
          <w:vertAlign w:val="baseline"/>
        </w:rPr>
        <w:t> </w:t>
      </w:r>
      <w:r>
        <w:rPr>
          <w:vertAlign w:val="baseline"/>
        </w:rPr>
        <w:t>hydrogenation.</w:t>
      </w:r>
      <w:r>
        <w:rPr>
          <w:color w:val="1E4BA0"/>
          <w:vertAlign w:val="superscript"/>
        </w:rPr>
        <w:t>57</w:t>
      </w:r>
      <w:r>
        <w:rPr>
          <w:color w:val="1E4BA0"/>
          <w:spacing w:val="1"/>
          <w:vertAlign w:val="baseline"/>
        </w:rPr>
        <w:t> </w:t>
      </w:r>
      <w:r>
        <w:rPr>
          <w:vertAlign w:val="baseline"/>
        </w:rPr>
        <w:t>Another</w:t>
      </w:r>
      <w:r>
        <w:rPr>
          <w:spacing w:val="-43"/>
          <w:vertAlign w:val="baseline"/>
        </w:rPr>
        <w:t> </w:t>
      </w:r>
      <w:r>
        <w:rPr>
          <w:w w:val="95"/>
          <w:vertAlign w:val="baseline"/>
        </w:rPr>
        <w:t>advantage of MXene materials lies in the </w:t>
      </w:r>
      <w:r>
        <w:rPr>
          <w:rFonts w:ascii="Arial" w:hAnsi="Arial"/>
          <w:i/>
          <w:w w:val="95"/>
          <w:vertAlign w:val="baseline"/>
        </w:rPr>
        <w:t>ﬂ</w:t>
      </w:r>
      <w:r>
        <w:rPr>
          <w:w w:val="95"/>
          <w:vertAlign w:val="baseline"/>
        </w:rPr>
        <w:t>exibility of tuning</w:t>
      </w:r>
      <w:r>
        <w:rPr>
          <w:spacing w:val="1"/>
          <w:w w:val="95"/>
          <w:vertAlign w:val="baseline"/>
        </w:rPr>
        <w:t> </w:t>
      </w:r>
      <w:r>
        <w:rPr>
          <w:w w:val="95"/>
          <w:vertAlign w:val="baseline"/>
        </w:rPr>
        <w:t>their optical, electronic, thermal, and surface properties by</w:t>
      </w:r>
      <w:r>
        <w:rPr>
          <w:spacing w:val="1"/>
          <w:w w:val="95"/>
          <w:vertAlign w:val="baseline"/>
        </w:rPr>
        <w:t> </w:t>
      </w:r>
      <w:r>
        <w:rPr>
          <w:w w:val="95"/>
          <w:vertAlign w:val="baseline"/>
        </w:rPr>
        <w:t>adjusting</w:t>
      </w:r>
      <w:r>
        <w:rPr>
          <w:spacing w:val="1"/>
          <w:w w:val="95"/>
          <w:vertAlign w:val="baseline"/>
        </w:rPr>
        <w:t> </w:t>
      </w:r>
      <w:r>
        <w:rPr>
          <w:w w:val="95"/>
          <w:vertAlign w:val="baseline"/>
        </w:rPr>
        <w:t>their</w:t>
      </w:r>
      <w:r>
        <w:rPr>
          <w:spacing w:val="1"/>
          <w:w w:val="95"/>
          <w:vertAlign w:val="baseline"/>
        </w:rPr>
        <w:t> </w:t>
      </w:r>
      <w:r>
        <w:rPr>
          <w:w w:val="95"/>
          <w:vertAlign w:val="baseline"/>
        </w:rPr>
        <w:t>compositions,</w:t>
      </w:r>
      <w:r>
        <w:rPr>
          <w:spacing w:val="1"/>
          <w:w w:val="95"/>
          <w:vertAlign w:val="baseline"/>
        </w:rPr>
        <w:t> </w:t>
      </w:r>
      <w:r>
        <w:rPr>
          <w:w w:val="95"/>
          <w:vertAlign w:val="baseline"/>
        </w:rPr>
        <w:t>structures,</w:t>
      </w:r>
      <w:r>
        <w:rPr>
          <w:spacing w:val="1"/>
          <w:w w:val="95"/>
          <w:vertAlign w:val="baseline"/>
        </w:rPr>
        <w:t> </w:t>
      </w:r>
      <w:r>
        <w:rPr>
          <w:w w:val="95"/>
          <w:vertAlign w:val="baseline"/>
        </w:rPr>
        <w:t>and</w:t>
      </w:r>
      <w:r>
        <w:rPr>
          <w:spacing w:val="1"/>
          <w:w w:val="95"/>
          <w:vertAlign w:val="baseline"/>
        </w:rPr>
        <w:t> </w:t>
      </w:r>
      <w:r>
        <w:rPr>
          <w:w w:val="95"/>
          <w:vertAlign w:val="baseline"/>
        </w:rPr>
        <w:t>terminations,</w:t>
      </w:r>
      <w:r>
        <w:rPr>
          <w:spacing w:val="1"/>
          <w:w w:val="95"/>
          <w:vertAlign w:val="baseline"/>
        </w:rPr>
        <w:t> </w:t>
      </w:r>
      <w:r>
        <w:rPr>
          <w:w w:val="90"/>
          <w:vertAlign w:val="baseline"/>
        </w:rPr>
        <w:t>which greatly broadens the choice of materials.</w:t>
      </w:r>
      <w:r>
        <w:rPr>
          <w:color w:val="1E4BA0"/>
          <w:w w:val="90"/>
          <w:vertAlign w:val="superscript"/>
        </w:rPr>
        <w:t>30</w:t>
      </w:r>
      <w:r>
        <w:rPr>
          <w:color w:val="1E4BA0"/>
          <w:w w:val="90"/>
          <w:vertAlign w:val="baseline"/>
        </w:rPr>
        <w:t> </w:t>
      </w:r>
      <w:r>
        <w:rPr>
          <w:w w:val="90"/>
          <w:vertAlign w:val="baseline"/>
        </w:rPr>
        <w:t>As a proof-of-</w:t>
      </w:r>
      <w:r>
        <w:rPr>
          <w:spacing w:val="1"/>
          <w:w w:val="90"/>
          <w:vertAlign w:val="baseline"/>
        </w:rPr>
        <w:t> </w:t>
      </w:r>
      <w:r>
        <w:rPr>
          <w:vertAlign w:val="baseline"/>
        </w:rPr>
        <w:t>concept study, we demonstrate that Nb</w:t>
      </w:r>
      <w:r>
        <w:rPr>
          <w:vertAlign w:val="subscript"/>
        </w:rPr>
        <w:t>2</w:t>
      </w:r>
      <w:r>
        <w:rPr>
          <w:vertAlign w:val="baseline"/>
        </w:rPr>
        <w:t>C and Ti</w:t>
      </w:r>
      <w:r>
        <w:rPr>
          <w:vertAlign w:val="subscript"/>
        </w:rPr>
        <w:t>3</w:t>
      </w:r>
      <w:r>
        <w:rPr>
          <w:vertAlign w:val="baseline"/>
        </w:rPr>
        <w:t>C</w:t>
      </w:r>
      <w:r>
        <w:rPr>
          <w:vertAlign w:val="subscript"/>
        </w:rPr>
        <w:t>2</w:t>
      </w:r>
      <w:r>
        <w:rPr>
          <w:vertAlign w:val="baseline"/>
        </w:rPr>
        <w:t>, two</w:t>
      </w:r>
      <w:r>
        <w:rPr>
          <w:spacing w:val="1"/>
          <w:vertAlign w:val="baseline"/>
        </w:rPr>
        <w:t> </w:t>
      </w:r>
      <w:r>
        <w:rPr>
          <w:spacing w:val="-1"/>
          <w:w w:val="95"/>
          <w:vertAlign w:val="baseline"/>
        </w:rPr>
        <w:t>typical MXene materials, </w:t>
      </w:r>
      <w:r>
        <w:rPr>
          <w:w w:val="95"/>
          <w:vertAlign w:val="baseline"/>
        </w:rPr>
        <w:t>can enhance the photothermal e</w:t>
      </w:r>
      <w:r>
        <w:rPr>
          <w:rFonts w:ascii="Arial" w:hAnsi="Arial"/>
          <w:i/>
          <w:w w:val="95"/>
          <w:vertAlign w:val="baseline"/>
        </w:rPr>
        <w:t>ﬀ</w:t>
      </w:r>
      <w:r>
        <w:rPr>
          <w:w w:val="95"/>
          <w:vertAlign w:val="baseline"/>
        </w:rPr>
        <w:t>ect</w:t>
      </w:r>
      <w:r>
        <w:rPr>
          <w:spacing w:val="-40"/>
          <w:w w:val="95"/>
          <w:vertAlign w:val="baseline"/>
        </w:rPr>
        <w:t> </w:t>
      </w:r>
      <w:r>
        <w:rPr>
          <w:vertAlign w:val="baseline"/>
        </w:rPr>
        <w:t>and thus boost the photothermal catalytic activity of Ni</w:t>
      </w:r>
      <w:r>
        <w:rPr>
          <w:spacing w:val="1"/>
          <w:vertAlign w:val="baseline"/>
        </w:rPr>
        <w:t> </w:t>
      </w:r>
      <w:r>
        <w:rPr>
          <w:w w:val="95"/>
          <w:vertAlign w:val="baseline"/>
        </w:rPr>
        <w:t>nanoparticles. For example, the activity of Nb</w:t>
      </w:r>
      <w:r>
        <w:rPr>
          <w:w w:val="95"/>
          <w:vertAlign w:val="subscript"/>
        </w:rPr>
        <w:t>2</w:t>
      </w:r>
      <w:r>
        <w:rPr>
          <w:w w:val="95"/>
          <w:vertAlign w:val="baseline"/>
        </w:rPr>
        <w:t>C-supported Ni</w:t>
      </w:r>
      <w:r>
        <w:rPr>
          <w:spacing w:val="1"/>
          <w:w w:val="95"/>
          <w:vertAlign w:val="baseline"/>
        </w:rPr>
        <w:t> </w:t>
      </w:r>
      <w:r>
        <w:rPr>
          <w:w w:val="95"/>
          <w:vertAlign w:val="baseline"/>
        </w:rPr>
        <w:t>nanoparticles</w:t>
      </w:r>
      <w:r>
        <w:rPr>
          <w:spacing w:val="11"/>
          <w:w w:val="95"/>
          <w:vertAlign w:val="baseline"/>
        </w:rPr>
        <w:t> </w:t>
      </w:r>
      <w:r>
        <w:rPr>
          <w:w w:val="95"/>
          <w:vertAlign w:val="baseline"/>
        </w:rPr>
        <w:t>in</w:t>
      </w:r>
      <w:r>
        <w:rPr>
          <w:spacing w:val="13"/>
          <w:w w:val="95"/>
          <w:vertAlign w:val="baseline"/>
        </w:rPr>
        <w:t> </w:t>
      </w:r>
      <w:r>
        <w:rPr>
          <w:w w:val="95"/>
          <w:vertAlign w:val="baseline"/>
        </w:rPr>
        <w:t>photothermal</w:t>
      </w:r>
      <w:r>
        <w:rPr>
          <w:spacing w:val="13"/>
          <w:w w:val="95"/>
          <w:vertAlign w:val="baseline"/>
        </w:rPr>
        <w:t> </w:t>
      </w:r>
      <w:r>
        <w:rPr>
          <w:w w:val="95"/>
          <w:vertAlign w:val="baseline"/>
        </w:rPr>
        <w:t>catalytic</w:t>
      </w:r>
      <w:r>
        <w:rPr>
          <w:spacing w:val="13"/>
          <w:w w:val="95"/>
          <w:vertAlign w:val="baseline"/>
        </w:rPr>
        <w:t> </w:t>
      </w:r>
      <w:r>
        <w:rPr>
          <w:w w:val="95"/>
          <w:vertAlign w:val="baseline"/>
        </w:rPr>
        <w:t>CO</w:t>
      </w:r>
      <w:r>
        <w:rPr>
          <w:w w:val="95"/>
          <w:vertAlign w:val="subscript"/>
        </w:rPr>
        <w:t>2</w:t>
      </w:r>
      <w:r>
        <w:rPr>
          <w:spacing w:val="12"/>
          <w:w w:val="95"/>
          <w:vertAlign w:val="baseline"/>
        </w:rPr>
        <w:t> </w:t>
      </w:r>
      <w:r>
        <w:rPr>
          <w:w w:val="95"/>
          <w:vertAlign w:val="baseline"/>
        </w:rPr>
        <w:t>hydrogenation</w:t>
      </w:r>
      <w:r>
        <w:rPr>
          <w:spacing w:val="13"/>
          <w:w w:val="95"/>
          <w:vertAlign w:val="baseline"/>
        </w:rPr>
        <w:t> </w:t>
      </w:r>
      <w:r>
        <w:rPr>
          <w:w w:val="95"/>
          <w:vertAlign w:val="baseline"/>
        </w:rPr>
        <w:t>is</w:t>
      </w:r>
    </w:p>
    <w:p>
      <w:pPr>
        <w:spacing w:line="208" w:lineRule="auto" w:before="0"/>
        <w:ind w:left="150" w:right="38" w:firstLine="0"/>
        <w:jc w:val="both"/>
        <w:rPr>
          <w:sz w:val="20"/>
        </w:rPr>
      </w:pPr>
      <w:r>
        <w:rPr>
          <w:w w:val="95"/>
          <w:sz w:val="20"/>
        </w:rPr>
        <w:t>6.3 times as high as that of the Ni/Nb</w:t>
      </w:r>
      <w:r>
        <w:rPr>
          <w:w w:val="95"/>
          <w:sz w:val="20"/>
          <w:vertAlign w:val="subscript"/>
        </w:rPr>
        <w:t>2</w:t>
      </w:r>
      <w:r>
        <w:rPr>
          <w:w w:val="95"/>
          <w:sz w:val="20"/>
          <w:vertAlign w:val="baseline"/>
        </w:rPr>
        <w:t>O</w:t>
      </w:r>
      <w:r>
        <w:rPr>
          <w:w w:val="95"/>
          <w:sz w:val="20"/>
          <w:vertAlign w:val="subscript"/>
        </w:rPr>
        <w:t>5</w:t>
      </w:r>
      <w:r>
        <w:rPr>
          <w:w w:val="95"/>
          <w:sz w:val="20"/>
          <w:vertAlign w:val="baseline"/>
        </w:rPr>
        <w:t> sample with a similar</w:t>
      </w:r>
      <w:r>
        <w:rPr>
          <w:spacing w:val="-40"/>
          <w:w w:val="95"/>
          <w:sz w:val="20"/>
          <w:vertAlign w:val="baseline"/>
        </w:rPr>
        <w:t> </w:t>
      </w:r>
      <w:r>
        <w:rPr>
          <w:sz w:val="20"/>
          <w:vertAlign w:val="baseline"/>
        </w:rPr>
        <w:t>structure</w:t>
      </w:r>
      <w:r>
        <w:rPr>
          <w:spacing w:val="1"/>
          <w:sz w:val="20"/>
          <w:vertAlign w:val="baseline"/>
        </w:rPr>
        <w:t> </w:t>
      </w:r>
      <w:r>
        <w:rPr>
          <w:sz w:val="20"/>
          <w:vertAlign w:val="baseline"/>
        </w:rPr>
        <w:t>and</w:t>
      </w:r>
      <w:r>
        <w:rPr>
          <w:spacing w:val="1"/>
          <w:sz w:val="20"/>
          <w:vertAlign w:val="baseline"/>
        </w:rPr>
        <w:t> </w:t>
      </w:r>
      <w:r>
        <w:rPr>
          <w:sz w:val="20"/>
          <w:vertAlign w:val="baseline"/>
        </w:rPr>
        <w:t>Ni</w:t>
      </w:r>
      <w:r>
        <w:rPr>
          <w:spacing w:val="1"/>
          <w:sz w:val="20"/>
          <w:vertAlign w:val="baseline"/>
        </w:rPr>
        <w:t> </w:t>
      </w:r>
      <w:r>
        <w:rPr>
          <w:sz w:val="20"/>
          <w:vertAlign w:val="baseline"/>
        </w:rPr>
        <w:t>particle</w:t>
      </w:r>
      <w:r>
        <w:rPr>
          <w:spacing w:val="1"/>
          <w:sz w:val="20"/>
          <w:vertAlign w:val="baseline"/>
        </w:rPr>
        <w:t> </w:t>
      </w:r>
      <w:r>
        <w:rPr>
          <w:sz w:val="20"/>
          <w:vertAlign w:val="baseline"/>
        </w:rPr>
        <w:t>size</w:t>
      </w:r>
      <w:r>
        <w:rPr>
          <w:spacing w:val="1"/>
          <w:sz w:val="20"/>
          <w:vertAlign w:val="baseline"/>
        </w:rPr>
        <w:t> </w:t>
      </w:r>
      <w:r>
        <w:rPr>
          <w:sz w:val="20"/>
          <w:vertAlign w:val="baseline"/>
        </w:rPr>
        <w:t>under</w:t>
      </w:r>
      <w:r>
        <w:rPr>
          <w:spacing w:val="1"/>
          <w:sz w:val="20"/>
          <w:vertAlign w:val="baseline"/>
        </w:rPr>
        <w:t> </w:t>
      </w:r>
      <w:r>
        <w:rPr>
          <w:sz w:val="20"/>
          <w:vertAlign w:val="baseline"/>
        </w:rPr>
        <w:t>the</w:t>
      </w:r>
      <w:r>
        <w:rPr>
          <w:spacing w:val="1"/>
          <w:sz w:val="20"/>
          <w:vertAlign w:val="baseline"/>
        </w:rPr>
        <w:t> </w:t>
      </w:r>
      <w:r>
        <w:rPr>
          <w:sz w:val="20"/>
          <w:vertAlign w:val="baseline"/>
        </w:rPr>
        <w:t>same</w:t>
      </w:r>
      <w:r>
        <w:rPr>
          <w:spacing w:val="1"/>
          <w:sz w:val="20"/>
          <w:vertAlign w:val="baseline"/>
        </w:rPr>
        <w:t> </w:t>
      </w:r>
      <w:r>
        <w:rPr>
          <w:sz w:val="20"/>
          <w:vertAlign w:val="baseline"/>
        </w:rPr>
        <w:t>testing</w:t>
      </w:r>
      <w:r>
        <w:rPr>
          <w:spacing w:val="1"/>
          <w:sz w:val="20"/>
          <w:vertAlign w:val="baseline"/>
        </w:rPr>
        <w:t> </w:t>
      </w:r>
      <w:r>
        <w:rPr>
          <w:sz w:val="20"/>
          <w:vertAlign w:val="baseline"/>
        </w:rPr>
        <w:t>conditions. Notably, a record CO</w:t>
      </w:r>
      <w:r>
        <w:rPr>
          <w:sz w:val="20"/>
          <w:vertAlign w:val="subscript"/>
        </w:rPr>
        <w:t>2</w:t>
      </w:r>
      <w:r>
        <w:rPr>
          <w:sz w:val="20"/>
          <w:vertAlign w:val="baseline"/>
        </w:rPr>
        <w:t> conversion rate of 8.50</w:t>
      </w:r>
      <w:r>
        <w:rPr>
          <w:spacing w:val="1"/>
          <w:sz w:val="20"/>
          <w:vertAlign w:val="baseline"/>
        </w:rPr>
        <w:t> </w:t>
      </w:r>
      <w:r>
        <w:rPr>
          <w:w w:val="94"/>
          <w:sz w:val="20"/>
          <w:vertAlign w:val="baseline"/>
        </w:rPr>
        <w:t>mo</w:t>
      </w:r>
      <w:r>
        <w:rPr>
          <w:spacing w:val="-1"/>
          <w:w w:val="94"/>
          <w:sz w:val="20"/>
          <w:vertAlign w:val="baseline"/>
        </w:rPr>
        <w:t>l</w:t>
      </w:r>
      <w:r>
        <w:rPr>
          <w:rFonts w:ascii="SimSun-ExtB" w:hAnsi="SimSun-ExtB"/>
          <w:spacing w:val="-1"/>
          <w:w w:val="25"/>
          <w:sz w:val="20"/>
          <w:vertAlign w:val="baseline"/>
        </w:rPr>
        <w:t>·</w:t>
      </w:r>
      <w:r>
        <w:rPr>
          <w:spacing w:val="-1"/>
          <w:w w:val="93"/>
          <w:sz w:val="20"/>
          <w:vertAlign w:val="baseline"/>
        </w:rPr>
        <w:t>g</w:t>
      </w:r>
      <w:r>
        <w:rPr>
          <w:w w:val="118"/>
          <w:sz w:val="20"/>
          <w:vertAlign w:val="subscript"/>
        </w:rPr>
        <w:t>Ni</w:t>
      </w:r>
      <w:r>
        <w:rPr>
          <w:rFonts w:ascii="Lucida Sans Unicode" w:hAnsi="Lucida Sans Unicode"/>
          <w:w w:val="91"/>
          <w:sz w:val="20"/>
          <w:vertAlign w:val="superscript"/>
        </w:rPr>
        <w:t>−</w:t>
      </w:r>
      <w:r>
        <w:rPr>
          <w:spacing w:val="-1"/>
          <w:w w:val="99"/>
          <w:sz w:val="20"/>
          <w:vertAlign w:val="superscript"/>
        </w:rPr>
        <w:t>1</w:t>
      </w:r>
      <w:r>
        <w:rPr>
          <w:rFonts w:ascii="SimSun-ExtB" w:hAnsi="SimSun-ExtB"/>
          <w:spacing w:val="1"/>
          <w:w w:val="25"/>
          <w:sz w:val="20"/>
          <w:vertAlign w:val="baseline"/>
        </w:rPr>
        <w:t>·</w:t>
      </w:r>
      <w:r>
        <w:rPr>
          <w:spacing w:val="-1"/>
          <w:w w:val="94"/>
          <w:sz w:val="20"/>
          <w:vertAlign w:val="baseline"/>
        </w:rPr>
        <w:t>h</w:t>
      </w:r>
      <w:r>
        <w:rPr>
          <w:rFonts w:ascii="Lucida Sans Unicode" w:hAnsi="Lucida Sans Unicode"/>
          <w:w w:val="91"/>
          <w:sz w:val="20"/>
          <w:vertAlign w:val="superscript"/>
        </w:rPr>
        <w:t>−</w:t>
      </w:r>
      <w:r>
        <w:rPr>
          <w:w w:val="99"/>
          <w:sz w:val="20"/>
          <w:vertAlign w:val="superscript"/>
        </w:rPr>
        <w:t>1</w:t>
      </w:r>
      <w:r>
        <w:rPr>
          <w:sz w:val="20"/>
          <w:vertAlign w:val="baseline"/>
        </w:rPr>
        <w:t>  </w:t>
      </w:r>
      <w:r>
        <w:rPr>
          <w:spacing w:val="-5"/>
          <w:sz w:val="20"/>
          <w:vertAlign w:val="baseline"/>
        </w:rPr>
        <w:t> </w:t>
      </w:r>
      <w:r>
        <w:rPr>
          <w:w w:val="87"/>
          <w:sz w:val="20"/>
          <w:vertAlign w:val="baseline"/>
        </w:rPr>
        <w:t>was</w:t>
      </w:r>
      <w:r>
        <w:rPr>
          <w:sz w:val="20"/>
          <w:vertAlign w:val="baseline"/>
        </w:rPr>
        <w:t>  </w:t>
      </w:r>
      <w:r>
        <w:rPr>
          <w:spacing w:val="-4"/>
          <w:sz w:val="20"/>
          <w:vertAlign w:val="baseline"/>
        </w:rPr>
        <w:t> </w:t>
      </w:r>
      <w:r>
        <w:rPr>
          <w:w w:val="90"/>
          <w:sz w:val="20"/>
          <w:vertAlign w:val="baseline"/>
        </w:rPr>
        <w:t>reached</w:t>
      </w:r>
      <w:r>
        <w:rPr>
          <w:sz w:val="20"/>
          <w:vertAlign w:val="baseline"/>
        </w:rPr>
        <w:t>  </w:t>
      </w:r>
      <w:r>
        <w:rPr>
          <w:spacing w:val="-5"/>
          <w:sz w:val="20"/>
          <w:vertAlign w:val="baseline"/>
        </w:rPr>
        <w:t> </w:t>
      </w:r>
      <w:r>
        <w:rPr>
          <w:w w:val="91"/>
          <w:sz w:val="20"/>
          <w:vertAlign w:val="baseline"/>
        </w:rPr>
        <w:t>for</w:t>
      </w:r>
      <w:r>
        <w:rPr>
          <w:sz w:val="20"/>
          <w:vertAlign w:val="baseline"/>
        </w:rPr>
        <w:t>  </w:t>
      </w:r>
      <w:r>
        <w:rPr>
          <w:spacing w:val="-4"/>
          <w:sz w:val="20"/>
          <w:vertAlign w:val="baseline"/>
        </w:rPr>
        <w:t> </w:t>
      </w:r>
      <w:r>
        <w:rPr>
          <w:w w:val="104"/>
          <w:sz w:val="20"/>
          <w:vertAlign w:val="baseline"/>
        </w:rPr>
        <w:t>N</w:t>
      </w:r>
      <w:r>
        <w:rPr>
          <w:spacing w:val="-1"/>
          <w:w w:val="104"/>
          <w:sz w:val="20"/>
          <w:vertAlign w:val="baseline"/>
        </w:rPr>
        <w:t>b</w:t>
      </w:r>
      <w:r>
        <w:rPr>
          <w:w w:val="99"/>
          <w:sz w:val="20"/>
          <w:vertAlign w:val="subscript"/>
        </w:rPr>
        <w:t>2</w:t>
      </w:r>
      <w:r>
        <w:rPr>
          <w:w w:val="95"/>
          <w:sz w:val="20"/>
          <w:vertAlign w:val="baseline"/>
        </w:rPr>
        <w:t>C-supported</w:t>
      </w:r>
      <w:r>
        <w:rPr>
          <w:sz w:val="20"/>
          <w:vertAlign w:val="baseline"/>
        </w:rPr>
        <w:t>  </w:t>
      </w:r>
      <w:r>
        <w:rPr>
          <w:spacing w:val="-5"/>
          <w:sz w:val="20"/>
          <w:vertAlign w:val="baseline"/>
        </w:rPr>
        <w:t> </w:t>
      </w:r>
      <w:r>
        <w:rPr>
          <w:w w:val="111"/>
          <w:sz w:val="20"/>
          <w:vertAlign w:val="baseline"/>
        </w:rPr>
        <w:t>Ni</w:t>
      </w:r>
      <w:r>
        <w:rPr>
          <w:sz w:val="20"/>
          <w:vertAlign w:val="baseline"/>
        </w:rPr>
        <w:t>  </w:t>
      </w:r>
      <w:r>
        <w:rPr>
          <w:spacing w:val="-4"/>
          <w:sz w:val="20"/>
          <w:vertAlign w:val="baseline"/>
        </w:rPr>
        <w:t> </w:t>
      </w:r>
      <w:r>
        <w:rPr>
          <w:spacing w:val="-5"/>
          <w:w w:val="92"/>
          <w:sz w:val="20"/>
          <w:vertAlign w:val="baseline"/>
        </w:rPr>
        <w:t>nano-</w:t>
      </w:r>
      <w:r>
        <w:rPr>
          <w:w w:val="92"/>
          <w:sz w:val="20"/>
          <w:vertAlign w:val="baseline"/>
        </w:rPr>
        <w:t> </w:t>
      </w:r>
      <w:r>
        <w:rPr>
          <w:w w:val="95"/>
          <w:sz w:val="20"/>
          <w:vertAlign w:val="baseline"/>
        </w:rPr>
        <w:t>particles under 36-sun illumination without external heating,</w:t>
      </w:r>
      <w:r>
        <w:rPr>
          <w:spacing w:val="1"/>
          <w:w w:val="95"/>
          <w:sz w:val="20"/>
          <w:vertAlign w:val="baseline"/>
        </w:rPr>
        <w:t> </w:t>
      </w:r>
      <w:r>
        <w:rPr>
          <w:w w:val="90"/>
          <w:sz w:val="20"/>
          <w:vertAlign w:val="baseline"/>
        </w:rPr>
        <w:t>which</w:t>
      </w:r>
      <w:r>
        <w:rPr>
          <w:spacing w:val="23"/>
          <w:w w:val="90"/>
          <w:sz w:val="20"/>
          <w:vertAlign w:val="baseline"/>
        </w:rPr>
        <w:t> </w:t>
      </w:r>
      <w:r>
        <w:rPr>
          <w:w w:val="90"/>
          <w:sz w:val="20"/>
          <w:vertAlign w:val="baseline"/>
        </w:rPr>
        <w:t>outperformed</w:t>
      </w:r>
      <w:r>
        <w:rPr>
          <w:spacing w:val="23"/>
          <w:w w:val="90"/>
          <w:sz w:val="20"/>
          <w:vertAlign w:val="baseline"/>
        </w:rPr>
        <w:t> </w:t>
      </w:r>
      <w:r>
        <w:rPr>
          <w:w w:val="90"/>
          <w:sz w:val="20"/>
          <w:vertAlign w:val="baseline"/>
        </w:rPr>
        <w:t>reported</w:t>
      </w:r>
      <w:r>
        <w:rPr>
          <w:spacing w:val="24"/>
          <w:w w:val="90"/>
          <w:sz w:val="20"/>
          <w:vertAlign w:val="baseline"/>
        </w:rPr>
        <w:t> </w:t>
      </w:r>
      <w:r>
        <w:rPr>
          <w:w w:val="90"/>
          <w:sz w:val="20"/>
          <w:vertAlign w:val="baseline"/>
        </w:rPr>
        <w:t>Ni-based</w:t>
      </w:r>
      <w:r>
        <w:rPr>
          <w:spacing w:val="23"/>
          <w:w w:val="90"/>
          <w:sz w:val="20"/>
          <w:vertAlign w:val="baseline"/>
        </w:rPr>
        <w:t> </w:t>
      </w:r>
      <w:r>
        <w:rPr>
          <w:w w:val="90"/>
          <w:sz w:val="20"/>
          <w:vertAlign w:val="baseline"/>
        </w:rPr>
        <w:t>photothermal</w:t>
      </w:r>
      <w:r>
        <w:rPr>
          <w:spacing w:val="23"/>
          <w:w w:val="90"/>
          <w:sz w:val="20"/>
          <w:vertAlign w:val="baseline"/>
        </w:rPr>
        <w:t> </w:t>
      </w:r>
      <w:r>
        <w:rPr>
          <w:w w:val="90"/>
          <w:sz w:val="20"/>
          <w:vertAlign w:val="baseline"/>
        </w:rPr>
        <w:t>catalysts.</w:t>
      </w:r>
    </w:p>
    <w:p>
      <w:pPr>
        <w:pStyle w:val="BodyText"/>
        <w:spacing w:before="2"/>
        <w:ind w:left="0"/>
        <w:jc w:val="left"/>
        <w:rPr>
          <w:sz w:val="17"/>
        </w:rPr>
      </w:pPr>
      <w:r>
        <w:rPr/>
        <w:br w:type="column"/>
      </w:r>
      <w:r>
        <w:rPr>
          <w:sz w:val="17"/>
        </w:rPr>
      </w:r>
    </w:p>
    <w:p>
      <w:pPr>
        <w:spacing w:line="223" w:lineRule="auto" w:before="0"/>
        <w:ind w:left="150" w:right="118" w:firstLine="0"/>
        <w:jc w:val="both"/>
        <w:rPr>
          <w:sz w:val="20"/>
        </w:rPr>
      </w:pPr>
      <w:r>
        <w:rPr>
          <w:sz w:val="20"/>
        </w:rPr>
        <w:t>Our</w:t>
      </w:r>
      <w:r>
        <w:rPr>
          <w:spacing w:val="1"/>
          <w:sz w:val="20"/>
        </w:rPr>
        <w:t> </w:t>
      </w:r>
      <w:r>
        <w:rPr>
          <w:sz w:val="20"/>
        </w:rPr>
        <w:t>study</w:t>
      </w:r>
      <w:r>
        <w:rPr>
          <w:spacing w:val="1"/>
          <w:sz w:val="20"/>
        </w:rPr>
        <w:t> </w:t>
      </w:r>
      <w:r>
        <w:rPr>
          <w:sz w:val="20"/>
        </w:rPr>
        <w:t>clearly</w:t>
      </w:r>
      <w:r>
        <w:rPr>
          <w:spacing w:val="1"/>
          <w:sz w:val="20"/>
        </w:rPr>
        <w:t> </w:t>
      </w:r>
      <w:r>
        <w:rPr>
          <w:sz w:val="20"/>
        </w:rPr>
        <w:t>reveals</w:t>
      </w:r>
      <w:r>
        <w:rPr>
          <w:spacing w:val="1"/>
          <w:sz w:val="20"/>
        </w:rPr>
        <w:t> </w:t>
      </w:r>
      <w:r>
        <w:rPr>
          <w:sz w:val="20"/>
        </w:rPr>
        <w:t>the</w:t>
      </w:r>
      <w:r>
        <w:rPr>
          <w:spacing w:val="1"/>
          <w:sz w:val="20"/>
        </w:rPr>
        <w:t> </w:t>
      </w:r>
      <w:r>
        <w:rPr>
          <w:sz w:val="20"/>
        </w:rPr>
        <w:t>great</w:t>
      </w:r>
      <w:r>
        <w:rPr>
          <w:spacing w:val="1"/>
          <w:sz w:val="20"/>
        </w:rPr>
        <w:t> </w:t>
      </w:r>
      <w:r>
        <w:rPr>
          <w:sz w:val="20"/>
        </w:rPr>
        <w:t>potential</w:t>
      </w:r>
      <w:r>
        <w:rPr>
          <w:spacing w:val="1"/>
          <w:sz w:val="20"/>
        </w:rPr>
        <w:t> </w:t>
      </w:r>
      <w:r>
        <w:rPr>
          <w:sz w:val="20"/>
        </w:rPr>
        <w:t>of</w:t>
      </w:r>
      <w:r>
        <w:rPr>
          <w:spacing w:val="1"/>
          <w:sz w:val="20"/>
        </w:rPr>
        <w:t> </w:t>
      </w:r>
      <w:r>
        <w:rPr>
          <w:sz w:val="20"/>
        </w:rPr>
        <w:t>MXene</w:t>
      </w:r>
      <w:r>
        <w:rPr>
          <w:spacing w:val="1"/>
          <w:sz w:val="20"/>
        </w:rPr>
        <w:t> </w:t>
      </w:r>
      <w:r>
        <w:rPr>
          <w:w w:val="95"/>
          <w:sz w:val="20"/>
        </w:rPr>
        <w:t>materials</w:t>
      </w:r>
      <w:r>
        <w:rPr>
          <w:spacing w:val="1"/>
          <w:w w:val="95"/>
          <w:sz w:val="20"/>
        </w:rPr>
        <w:t> </w:t>
      </w:r>
      <w:r>
        <w:rPr>
          <w:w w:val="95"/>
          <w:sz w:val="20"/>
        </w:rPr>
        <w:t>in</w:t>
      </w:r>
      <w:r>
        <w:rPr>
          <w:spacing w:val="1"/>
          <w:w w:val="95"/>
          <w:sz w:val="20"/>
        </w:rPr>
        <w:t> </w:t>
      </w:r>
      <w:r>
        <w:rPr>
          <w:w w:val="95"/>
          <w:sz w:val="20"/>
        </w:rPr>
        <w:t>the</w:t>
      </w:r>
      <w:r>
        <w:rPr>
          <w:spacing w:val="1"/>
          <w:w w:val="95"/>
          <w:sz w:val="20"/>
        </w:rPr>
        <w:t> </w:t>
      </w:r>
      <w:r>
        <w:rPr>
          <w:w w:val="95"/>
          <w:sz w:val="20"/>
        </w:rPr>
        <w:t>development</w:t>
      </w:r>
      <w:r>
        <w:rPr>
          <w:spacing w:val="1"/>
          <w:w w:val="95"/>
          <w:sz w:val="20"/>
        </w:rPr>
        <w:t> </w:t>
      </w:r>
      <w:r>
        <w:rPr>
          <w:w w:val="95"/>
          <w:sz w:val="20"/>
        </w:rPr>
        <w:t>of</w:t>
      </w:r>
      <w:r>
        <w:rPr>
          <w:spacing w:val="1"/>
          <w:w w:val="95"/>
          <w:sz w:val="20"/>
        </w:rPr>
        <w:t> </w:t>
      </w:r>
      <w:r>
        <w:rPr>
          <w:w w:val="95"/>
          <w:sz w:val="20"/>
        </w:rPr>
        <w:t>catalysts</w:t>
      </w:r>
      <w:r>
        <w:rPr>
          <w:spacing w:val="1"/>
          <w:w w:val="95"/>
          <w:sz w:val="20"/>
        </w:rPr>
        <w:t> </w:t>
      </w:r>
      <w:r>
        <w:rPr>
          <w:w w:val="95"/>
          <w:sz w:val="20"/>
        </w:rPr>
        <w:t>with</w:t>
      </w:r>
      <w:r>
        <w:rPr>
          <w:spacing w:val="1"/>
          <w:w w:val="95"/>
          <w:sz w:val="20"/>
        </w:rPr>
        <w:t> </w:t>
      </w:r>
      <w:r>
        <w:rPr>
          <w:w w:val="95"/>
          <w:sz w:val="20"/>
        </w:rPr>
        <w:t>excellent</w:t>
      </w:r>
      <w:r>
        <w:rPr>
          <w:spacing w:val="1"/>
          <w:w w:val="95"/>
          <w:sz w:val="20"/>
        </w:rPr>
        <w:t> </w:t>
      </w:r>
      <w:r>
        <w:rPr>
          <w:w w:val="95"/>
          <w:sz w:val="20"/>
        </w:rPr>
        <w:t>photothermal</w:t>
      </w:r>
      <w:r>
        <w:rPr>
          <w:spacing w:val="1"/>
          <w:w w:val="95"/>
          <w:sz w:val="20"/>
        </w:rPr>
        <w:t> </w:t>
      </w:r>
      <w:r>
        <w:rPr>
          <w:w w:val="95"/>
          <w:sz w:val="20"/>
        </w:rPr>
        <w:t>properties</w:t>
      </w:r>
      <w:r>
        <w:rPr>
          <w:spacing w:val="1"/>
          <w:w w:val="95"/>
          <w:sz w:val="20"/>
        </w:rPr>
        <w:t> </w:t>
      </w:r>
      <w:r>
        <w:rPr>
          <w:w w:val="95"/>
          <w:sz w:val="20"/>
        </w:rPr>
        <w:t>toward</w:t>
      </w:r>
      <w:r>
        <w:rPr>
          <w:spacing w:val="1"/>
          <w:w w:val="95"/>
          <w:sz w:val="20"/>
        </w:rPr>
        <w:t> </w:t>
      </w:r>
      <w:r>
        <w:rPr>
          <w:w w:val="95"/>
          <w:sz w:val="20"/>
        </w:rPr>
        <w:t>e</w:t>
      </w:r>
      <w:r>
        <w:rPr>
          <w:rFonts w:ascii="Arial" w:hAnsi="Arial"/>
          <w:i/>
          <w:w w:val="95"/>
          <w:sz w:val="20"/>
        </w:rPr>
        <w:t>ﬃ</w:t>
      </w:r>
      <w:r>
        <w:rPr>
          <w:w w:val="95"/>
          <w:sz w:val="20"/>
        </w:rPr>
        <w:t>cient</w:t>
      </w:r>
      <w:r>
        <w:rPr>
          <w:spacing w:val="1"/>
          <w:w w:val="95"/>
          <w:sz w:val="20"/>
        </w:rPr>
        <w:t> </w:t>
      </w:r>
      <w:r>
        <w:rPr>
          <w:w w:val="95"/>
          <w:sz w:val="20"/>
        </w:rPr>
        <w:t>solar-to-chemical</w:t>
      </w:r>
      <w:r>
        <w:rPr>
          <w:spacing w:val="1"/>
          <w:w w:val="95"/>
          <w:sz w:val="20"/>
        </w:rPr>
        <w:t> </w:t>
      </w:r>
      <w:r>
        <w:rPr>
          <w:sz w:val="20"/>
        </w:rPr>
        <w:t>energy</w:t>
      </w:r>
      <w:r>
        <w:rPr>
          <w:spacing w:val="18"/>
          <w:sz w:val="20"/>
        </w:rPr>
        <w:t> </w:t>
      </w:r>
      <w:r>
        <w:rPr>
          <w:sz w:val="20"/>
        </w:rPr>
        <w:t>conversions.</w:t>
      </w:r>
    </w:p>
    <w:p>
      <w:pPr>
        <w:pStyle w:val="BodyText"/>
        <w:spacing w:before="9"/>
        <w:ind w:left="0"/>
        <w:jc w:val="left"/>
        <w:rPr>
          <w:sz w:val="20"/>
        </w:rPr>
      </w:pPr>
    </w:p>
    <w:p>
      <w:pPr>
        <w:pStyle w:val="Heading1"/>
        <w:jc w:val="both"/>
      </w:pPr>
      <w:r>
        <w:rPr>
          <w:color w:val="D57929"/>
          <w:w w:val="85"/>
        </w:rPr>
        <w:t>RESULTS</w:t>
      </w:r>
      <w:r>
        <w:rPr>
          <w:color w:val="D57929"/>
          <w:spacing w:val="34"/>
          <w:w w:val="85"/>
        </w:rPr>
        <w:t> </w:t>
      </w:r>
      <w:r>
        <w:rPr>
          <w:color w:val="D57929"/>
          <w:w w:val="85"/>
        </w:rPr>
        <w:t>AND</w:t>
      </w:r>
      <w:r>
        <w:rPr>
          <w:color w:val="D57929"/>
          <w:spacing w:val="34"/>
          <w:w w:val="85"/>
        </w:rPr>
        <w:t> </w:t>
      </w:r>
      <w:r>
        <w:rPr>
          <w:color w:val="D57929"/>
          <w:w w:val="85"/>
        </w:rPr>
        <w:t>DISCUSSION</w:t>
      </w:r>
    </w:p>
    <w:p>
      <w:pPr>
        <w:pStyle w:val="Heading2"/>
        <w:spacing w:line="216" w:lineRule="auto" w:before="97"/>
        <w:ind w:right="117"/>
      </w:pPr>
      <w:r>
        <w:rPr>
          <w:w w:val="95"/>
        </w:rPr>
        <w:t>Two-dimensional</w:t>
      </w:r>
      <w:r>
        <w:rPr>
          <w:spacing w:val="11"/>
          <w:w w:val="95"/>
        </w:rPr>
        <w:t> </w:t>
      </w:r>
      <w:r>
        <w:rPr>
          <w:w w:val="95"/>
        </w:rPr>
        <w:t>(2D)</w:t>
      </w:r>
      <w:r>
        <w:rPr>
          <w:spacing w:val="12"/>
          <w:w w:val="95"/>
        </w:rPr>
        <w:t> </w:t>
      </w:r>
      <w:r>
        <w:rPr>
          <w:w w:val="95"/>
        </w:rPr>
        <w:t>Nb</w:t>
      </w:r>
      <w:r>
        <w:rPr>
          <w:w w:val="95"/>
          <w:vertAlign w:val="subscript"/>
        </w:rPr>
        <w:t>2</w:t>
      </w:r>
      <w:r>
        <w:rPr>
          <w:w w:val="95"/>
          <w:vertAlign w:val="baseline"/>
        </w:rPr>
        <w:t>C</w:t>
      </w:r>
      <w:r>
        <w:rPr>
          <w:spacing w:val="11"/>
          <w:w w:val="95"/>
          <w:vertAlign w:val="baseline"/>
        </w:rPr>
        <w:t> </w:t>
      </w:r>
      <w:r>
        <w:rPr>
          <w:w w:val="95"/>
          <w:vertAlign w:val="baseline"/>
        </w:rPr>
        <w:t>nanosheets</w:t>
      </w:r>
      <w:r>
        <w:rPr>
          <w:spacing w:val="12"/>
          <w:w w:val="95"/>
          <w:vertAlign w:val="baseline"/>
        </w:rPr>
        <w:t> </w:t>
      </w:r>
      <w:r>
        <w:rPr>
          <w:w w:val="95"/>
          <w:vertAlign w:val="baseline"/>
        </w:rPr>
        <w:t>were</w:t>
      </w:r>
      <w:r>
        <w:rPr>
          <w:spacing w:val="11"/>
          <w:w w:val="95"/>
          <w:vertAlign w:val="baseline"/>
        </w:rPr>
        <w:t> </w:t>
      </w:r>
      <w:r>
        <w:rPr>
          <w:w w:val="95"/>
          <w:vertAlign w:val="baseline"/>
        </w:rPr>
        <w:t>synthesized</w:t>
      </w:r>
      <w:r>
        <w:rPr>
          <w:spacing w:val="11"/>
          <w:w w:val="95"/>
          <w:vertAlign w:val="baseline"/>
        </w:rPr>
        <w:t> </w:t>
      </w:r>
      <w:r>
        <w:rPr>
          <w:i/>
          <w:w w:val="95"/>
          <w:vertAlign w:val="baseline"/>
        </w:rPr>
        <w:t>via</w:t>
      </w:r>
      <w:r>
        <w:rPr>
          <w:i/>
          <w:spacing w:val="-41"/>
          <w:w w:val="95"/>
          <w:vertAlign w:val="baseline"/>
        </w:rPr>
        <w:t> </w:t>
      </w:r>
      <w:r>
        <w:rPr>
          <w:vertAlign w:val="baseline"/>
        </w:rPr>
        <w:t>a modi</w:t>
      </w:r>
      <w:r>
        <w:rPr>
          <w:rFonts w:ascii="Arial" w:hAnsi="Arial"/>
          <w:i/>
          <w:vertAlign w:val="baseline"/>
        </w:rPr>
        <w:t>ﬁ</w:t>
      </w:r>
      <w:r>
        <w:rPr>
          <w:vertAlign w:val="baseline"/>
        </w:rPr>
        <w:t>ed chemical exfoliation method (</w:t>
      </w:r>
      <w:hyperlink w:history="true" w:anchor="_bookmark0">
        <w:r>
          <w:rPr>
            <w:color w:val="1E4BA0"/>
            <w:vertAlign w:val="baseline"/>
          </w:rPr>
          <w:t>Figure 1</w:t>
        </w:r>
      </w:hyperlink>
      <w:r>
        <w:rPr>
          <w:vertAlign w:val="baseline"/>
        </w:rPr>
        <w:t>a).</w:t>
      </w:r>
      <w:r>
        <w:rPr>
          <w:color w:val="1E4BA0"/>
          <w:vertAlign w:val="superscript"/>
        </w:rPr>
        <w:t>47</w:t>
      </w:r>
      <w:r>
        <w:rPr>
          <w:color w:val="1E4BA0"/>
          <w:vertAlign w:val="baseline"/>
        </w:rPr>
        <w:t> </w:t>
      </w:r>
      <w:r>
        <w:rPr>
          <w:vertAlign w:val="baseline"/>
        </w:rPr>
        <w:t>This</w:t>
      </w:r>
      <w:r>
        <w:rPr>
          <w:spacing w:val="1"/>
          <w:vertAlign w:val="baseline"/>
        </w:rPr>
        <w:t> </w:t>
      </w:r>
      <w:r>
        <w:rPr>
          <w:w w:val="90"/>
          <w:vertAlign w:val="baseline"/>
        </w:rPr>
        <w:t>process involves the removal of Al layers in the precursor of the</w:t>
      </w:r>
      <w:r>
        <w:rPr>
          <w:spacing w:val="1"/>
          <w:w w:val="90"/>
          <w:vertAlign w:val="baseline"/>
        </w:rPr>
        <w:t> </w:t>
      </w:r>
      <w:r>
        <w:rPr>
          <w:vertAlign w:val="baseline"/>
        </w:rPr>
        <w:t>Nb</w:t>
      </w:r>
      <w:r>
        <w:rPr>
          <w:vertAlign w:val="subscript"/>
        </w:rPr>
        <w:t>2</w:t>
      </w:r>
      <w:r>
        <w:rPr>
          <w:vertAlign w:val="baseline"/>
        </w:rPr>
        <w:t>AlC MAX phase through the treatment with HF and the</w:t>
      </w:r>
      <w:r>
        <w:rPr>
          <w:spacing w:val="1"/>
          <w:vertAlign w:val="baseline"/>
        </w:rPr>
        <w:t> </w:t>
      </w:r>
      <w:r>
        <w:rPr>
          <w:w w:val="90"/>
          <w:vertAlign w:val="baseline"/>
        </w:rPr>
        <w:t>subsequent</w:t>
      </w:r>
      <w:r>
        <w:rPr>
          <w:spacing w:val="1"/>
          <w:w w:val="90"/>
          <w:vertAlign w:val="baseline"/>
        </w:rPr>
        <w:t> </w:t>
      </w:r>
      <w:r>
        <w:rPr>
          <w:w w:val="90"/>
          <w:vertAlign w:val="baseline"/>
        </w:rPr>
        <w:t>intercalation</w:t>
      </w:r>
      <w:r>
        <w:rPr>
          <w:spacing w:val="1"/>
          <w:w w:val="90"/>
          <w:vertAlign w:val="baseline"/>
        </w:rPr>
        <w:t> </w:t>
      </w:r>
      <w:r>
        <w:rPr>
          <w:w w:val="90"/>
          <w:vertAlign w:val="baseline"/>
        </w:rPr>
        <w:t>in</w:t>
      </w:r>
      <w:r>
        <w:rPr>
          <w:spacing w:val="1"/>
          <w:w w:val="90"/>
          <w:vertAlign w:val="baseline"/>
        </w:rPr>
        <w:t> </w:t>
      </w:r>
      <w:r>
        <w:rPr>
          <w:w w:val="90"/>
          <w:vertAlign w:val="baseline"/>
        </w:rPr>
        <w:t>tetramethylammonium</w:t>
      </w:r>
      <w:r>
        <w:rPr>
          <w:spacing w:val="1"/>
          <w:w w:val="90"/>
          <w:vertAlign w:val="baseline"/>
        </w:rPr>
        <w:t> </w:t>
      </w:r>
      <w:r>
        <w:rPr>
          <w:w w:val="90"/>
          <w:vertAlign w:val="baseline"/>
        </w:rPr>
        <w:t>hydro</w:t>
      </w:r>
      <w:r>
        <w:rPr>
          <w:smallCaps/>
          <w:w w:val="90"/>
          <w:vertAlign w:val="baseline"/>
        </w:rPr>
        <w:t>x</w:t>
      </w:r>
      <w:r>
        <w:rPr>
          <w:smallCaps w:val="0"/>
          <w:w w:val="90"/>
          <w:vertAlign w:val="baseline"/>
        </w:rPr>
        <w:t>ide</w:t>
      </w:r>
      <w:r>
        <w:rPr>
          <w:smallCaps w:val="0"/>
          <w:spacing w:val="1"/>
          <w:w w:val="90"/>
          <w:vertAlign w:val="baseline"/>
        </w:rPr>
        <w:t> </w:t>
      </w:r>
      <w:r>
        <w:rPr>
          <w:smallCaps w:val="0"/>
          <w:vertAlign w:val="baseline"/>
        </w:rPr>
        <w:t>(TMAH) to obtain few-layer Nb</w:t>
      </w:r>
      <w:r>
        <w:rPr>
          <w:smallCaps w:val="0"/>
          <w:vertAlign w:val="subscript"/>
        </w:rPr>
        <w:t>2</w:t>
      </w:r>
      <w:r>
        <w:rPr>
          <w:smallCaps w:val="0"/>
          <w:vertAlign w:val="baseline"/>
        </w:rPr>
        <w:t>C nanosheets (</w:t>
      </w:r>
      <w:hyperlink r:id="rId42">
        <w:r>
          <w:rPr>
            <w:smallCaps w:val="0"/>
            <w:color w:val="1E4BA0"/>
            <w:vertAlign w:val="baseline"/>
          </w:rPr>
          <w:t>Figures S1</w:t>
        </w:r>
        <w:r>
          <w:rPr>
            <w:rFonts w:ascii="Lucida Sans Unicode" w:hAnsi="Lucida Sans Unicode"/>
            <w:smallCaps w:val="0"/>
            <w:color w:val="1E4BA0"/>
            <w:vertAlign w:val="baseline"/>
          </w:rPr>
          <w:t>−</w:t>
        </w:r>
      </w:hyperlink>
      <w:r>
        <w:rPr>
          <w:rFonts w:ascii="Lucida Sans Unicode" w:hAnsi="Lucida Sans Unicode"/>
          <w:smallCaps w:val="0"/>
          <w:color w:val="1E4BA0"/>
          <w:spacing w:val="-61"/>
          <w:vertAlign w:val="baseline"/>
        </w:rPr>
        <w:t> </w:t>
      </w:r>
      <w:hyperlink r:id="rId42">
        <w:r>
          <w:rPr>
            <w:smallCaps w:val="0"/>
            <w:color w:val="1E4BA0"/>
            <w:vertAlign w:val="baseline"/>
          </w:rPr>
          <w:t>S3</w:t>
        </w:r>
      </w:hyperlink>
      <w:r>
        <w:rPr>
          <w:smallCaps w:val="0"/>
          <w:vertAlign w:val="baseline"/>
        </w:rPr>
        <w:t>).</w:t>
      </w:r>
      <w:r>
        <w:rPr>
          <w:smallCaps w:val="0"/>
          <w:spacing w:val="-5"/>
          <w:vertAlign w:val="baseline"/>
        </w:rPr>
        <w:t> </w:t>
      </w:r>
      <w:hyperlink w:history="true" w:anchor="_bookmark0">
        <w:r>
          <w:rPr>
            <w:smallCaps w:val="0"/>
            <w:color w:val="1E4BA0"/>
            <w:vertAlign w:val="baseline"/>
          </w:rPr>
          <w:t>Figure</w:t>
        </w:r>
        <w:r>
          <w:rPr>
            <w:smallCaps w:val="0"/>
            <w:color w:val="1E4BA0"/>
            <w:spacing w:val="-6"/>
            <w:vertAlign w:val="baseline"/>
          </w:rPr>
          <w:t> </w:t>
        </w:r>
        <w:r>
          <w:rPr>
            <w:smallCaps w:val="0"/>
            <w:color w:val="1E4BA0"/>
            <w:vertAlign w:val="baseline"/>
          </w:rPr>
          <w:t>1</w:t>
        </w:r>
      </w:hyperlink>
      <w:r>
        <w:rPr>
          <w:smallCaps w:val="0"/>
          <w:vertAlign w:val="baseline"/>
        </w:rPr>
        <w:t>b</w:t>
      </w:r>
      <w:r>
        <w:rPr>
          <w:smallCaps w:val="0"/>
          <w:spacing w:val="-5"/>
          <w:vertAlign w:val="baseline"/>
        </w:rPr>
        <w:t> </w:t>
      </w:r>
      <w:r>
        <w:rPr>
          <w:smallCaps w:val="0"/>
          <w:vertAlign w:val="baseline"/>
        </w:rPr>
        <w:t>depicts</w:t>
      </w:r>
      <w:r>
        <w:rPr>
          <w:smallCaps w:val="0"/>
          <w:spacing w:val="-6"/>
          <w:vertAlign w:val="baseline"/>
        </w:rPr>
        <w:t> </w:t>
      </w:r>
      <w:r>
        <w:rPr>
          <w:smallCaps w:val="0"/>
          <w:vertAlign w:val="baseline"/>
        </w:rPr>
        <w:t>the</w:t>
      </w:r>
      <w:r>
        <w:rPr>
          <w:smallCaps w:val="0"/>
          <w:spacing w:val="-6"/>
          <w:vertAlign w:val="baseline"/>
        </w:rPr>
        <w:t> </w:t>
      </w:r>
      <w:r>
        <w:rPr>
          <w:smallCaps w:val="0"/>
          <w:vertAlign w:val="baseline"/>
        </w:rPr>
        <w:t>X-ray</w:t>
      </w:r>
      <w:r>
        <w:rPr>
          <w:smallCaps w:val="0"/>
          <w:spacing w:val="-6"/>
          <w:vertAlign w:val="baseline"/>
        </w:rPr>
        <w:t> </w:t>
      </w:r>
      <w:r>
        <w:rPr>
          <w:smallCaps w:val="0"/>
          <w:vertAlign w:val="baseline"/>
        </w:rPr>
        <w:t>di</w:t>
      </w:r>
      <w:r>
        <w:rPr>
          <w:rFonts w:ascii="Arial" w:hAnsi="Arial"/>
          <w:i/>
          <w:smallCaps w:val="0"/>
          <w:vertAlign w:val="baseline"/>
        </w:rPr>
        <w:t>ﬀ</w:t>
      </w:r>
      <w:r>
        <w:rPr>
          <w:smallCaps w:val="0"/>
          <w:vertAlign w:val="baseline"/>
        </w:rPr>
        <w:t>raction</w:t>
      </w:r>
      <w:r>
        <w:rPr>
          <w:smallCaps w:val="0"/>
          <w:spacing w:val="-5"/>
          <w:vertAlign w:val="baseline"/>
        </w:rPr>
        <w:t> </w:t>
      </w:r>
      <w:r>
        <w:rPr>
          <w:smallCaps w:val="0"/>
          <w:vertAlign w:val="baseline"/>
        </w:rPr>
        <w:t>(XRD)</w:t>
      </w:r>
      <w:r>
        <w:rPr>
          <w:smallCaps w:val="0"/>
          <w:spacing w:val="-6"/>
          <w:vertAlign w:val="baseline"/>
        </w:rPr>
        <w:t> </w:t>
      </w:r>
      <w:r>
        <w:rPr>
          <w:smallCaps w:val="0"/>
          <w:vertAlign w:val="baseline"/>
        </w:rPr>
        <w:t>patterns</w:t>
      </w:r>
      <w:r>
        <w:rPr>
          <w:smallCaps w:val="0"/>
          <w:spacing w:val="-5"/>
          <w:vertAlign w:val="baseline"/>
        </w:rPr>
        <w:t> </w:t>
      </w:r>
      <w:r>
        <w:rPr>
          <w:smallCaps w:val="0"/>
          <w:vertAlign w:val="baseline"/>
        </w:rPr>
        <w:t>of</w:t>
      </w:r>
      <w:r>
        <w:rPr>
          <w:smallCaps w:val="0"/>
          <w:spacing w:val="-43"/>
          <w:vertAlign w:val="baseline"/>
        </w:rPr>
        <w:t> </w:t>
      </w:r>
      <w:r>
        <w:rPr>
          <w:smallCaps w:val="0"/>
          <w:vertAlign w:val="baseline"/>
        </w:rPr>
        <w:t>the Nb</w:t>
      </w:r>
      <w:r>
        <w:rPr>
          <w:smallCaps w:val="0"/>
          <w:vertAlign w:val="subscript"/>
        </w:rPr>
        <w:t>2</w:t>
      </w:r>
      <w:r>
        <w:rPr>
          <w:smallCaps w:val="0"/>
          <w:vertAlign w:val="baseline"/>
        </w:rPr>
        <w:t>AlC precursor, multilayer Nb</w:t>
      </w:r>
      <w:r>
        <w:rPr>
          <w:smallCaps w:val="0"/>
          <w:vertAlign w:val="subscript"/>
        </w:rPr>
        <w:t>2</w:t>
      </w:r>
      <w:r>
        <w:rPr>
          <w:smallCaps w:val="0"/>
          <w:vertAlign w:val="baseline"/>
        </w:rPr>
        <w:t>C after HF treatment,</w:t>
      </w:r>
      <w:r>
        <w:rPr>
          <w:smallCaps w:val="0"/>
          <w:spacing w:val="1"/>
          <w:vertAlign w:val="baseline"/>
        </w:rPr>
        <w:t> </w:t>
      </w:r>
      <w:r>
        <w:rPr>
          <w:smallCaps w:val="0"/>
          <w:vertAlign w:val="baseline"/>
        </w:rPr>
        <w:t>and</w:t>
      </w:r>
      <w:r>
        <w:rPr>
          <w:smallCaps w:val="0"/>
          <w:spacing w:val="31"/>
          <w:vertAlign w:val="baseline"/>
        </w:rPr>
        <w:t> </w:t>
      </w:r>
      <w:r>
        <w:rPr>
          <w:smallCaps w:val="0"/>
          <w:vertAlign w:val="baseline"/>
        </w:rPr>
        <w:t>the</w:t>
      </w:r>
      <w:r>
        <w:rPr>
          <w:smallCaps w:val="0"/>
          <w:spacing w:val="32"/>
          <w:vertAlign w:val="baseline"/>
        </w:rPr>
        <w:t> </w:t>
      </w:r>
      <w:r>
        <w:rPr>
          <w:rFonts w:ascii="Arial" w:hAnsi="Arial"/>
          <w:i/>
          <w:smallCaps w:val="0"/>
          <w:vertAlign w:val="baseline"/>
        </w:rPr>
        <w:t>ﬁ</w:t>
      </w:r>
      <w:r>
        <w:rPr>
          <w:smallCaps w:val="0"/>
          <w:vertAlign w:val="baseline"/>
        </w:rPr>
        <w:t>nal</w:t>
      </w:r>
      <w:r>
        <w:rPr>
          <w:smallCaps w:val="0"/>
          <w:spacing w:val="32"/>
          <w:vertAlign w:val="baseline"/>
        </w:rPr>
        <w:t> </w:t>
      </w:r>
      <w:r>
        <w:rPr>
          <w:smallCaps w:val="0"/>
          <w:vertAlign w:val="baseline"/>
        </w:rPr>
        <w:t>product</w:t>
      </w:r>
      <w:r>
        <w:rPr>
          <w:smallCaps w:val="0"/>
          <w:spacing w:val="31"/>
          <w:vertAlign w:val="baseline"/>
        </w:rPr>
        <w:t> </w:t>
      </w:r>
      <w:r>
        <w:rPr>
          <w:smallCaps w:val="0"/>
          <w:vertAlign w:val="baseline"/>
        </w:rPr>
        <w:t>after</w:t>
      </w:r>
      <w:r>
        <w:rPr>
          <w:smallCaps w:val="0"/>
          <w:spacing w:val="32"/>
          <w:vertAlign w:val="baseline"/>
        </w:rPr>
        <w:t> </w:t>
      </w:r>
      <w:r>
        <w:rPr>
          <w:smallCaps w:val="0"/>
          <w:vertAlign w:val="baseline"/>
        </w:rPr>
        <w:t>the</w:t>
      </w:r>
      <w:r>
        <w:rPr>
          <w:smallCaps w:val="0"/>
          <w:spacing w:val="32"/>
          <w:vertAlign w:val="baseline"/>
        </w:rPr>
        <w:t> </w:t>
      </w:r>
      <w:r>
        <w:rPr>
          <w:smallCaps w:val="0"/>
          <w:vertAlign w:val="baseline"/>
        </w:rPr>
        <w:t>TMAH</w:t>
      </w:r>
      <w:r>
        <w:rPr>
          <w:smallCaps w:val="0"/>
          <w:spacing w:val="32"/>
          <w:vertAlign w:val="baseline"/>
        </w:rPr>
        <w:t> </w:t>
      </w:r>
      <w:r>
        <w:rPr>
          <w:smallCaps w:val="0"/>
          <w:vertAlign w:val="baseline"/>
        </w:rPr>
        <w:t>delamination.</w:t>
      </w:r>
      <w:r>
        <w:rPr>
          <w:smallCaps w:val="0"/>
          <w:spacing w:val="32"/>
          <w:vertAlign w:val="baseline"/>
        </w:rPr>
        <w:t> </w:t>
      </w:r>
      <w:r>
        <w:rPr>
          <w:smallCaps w:val="0"/>
          <w:vertAlign w:val="baseline"/>
        </w:rPr>
        <w:t>The</w:t>
      </w:r>
    </w:p>
    <w:p>
      <w:pPr>
        <w:spacing w:line="223" w:lineRule="auto" w:before="4"/>
        <w:ind w:left="150" w:right="117" w:firstLine="0"/>
        <w:jc w:val="both"/>
        <w:rPr>
          <w:sz w:val="20"/>
        </w:rPr>
      </w:pPr>
      <w:r>
        <w:rPr>
          <w:w w:val="95"/>
          <w:sz w:val="20"/>
        </w:rPr>
        <w:t>characteristic</w:t>
      </w:r>
      <w:r>
        <w:rPr>
          <w:spacing w:val="1"/>
          <w:w w:val="95"/>
          <w:sz w:val="20"/>
        </w:rPr>
        <w:t> </w:t>
      </w:r>
      <w:r>
        <w:rPr>
          <w:w w:val="95"/>
          <w:sz w:val="20"/>
        </w:rPr>
        <w:t>peaks</w:t>
      </w:r>
      <w:r>
        <w:rPr>
          <w:spacing w:val="1"/>
          <w:w w:val="95"/>
          <w:sz w:val="20"/>
        </w:rPr>
        <w:t> </w:t>
      </w:r>
      <w:r>
        <w:rPr>
          <w:w w:val="95"/>
          <w:sz w:val="20"/>
        </w:rPr>
        <w:t>corresponding</w:t>
      </w:r>
      <w:r>
        <w:rPr>
          <w:spacing w:val="1"/>
          <w:w w:val="95"/>
          <w:sz w:val="20"/>
        </w:rPr>
        <w:t> </w:t>
      </w:r>
      <w:r>
        <w:rPr>
          <w:w w:val="95"/>
          <w:sz w:val="20"/>
        </w:rPr>
        <w:t>to</w:t>
      </w:r>
      <w:r>
        <w:rPr>
          <w:spacing w:val="1"/>
          <w:w w:val="95"/>
          <w:sz w:val="20"/>
        </w:rPr>
        <w:t> </w:t>
      </w:r>
      <w:r>
        <w:rPr>
          <w:w w:val="95"/>
          <w:sz w:val="20"/>
        </w:rPr>
        <w:t>Nb</w:t>
      </w:r>
      <w:r>
        <w:rPr>
          <w:w w:val="95"/>
          <w:sz w:val="20"/>
          <w:vertAlign w:val="subscript"/>
        </w:rPr>
        <w:t>2</w:t>
      </w:r>
      <w:r>
        <w:rPr>
          <w:w w:val="95"/>
          <w:sz w:val="20"/>
          <w:vertAlign w:val="baseline"/>
        </w:rPr>
        <w:t>AlC</w:t>
      </w:r>
      <w:r>
        <w:rPr>
          <w:spacing w:val="1"/>
          <w:w w:val="95"/>
          <w:sz w:val="20"/>
          <w:vertAlign w:val="baseline"/>
        </w:rPr>
        <w:t> </w:t>
      </w:r>
      <w:r>
        <w:rPr>
          <w:w w:val="95"/>
          <w:sz w:val="20"/>
          <w:vertAlign w:val="baseline"/>
        </w:rPr>
        <w:t>disappeared</w:t>
      </w:r>
      <w:r>
        <w:rPr>
          <w:spacing w:val="1"/>
          <w:w w:val="95"/>
          <w:sz w:val="20"/>
          <w:vertAlign w:val="baseline"/>
        </w:rPr>
        <w:t> </w:t>
      </w:r>
      <w:r>
        <w:rPr>
          <w:w w:val="95"/>
          <w:sz w:val="20"/>
          <w:vertAlign w:val="baseline"/>
        </w:rPr>
        <w:t>after</w:t>
      </w:r>
      <w:r>
        <w:rPr>
          <w:spacing w:val="1"/>
          <w:w w:val="95"/>
          <w:sz w:val="20"/>
          <w:vertAlign w:val="baseline"/>
        </w:rPr>
        <w:t> </w:t>
      </w:r>
      <w:r>
        <w:rPr>
          <w:w w:val="95"/>
          <w:sz w:val="20"/>
          <w:vertAlign w:val="baseline"/>
        </w:rPr>
        <w:t>HF</w:t>
      </w:r>
      <w:r>
        <w:rPr>
          <w:spacing w:val="1"/>
          <w:w w:val="95"/>
          <w:sz w:val="20"/>
          <w:vertAlign w:val="baseline"/>
        </w:rPr>
        <w:t> </w:t>
      </w:r>
      <w:r>
        <w:rPr>
          <w:w w:val="95"/>
          <w:sz w:val="20"/>
          <w:vertAlign w:val="baseline"/>
        </w:rPr>
        <w:t>etching,</w:t>
      </w:r>
      <w:r>
        <w:rPr>
          <w:spacing w:val="1"/>
          <w:w w:val="95"/>
          <w:sz w:val="20"/>
          <w:vertAlign w:val="baseline"/>
        </w:rPr>
        <w:t> </w:t>
      </w:r>
      <w:r>
        <w:rPr>
          <w:w w:val="95"/>
          <w:sz w:val="20"/>
          <w:vertAlign w:val="baseline"/>
        </w:rPr>
        <w:t>suggesting</w:t>
      </w:r>
      <w:r>
        <w:rPr>
          <w:spacing w:val="1"/>
          <w:w w:val="95"/>
          <w:sz w:val="20"/>
          <w:vertAlign w:val="baseline"/>
        </w:rPr>
        <w:t> </w:t>
      </w:r>
      <w:r>
        <w:rPr>
          <w:w w:val="95"/>
          <w:sz w:val="20"/>
          <w:vertAlign w:val="baseline"/>
        </w:rPr>
        <w:t>its</w:t>
      </w:r>
      <w:r>
        <w:rPr>
          <w:spacing w:val="1"/>
          <w:w w:val="95"/>
          <w:sz w:val="20"/>
          <w:vertAlign w:val="baseline"/>
        </w:rPr>
        <w:t> </w:t>
      </w:r>
      <w:r>
        <w:rPr>
          <w:w w:val="95"/>
          <w:sz w:val="20"/>
          <w:vertAlign w:val="baseline"/>
        </w:rPr>
        <w:t>complete</w:t>
      </w:r>
      <w:r>
        <w:rPr>
          <w:spacing w:val="1"/>
          <w:w w:val="95"/>
          <w:sz w:val="20"/>
          <w:vertAlign w:val="baseline"/>
        </w:rPr>
        <w:t> </w:t>
      </w:r>
      <w:r>
        <w:rPr>
          <w:w w:val="95"/>
          <w:sz w:val="20"/>
          <w:vertAlign w:val="baseline"/>
        </w:rPr>
        <w:t>conversion</w:t>
      </w:r>
      <w:r>
        <w:rPr>
          <w:spacing w:val="1"/>
          <w:w w:val="95"/>
          <w:sz w:val="20"/>
          <w:vertAlign w:val="baseline"/>
        </w:rPr>
        <w:t> </w:t>
      </w:r>
      <w:r>
        <w:rPr>
          <w:w w:val="95"/>
          <w:sz w:val="20"/>
          <w:vertAlign w:val="baseline"/>
        </w:rPr>
        <w:t>into</w:t>
      </w:r>
      <w:r>
        <w:rPr>
          <w:spacing w:val="1"/>
          <w:w w:val="95"/>
          <w:sz w:val="20"/>
          <w:vertAlign w:val="baseline"/>
        </w:rPr>
        <w:t> </w:t>
      </w:r>
      <w:r>
        <w:rPr>
          <w:w w:val="104"/>
          <w:sz w:val="20"/>
          <w:vertAlign w:val="baseline"/>
        </w:rPr>
        <w:t>Nb</w:t>
      </w:r>
      <w:r>
        <w:rPr>
          <w:spacing w:val="-1"/>
          <w:w w:val="99"/>
          <w:sz w:val="20"/>
          <w:vertAlign w:val="subscript"/>
        </w:rPr>
        <w:t>2</w:t>
      </w:r>
      <w:r>
        <w:rPr>
          <w:w w:val="111"/>
          <w:sz w:val="20"/>
          <w:vertAlign w:val="baseline"/>
        </w:rPr>
        <w:t>C.</w:t>
      </w:r>
      <w:r>
        <w:rPr>
          <w:color w:val="1E4BA0"/>
          <w:w w:val="111"/>
          <w:sz w:val="20"/>
          <w:vertAlign w:val="superscript"/>
        </w:rPr>
        <w:t>60</w:t>
      </w:r>
      <w:r>
        <w:rPr>
          <w:color w:val="1E4BA0"/>
          <w:spacing w:val="11"/>
          <w:sz w:val="20"/>
          <w:vertAlign w:val="baseline"/>
        </w:rPr>
        <w:t> </w:t>
      </w:r>
      <w:r>
        <w:rPr>
          <w:w w:val="105"/>
          <w:sz w:val="20"/>
          <w:vertAlign w:val="baseline"/>
        </w:rPr>
        <w:t>A</w:t>
      </w:r>
      <w:r>
        <w:rPr>
          <w:spacing w:val="10"/>
          <w:sz w:val="20"/>
          <w:vertAlign w:val="baseline"/>
        </w:rPr>
        <w:t> </w:t>
      </w:r>
      <w:r>
        <w:rPr>
          <w:w w:val="92"/>
          <w:sz w:val="20"/>
          <w:vertAlign w:val="baseline"/>
        </w:rPr>
        <w:t>strong</w:t>
      </w:r>
      <w:r>
        <w:rPr>
          <w:spacing w:val="9"/>
          <w:sz w:val="20"/>
          <w:vertAlign w:val="baseline"/>
        </w:rPr>
        <w:t> </w:t>
      </w:r>
      <w:r>
        <w:rPr>
          <w:w w:val="90"/>
          <w:sz w:val="20"/>
          <w:vertAlign w:val="baseline"/>
        </w:rPr>
        <w:t>peak</w:t>
      </w:r>
      <w:r>
        <w:rPr>
          <w:spacing w:val="9"/>
          <w:sz w:val="20"/>
          <w:vertAlign w:val="baseline"/>
        </w:rPr>
        <w:t> </w:t>
      </w:r>
      <w:r>
        <w:rPr>
          <w:w w:val="89"/>
          <w:sz w:val="20"/>
          <w:vertAlign w:val="baseline"/>
        </w:rPr>
        <w:t>appeared</w:t>
      </w:r>
      <w:r>
        <w:rPr>
          <w:spacing w:val="10"/>
          <w:sz w:val="20"/>
          <w:vertAlign w:val="baseline"/>
        </w:rPr>
        <w:t> </w:t>
      </w:r>
      <w:r>
        <w:rPr>
          <w:w w:val="85"/>
          <w:sz w:val="20"/>
          <w:vertAlign w:val="baseline"/>
        </w:rPr>
        <w:t>at</w:t>
      </w:r>
      <w:r>
        <w:rPr>
          <w:spacing w:val="9"/>
          <w:sz w:val="20"/>
          <w:vertAlign w:val="baseline"/>
        </w:rPr>
        <w:t> </w:t>
      </w:r>
      <w:r>
        <w:rPr>
          <w:w w:val="91"/>
          <w:sz w:val="20"/>
          <w:vertAlign w:val="baseline"/>
        </w:rPr>
        <w:t>7.</w:t>
      </w:r>
      <w:r>
        <w:rPr>
          <w:spacing w:val="-2"/>
          <w:w w:val="91"/>
          <w:sz w:val="20"/>
          <w:vertAlign w:val="baseline"/>
        </w:rPr>
        <w:t>9</w:t>
      </w:r>
      <w:r>
        <w:rPr>
          <w:rFonts w:ascii="SimSun-ExtB" w:hAnsi="SimSun-ExtB"/>
          <w:w w:val="40"/>
          <w:sz w:val="20"/>
          <w:vertAlign w:val="baseline"/>
        </w:rPr>
        <w:t>°</w:t>
      </w:r>
      <w:r>
        <w:rPr>
          <w:rFonts w:ascii="SimSun-ExtB" w:hAnsi="SimSun-ExtB"/>
          <w:spacing w:val="-46"/>
          <w:sz w:val="20"/>
          <w:vertAlign w:val="baseline"/>
        </w:rPr>
        <w:t> </w:t>
      </w:r>
      <w:r>
        <w:rPr>
          <w:w w:val="97"/>
          <w:sz w:val="20"/>
          <w:vertAlign w:val="baseline"/>
        </w:rPr>
        <w:t>in</w:t>
      </w:r>
      <w:r>
        <w:rPr>
          <w:spacing w:val="10"/>
          <w:sz w:val="20"/>
          <w:vertAlign w:val="baseline"/>
        </w:rPr>
        <w:t> </w:t>
      </w:r>
      <w:r>
        <w:rPr>
          <w:w w:val="89"/>
          <w:sz w:val="20"/>
          <w:vertAlign w:val="baseline"/>
        </w:rPr>
        <w:t>the</w:t>
      </w:r>
      <w:r>
        <w:rPr>
          <w:spacing w:val="8"/>
          <w:sz w:val="20"/>
          <w:vertAlign w:val="baseline"/>
        </w:rPr>
        <w:t> </w:t>
      </w:r>
      <w:r>
        <w:rPr>
          <w:w w:val="115"/>
          <w:sz w:val="20"/>
          <w:vertAlign w:val="baseline"/>
        </w:rPr>
        <w:t>XRD</w:t>
      </w:r>
      <w:r>
        <w:rPr>
          <w:spacing w:val="9"/>
          <w:sz w:val="20"/>
          <w:vertAlign w:val="baseline"/>
        </w:rPr>
        <w:t> </w:t>
      </w:r>
      <w:r>
        <w:rPr>
          <w:w w:val="89"/>
          <w:sz w:val="20"/>
          <w:vertAlign w:val="baseline"/>
        </w:rPr>
        <w:t>pattern</w:t>
      </w:r>
      <w:r>
        <w:rPr>
          <w:spacing w:val="10"/>
          <w:sz w:val="20"/>
          <w:vertAlign w:val="baseline"/>
        </w:rPr>
        <w:t> </w:t>
      </w:r>
      <w:r>
        <w:rPr>
          <w:spacing w:val="-8"/>
          <w:w w:val="90"/>
          <w:sz w:val="20"/>
          <w:vertAlign w:val="baseline"/>
        </w:rPr>
        <w:t>of</w:t>
      </w:r>
      <w:r>
        <w:rPr>
          <w:w w:val="90"/>
          <w:sz w:val="20"/>
          <w:vertAlign w:val="baseline"/>
        </w:rPr>
        <w:t> </w:t>
      </w:r>
      <w:r>
        <w:rPr>
          <w:w w:val="95"/>
          <w:sz w:val="20"/>
          <w:vertAlign w:val="baseline"/>
        </w:rPr>
        <w:t>the</w:t>
      </w:r>
      <w:r>
        <w:rPr>
          <w:spacing w:val="17"/>
          <w:w w:val="95"/>
          <w:sz w:val="20"/>
          <w:vertAlign w:val="baseline"/>
        </w:rPr>
        <w:t> </w:t>
      </w:r>
      <w:r>
        <w:rPr>
          <w:w w:val="95"/>
          <w:sz w:val="20"/>
          <w:vertAlign w:val="baseline"/>
        </w:rPr>
        <w:t>HF-treated</w:t>
      </w:r>
      <w:r>
        <w:rPr>
          <w:spacing w:val="16"/>
          <w:w w:val="95"/>
          <w:sz w:val="20"/>
          <w:vertAlign w:val="baseline"/>
        </w:rPr>
        <w:t> </w:t>
      </w:r>
      <w:r>
        <w:rPr>
          <w:w w:val="95"/>
          <w:sz w:val="20"/>
          <w:vertAlign w:val="baseline"/>
        </w:rPr>
        <w:t>sample,</w:t>
      </w:r>
      <w:r>
        <w:rPr>
          <w:spacing w:val="17"/>
          <w:w w:val="95"/>
          <w:sz w:val="20"/>
          <w:vertAlign w:val="baseline"/>
        </w:rPr>
        <w:t> </w:t>
      </w:r>
      <w:r>
        <w:rPr>
          <w:w w:val="95"/>
          <w:sz w:val="20"/>
          <w:vertAlign w:val="baseline"/>
        </w:rPr>
        <w:t>which</w:t>
      </w:r>
      <w:r>
        <w:rPr>
          <w:spacing w:val="17"/>
          <w:w w:val="95"/>
          <w:sz w:val="20"/>
          <w:vertAlign w:val="baseline"/>
        </w:rPr>
        <w:t> </w:t>
      </w:r>
      <w:r>
        <w:rPr>
          <w:w w:val="95"/>
          <w:sz w:val="20"/>
          <w:vertAlign w:val="baseline"/>
        </w:rPr>
        <w:t>corresponds</w:t>
      </w:r>
      <w:r>
        <w:rPr>
          <w:spacing w:val="16"/>
          <w:w w:val="95"/>
          <w:sz w:val="20"/>
          <w:vertAlign w:val="baseline"/>
        </w:rPr>
        <w:t> </w:t>
      </w:r>
      <w:r>
        <w:rPr>
          <w:w w:val="95"/>
          <w:sz w:val="20"/>
          <w:vertAlign w:val="baseline"/>
        </w:rPr>
        <w:t>to</w:t>
      </w:r>
      <w:r>
        <w:rPr>
          <w:spacing w:val="17"/>
          <w:w w:val="95"/>
          <w:sz w:val="20"/>
          <w:vertAlign w:val="baseline"/>
        </w:rPr>
        <w:t> </w:t>
      </w:r>
      <w:r>
        <w:rPr>
          <w:w w:val="95"/>
          <w:sz w:val="20"/>
          <w:vertAlign w:val="baseline"/>
        </w:rPr>
        <w:t>the</w:t>
      </w:r>
      <w:r>
        <w:rPr>
          <w:spacing w:val="17"/>
          <w:w w:val="95"/>
          <w:sz w:val="20"/>
          <w:vertAlign w:val="baseline"/>
        </w:rPr>
        <w:t> </w:t>
      </w:r>
      <w:r>
        <w:rPr>
          <w:w w:val="95"/>
          <w:sz w:val="20"/>
          <w:vertAlign w:val="baseline"/>
        </w:rPr>
        <w:t>(002)</w:t>
      </w:r>
      <w:r>
        <w:rPr>
          <w:spacing w:val="17"/>
          <w:w w:val="95"/>
          <w:sz w:val="20"/>
          <w:vertAlign w:val="baseline"/>
        </w:rPr>
        <w:t> </w:t>
      </w:r>
      <w:r>
        <w:rPr>
          <w:w w:val="95"/>
          <w:sz w:val="20"/>
          <w:vertAlign w:val="baseline"/>
        </w:rPr>
        <w:t>peak</w:t>
      </w:r>
      <w:r>
        <w:rPr>
          <w:spacing w:val="-41"/>
          <w:w w:val="95"/>
          <w:sz w:val="20"/>
          <w:vertAlign w:val="baseline"/>
        </w:rPr>
        <w:t> </w:t>
      </w:r>
      <w:r>
        <w:rPr>
          <w:w w:val="95"/>
          <w:sz w:val="20"/>
          <w:vertAlign w:val="baseline"/>
        </w:rPr>
        <w:t>of</w:t>
      </w:r>
      <w:r>
        <w:rPr>
          <w:spacing w:val="1"/>
          <w:w w:val="95"/>
          <w:sz w:val="20"/>
          <w:vertAlign w:val="baseline"/>
        </w:rPr>
        <w:t> </w:t>
      </w:r>
      <w:r>
        <w:rPr>
          <w:w w:val="95"/>
          <w:sz w:val="20"/>
          <w:vertAlign w:val="baseline"/>
        </w:rPr>
        <w:t>crystalline</w:t>
      </w:r>
      <w:r>
        <w:rPr>
          <w:spacing w:val="1"/>
          <w:w w:val="95"/>
          <w:sz w:val="20"/>
          <w:vertAlign w:val="baseline"/>
        </w:rPr>
        <w:t> </w:t>
      </w:r>
      <w:r>
        <w:rPr>
          <w:w w:val="95"/>
          <w:sz w:val="20"/>
          <w:vertAlign w:val="baseline"/>
        </w:rPr>
        <w:t>Nb</w:t>
      </w:r>
      <w:r>
        <w:rPr>
          <w:w w:val="95"/>
          <w:sz w:val="20"/>
          <w:vertAlign w:val="subscript"/>
        </w:rPr>
        <w:t>2</w:t>
      </w:r>
      <w:r>
        <w:rPr>
          <w:w w:val="95"/>
          <w:sz w:val="20"/>
          <w:vertAlign w:val="baseline"/>
        </w:rPr>
        <w:t>C.</w:t>
      </w:r>
      <w:r>
        <w:rPr>
          <w:spacing w:val="1"/>
          <w:w w:val="95"/>
          <w:sz w:val="20"/>
          <w:vertAlign w:val="baseline"/>
        </w:rPr>
        <w:t> </w:t>
      </w:r>
      <w:r>
        <w:rPr>
          <w:w w:val="95"/>
          <w:sz w:val="20"/>
          <w:vertAlign w:val="baseline"/>
        </w:rPr>
        <w:t>After</w:t>
      </w:r>
      <w:r>
        <w:rPr>
          <w:spacing w:val="1"/>
          <w:w w:val="95"/>
          <w:sz w:val="20"/>
          <w:vertAlign w:val="baseline"/>
        </w:rPr>
        <w:t> </w:t>
      </w:r>
      <w:r>
        <w:rPr>
          <w:w w:val="95"/>
          <w:sz w:val="20"/>
          <w:vertAlign w:val="baseline"/>
        </w:rPr>
        <w:t>the</w:t>
      </w:r>
      <w:r>
        <w:rPr>
          <w:spacing w:val="1"/>
          <w:w w:val="95"/>
          <w:sz w:val="20"/>
          <w:vertAlign w:val="baseline"/>
        </w:rPr>
        <w:t> </w:t>
      </w:r>
      <w:r>
        <w:rPr>
          <w:w w:val="95"/>
          <w:sz w:val="20"/>
          <w:vertAlign w:val="baseline"/>
        </w:rPr>
        <w:t>subsequent</w:t>
      </w:r>
      <w:r>
        <w:rPr>
          <w:spacing w:val="1"/>
          <w:w w:val="95"/>
          <w:sz w:val="20"/>
          <w:vertAlign w:val="baseline"/>
        </w:rPr>
        <w:t> </w:t>
      </w:r>
      <w:r>
        <w:rPr>
          <w:w w:val="95"/>
          <w:sz w:val="20"/>
          <w:vertAlign w:val="baseline"/>
        </w:rPr>
        <w:t>intercalation</w:t>
      </w:r>
      <w:r>
        <w:rPr>
          <w:spacing w:val="1"/>
          <w:w w:val="95"/>
          <w:sz w:val="20"/>
          <w:vertAlign w:val="baseline"/>
        </w:rPr>
        <w:t> </w:t>
      </w:r>
      <w:r>
        <w:rPr>
          <w:w w:val="95"/>
          <w:sz w:val="20"/>
          <w:vertAlign w:val="baseline"/>
        </w:rPr>
        <w:t>by</w:t>
      </w:r>
      <w:r>
        <w:rPr>
          <w:spacing w:val="1"/>
          <w:w w:val="95"/>
          <w:sz w:val="20"/>
          <w:vertAlign w:val="baseline"/>
        </w:rPr>
        <w:t> </w:t>
      </w:r>
      <w:r>
        <w:rPr>
          <w:sz w:val="20"/>
          <w:vertAlign w:val="baseline"/>
        </w:rPr>
        <w:t>TMAH, this (002) peak of Nb</w:t>
      </w:r>
      <w:r>
        <w:rPr>
          <w:sz w:val="20"/>
          <w:vertAlign w:val="subscript"/>
        </w:rPr>
        <w:t>2</w:t>
      </w:r>
      <w:r>
        <w:rPr>
          <w:sz w:val="20"/>
          <w:vertAlign w:val="baseline"/>
        </w:rPr>
        <w:t>C further downshifted to a</w:t>
      </w:r>
      <w:r>
        <w:rPr>
          <w:spacing w:val="1"/>
          <w:sz w:val="20"/>
          <w:vertAlign w:val="baseline"/>
        </w:rPr>
        <w:t> </w:t>
      </w:r>
      <w:r>
        <w:rPr>
          <w:w w:val="95"/>
          <w:sz w:val="20"/>
          <w:vertAlign w:val="baseline"/>
        </w:rPr>
        <w:t>lower angle, an indicator for the successful exfoliation to form</w:t>
      </w:r>
      <w:r>
        <w:rPr>
          <w:spacing w:val="-40"/>
          <w:w w:val="95"/>
          <w:sz w:val="20"/>
          <w:vertAlign w:val="baseline"/>
        </w:rPr>
        <w:t> </w:t>
      </w:r>
      <w:r>
        <w:rPr>
          <w:w w:val="95"/>
          <w:sz w:val="20"/>
          <w:vertAlign w:val="baseline"/>
        </w:rPr>
        <w:t>few-layer Nb</w:t>
      </w:r>
      <w:r>
        <w:rPr>
          <w:w w:val="95"/>
          <w:sz w:val="20"/>
          <w:vertAlign w:val="subscript"/>
        </w:rPr>
        <w:t>2</w:t>
      </w:r>
      <w:r>
        <w:rPr>
          <w:w w:val="95"/>
          <w:sz w:val="20"/>
          <w:vertAlign w:val="baseline"/>
        </w:rPr>
        <w:t>C nanosheets with a larger interlayer distance.</w:t>
      </w:r>
      <w:r>
        <w:rPr>
          <w:spacing w:val="1"/>
          <w:w w:val="95"/>
          <w:sz w:val="20"/>
          <w:vertAlign w:val="baseline"/>
        </w:rPr>
        <w:t> </w:t>
      </w:r>
      <w:r>
        <w:rPr>
          <w:w w:val="95"/>
          <w:sz w:val="20"/>
          <w:vertAlign w:val="baseline"/>
        </w:rPr>
        <w:t>The thickness of a typical Nb</w:t>
      </w:r>
      <w:r>
        <w:rPr>
          <w:w w:val="95"/>
          <w:sz w:val="20"/>
          <w:vertAlign w:val="subscript"/>
        </w:rPr>
        <w:t>2</w:t>
      </w:r>
      <w:r>
        <w:rPr>
          <w:w w:val="95"/>
          <w:sz w:val="20"/>
          <w:vertAlign w:val="baseline"/>
        </w:rPr>
        <w:t>C nanosheet was found to be 4.8</w:t>
      </w:r>
      <w:r>
        <w:rPr>
          <w:spacing w:val="-40"/>
          <w:w w:val="95"/>
          <w:sz w:val="20"/>
          <w:vertAlign w:val="baseline"/>
        </w:rPr>
        <w:t> </w:t>
      </w:r>
      <w:r>
        <w:rPr>
          <w:w w:val="95"/>
          <w:sz w:val="20"/>
          <w:vertAlign w:val="baseline"/>
        </w:rPr>
        <w:t>nm, corresponding to three or four layers, from the atomic</w:t>
      </w:r>
      <w:r>
        <w:rPr>
          <w:spacing w:val="1"/>
          <w:w w:val="95"/>
          <w:sz w:val="20"/>
          <w:vertAlign w:val="baseline"/>
        </w:rPr>
        <w:t> </w:t>
      </w:r>
      <w:r>
        <w:rPr>
          <w:sz w:val="20"/>
          <w:vertAlign w:val="baseline"/>
        </w:rPr>
        <w:t>force microscopy (AFM) image (</w:t>
      </w:r>
      <w:hyperlink w:history="true" w:anchor="_bookmark0">
        <w:r>
          <w:rPr>
            <w:color w:val="1E4BA0"/>
            <w:sz w:val="20"/>
            <w:vertAlign w:val="baseline"/>
          </w:rPr>
          <w:t>Figure 1</w:t>
        </w:r>
      </w:hyperlink>
      <w:r>
        <w:rPr>
          <w:sz w:val="20"/>
          <w:vertAlign w:val="baseline"/>
        </w:rPr>
        <w:t>c).</w:t>
      </w:r>
      <w:r>
        <w:rPr>
          <w:color w:val="1E4BA0"/>
          <w:sz w:val="20"/>
          <w:vertAlign w:val="superscript"/>
        </w:rPr>
        <w:t>61</w:t>
      </w:r>
      <w:r>
        <w:rPr>
          <w:color w:val="1E4BA0"/>
          <w:sz w:val="20"/>
          <w:vertAlign w:val="baseline"/>
        </w:rPr>
        <w:t> </w:t>
      </w:r>
      <w:r>
        <w:rPr>
          <w:sz w:val="20"/>
          <w:vertAlign w:val="baseline"/>
        </w:rPr>
        <w:t>Transmission</w:t>
      </w:r>
      <w:r>
        <w:rPr>
          <w:spacing w:val="1"/>
          <w:sz w:val="20"/>
          <w:vertAlign w:val="baseline"/>
        </w:rPr>
        <w:t> </w:t>
      </w:r>
      <w:r>
        <w:rPr>
          <w:w w:val="95"/>
          <w:sz w:val="20"/>
          <w:vertAlign w:val="baseline"/>
        </w:rPr>
        <w:t>electron</w:t>
      </w:r>
      <w:r>
        <w:rPr>
          <w:spacing w:val="1"/>
          <w:w w:val="95"/>
          <w:sz w:val="20"/>
          <w:vertAlign w:val="baseline"/>
        </w:rPr>
        <w:t> </w:t>
      </w:r>
      <w:r>
        <w:rPr>
          <w:w w:val="95"/>
          <w:sz w:val="20"/>
          <w:vertAlign w:val="baseline"/>
        </w:rPr>
        <w:t>microscopy (TEM)</w:t>
      </w:r>
      <w:r>
        <w:rPr>
          <w:spacing w:val="1"/>
          <w:w w:val="95"/>
          <w:sz w:val="20"/>
          <w:vertAlign w:val="baseline"/>
        </w:rPr>
        <w:t> </w:t>
      </w:r>
      <w:r>
        <w:rPr>
          <w:w w:val="95"/>
          <w:sz w:val="20"/>
          <w:vertAlign w:val="baseline"/>
        </w:rPr>
        <w:t>further con</w:t>
      </w:r>
      <w:r>
        <w:rPr>
          <w:rFonts w:ascii="Arial" w:hAnsi="Arial"/>
          <w:i/>
          <w:w w:val="95"/>
          <w:sz w:val="20"/>
          <w:vertAlign w:val="baseline"/>
        </w:rPr>
        <w:t>ﬁ</w:t>
      </w:r>
      <w:r>
        <w:rPr>
          <w:w w:val="95"/>
          <w:sz w:val="20"/>
          <w:vertAlign w:val="baseline"/>
        </w:rPr>
        <w:t>rmed</w:t>
      </w:r>
      <w:r>
        <w:rPr>
          <w:spacing w:val="40"/>
          <w:sz w:val="20"/>
          <w:vertAlign w:val="baseline"/>
        </w:rPr>
        <w:t> </w:t>
      </w:r>
      <w:r>
        <w:rPr>
          <w:w w:val="95"/>
          <w:sz w:val="20"/>
          <w:vertAlign w:val="baseline"/>
        </w:rPr>
        <w:t>the formation</w:t>
      </w:r>
      <w:r>
        <w:rPr>
          <w:spacing w:val="1"/>
          <w:w w:val="95"/>
          <w:sz w:val="20"/>
          <w:vertAlign w:val="baseline"/>
        </w:rPr>
        <w:t> </w:t>
      </w:r>
      <w:r>
        <w:rPr>
          <w:w w:val="95"/>
          <w:sz w:val="20"/>
          <w:vertAlign w:val="baseline"/>
        </w:rPr>
        <w:t>of very thin Nb</w:t>
      </w:r>
      <w:r>
        <w:rPr>
          <w:w w:val="95"/>
          <w:sz w:val="20"/>
          <w:vertAlign w:val="subscript"/>
        </w:rPr>
        <w:t>2</w:t>
      </w:r>
      <w:r>
        <w:rPr>
          <w:w w:val="95"/>
          <w:sz w:val="20"/>
          <w:vertAlign w:val="baseline"/>
        </w:rPr>
        <w:t>C nanosheets with lateral sizes of around 400</w:t>
      </w:r>
      <w:r>
        <w:rPr>
          <w:spacing w:val="1"/>
          <w:w w:val="95"/>
          <w:sz w:val="20"/>
          <w:vertAlign w:val="baseline"/>
        </w:rPr>
        <w:t> </w:t>
      </w:r>
      <w:r>
        <w:rPr>
          <w:w w:val="95"/>
          <w:sz w:val="20"/>
          <w:vertAlign w:val="baseline"/>
        </w:rPr>
        <w:t>nm to 1.5 </w:t>
      </w:r>
      <w:r>
        <w:rPr>
          <w:rFonts w:ascii="Arial" w:hAnsi="Arial"/>
          <w:i/>
          <w:w w:val="95"/>
          <w:sz w:val="20"/>
          <w:vertAlign w:val="baseline"/>
        </w:rPr>
        <w:t>μ</w:t>
      </w:r>
      <w:r>
        <w:rPr>
          <w:w w:val="95"/>
          <w:sz w:val="20"/>
          <w:vertAlign w:val="baseline"/>
        </w:rPr>
        <w:t>m (</w:t>
      </w:r>
      <w:hyperlink w:history="true" w:anchor="_bookmark0">
        <w:r>
          <w:rPr>
            <w:color w:val="1E4BA0"/>
            <w:w w:val="95"/>
            <w:sz w:val="20"/>
            <w:vertAlign w:val="baseline"/>
          </w:rPr>
          <w:t>Figure 1</w:t>
        </w:r>
      </w:hyperlink>
      <w:r>
        <w:rPr>
          <w:w w:val="95"/>
          <w:sz w:val="20"/>
          <w:vertAlign w:val="baseline"/>
        </w:rPr>
        <w:t>d). Energy-dispersive X-ray spectros-</w:t>
      </w:r>
      <w:r>
        <w:rPr>
          <w:spacing w:val="1"/>
          <w:w w:val="95"/>
          <w:sz w:val="20"/>
          <w:vertAlign w:val="baseline"/>
        </w:rPr>
        <w:t> </w:t>
      </w:r>
      <w:r>
        <w:rPr>
          <w:w w:val="95"/>
          <w:sz w:val="20"/>
          <w:vertAlign w:val="baseline"/>
        </w:rPr>
        <w:t>copy</w:t>
      </w:r>
      <w:r>
        <w:rPr>
          <w:spacing w:val="44"/>
          <w:sz w:val="20"/>
          <w:vertAlign w:val="baseline"/>
        </w:rPr>
        <w:t> </w:t>
      </w:r>
      <w:r>
        <w:rPr>
          <w:w w:val="95"/>
          <w:sz w:val="20"/>
          <w:vertAlign w:val="baseline"/>
        </w:rPr>
        <w:t>(EDS)</w:t>
      </w:r>
      <w:r>
        <w:rPr>
          <w:spacing w:val="44"/>
          <w:sz w:val="20"/>
          <w:vertAlign w:val="baseline"/>
        </w:rPr>
        <w:t> </w:t>
      </w:r>
      <w:r>
        <w:rPr>
          <w:w w:val="95"/>
          <w:sz w:val="20"/>
          <w:vertAlign w:val="baseline"/>
        </w:rPr>
        <w:t>element</w:t>
      </w:r>
      <w:r>
        <w:rPr>
          <w:spacing w:val="44"/>
          <w:sz w:val="20"/>
          <w:vertAlign w:val="baseline"/>
        </w:rPr>
        <w:t> </w:t>
      </w:r>
      <w:r>
        <w:rPr>
          <w:w w:val="95"/>
          <w:sz w:val="20"/>
          <w:vertAlign w:val="baseline"/>
        </w:rPr>
        <w:t>mapping</w:t>
      </w:r>
      <w:r>
        <w:rPr>
          <w:spacing w:val="44"/>
          <w:sz w:val="20"/>
          <w:vertAlign w:val="baseline"/>
        </w:rPr>
        <w:t> </w:t>
      </w:r>
      <w:r>
        <w:rPr>
          <w:w w:val="95"/>
          <w:sz w:val="20"/>
          <w:vertAlign w:val="baseline"/>
        </w:rPr>
        <w:t>results</w:t>
      </w:r>
      <w:r>
        <w:rPr>
          <w:spacing w:val="43"/>
          <w:sz w:val="20"/>
          <w:vertAlign w:val="baseline"/>
        </w:rPr>
        <w:t> </w:t>
      </w:r>
      <w:r>
        <w:rPr>
          <w:w w:val="95"/>
          <w:sz w:val="20"/>
          <w:vertAlign w:val="baseline"/>
        </w:rPr>
        <w:t>revealed</w:t>
      </w:r>
      <w:r>
        <w:rPr>
          <w:spacing w:val="44"/>
          <w:sz w:val="20"/>
          <w:vertAlign w:val="baseline"/>
        </w:rPr>
        <w:t> </w:t>
      </w:r>
      <w:r>
        <w:rPr>
          <w:w w:val="95"/>
          <w:sz w:val="20"/>
          <w:vertAlign w:val="baseline"/>
        </w:rPr>
        <w:t>the</w:t>
      </w:r>
      <w:r>
        <w:rPr>
          <w:spacing w:val="44"/>
          <w:sz w:val="20"/>
          <w:vertAlign w:val="baseline"/>
        </w:rPr>
        <w:t> </w:t>
      </w:r>
      <w:r>
        <w:rPr>
          <w:w w:val="95"/>
          <w:sz w:val="20"/>
          <w:vertAlign w:val="baseline"/>
        </w:rPr>
        <w:t>uniform</w:t>
      </w:r>
    </w:p>
    <w:p>
      <w:pPr>
        <w:spacing w:after="0" w:line="223" w:lineRule="auto"/>
        <w:jc w:val="both"/>
        <w:rPr>
          <w:sz w:val="20"/>
        </w:rPr>
        <w:sectPr>
          <w:type w:val="continuous"/>
          <w:pgSz w:w="12160" w:h="16010"/>
          <w:pgMar w:top="1520" w:bottom="0" w:left="880" w:right="920"/>
          <w:cols w:num="2" w:equalWidth="0">
            <w:col w:w="4994" w:space="285"/>
            <w:col w:w="5081"/>
          </w:cols>
        </w:sectPr>
      </w:pPr>
    </w:p>
    <w:p>
      <w:pPr>
        <w:pStyle w:val="BodyText"/>
        <w:spacing w:before="7"/>
        <w:ind w:left="0"/>
        <w:jc w:val="left"/>
        <w:rPr>
          <w:sz w:val="13"/>
        </w:rPr>
      </w:pPr>
    </w:p>
    <w:p>
      <w:pPr>
        <w:tabs>
          <w:tab w:pos="8013" w:val="left" w:leader="none"/>
        </w:tabs>
        <w:spacing w:before="0"/>
        <w:ind w:left="5147" w:right="0" w:firstLine="0"/>
        <w:jc w:val="left"/>
        <w:rPr>
          <w:rFonts w:ascii="Arial MT"/>
          <w:sz w:val="12"/>
        </w:rPr>
      </w:pPr>
      <w:r>
        <w:rPr>
          <w:rFonts w:ascii="Arial MT"/>
          <w:sz w:val="15"/>
        </w:rPr>
        <w:t>B</w:t>
        <w:tab/>
      </w:r>
      <w:hyperlink r:id="rId38">
        <w:r>
          <w:rPr>
            <w:rFonts w:ascii="Arial MT"/>
            <w:color w:val="1E4BA0"/>
            <w:w w:val="95"/>
            <w:sz w:val="12"/>
          </w:rPr>
          <w:t>https://dx.doi.org/10.1021/acsnano.1c00990</w:t>
        </w:r>
      </w:hyperlink>
    </w:p>
    <w:p>
      <w:pPr>
        <w:spacing w:after="0"/>
        <w:jc w:val="left"/>
        <w:rPr>
          <w:rFonts w:ascii="Arial MT"/>
          <w:sz w:val="12"/>
        </w:rPr>
        <w:sectPr>
          <w:type w:val="continuous"/>
          <w:pgSz w:w="12160" w:h="16010"/>
          <w:pgMar w:top="1520" w:bottom="0" w:left="880" w:right="920"/>
        </w:sectPr>
      </w:pPr>
    </w:p>
    <w:p>
      <w:pPr>
        <w:pStyle w:val="Heading2"/>
        <w:spacing w:line="218" w:lineRule="auto" w:before="111"/>
        <w:ind w:right="38"/>
      </w:pPr>
      <w:bookmarkStart w:name="_bookmark1" w:id="2"/>
      <w:bookmarkEnd w:id="2"/>
      <w:r>
        <w:rPr/>
      </w:r>
      <w:r>
        <w:rPr/>
        <w:t>distribution of Nb and C throughout the Nb</w:t>
      </w:r>
      <w:r>
        <w:rPr>
          <w:vertAlign w:val="subscript"/>
        </w:rPr>
        <w:t>2</w:t>
      </w:r>
      <w:r>
        <w:rPr>
          <w:vertAlign w:val="baseline"/>
        </w:rPr>
        <w:t>C nanosheet</w:t>
      </w:r>
      <w:r>
        <w:rPr>
          <w:spacing w:val="1"/>
          <w:vertAlign w:val="baseline"/>
        </w:rPr>
        <w:t> </w:t>
      </w:r>
      <w:r>
        <w:rPr>
          <w:vertAlign w:val="baseline"/>
        </w:rPr>
        <w:t>(</w:t>
      </w:r>
      <w:hyperlink r:id="rId42">
        <w:r>
          <w:rPr>
            <w:color w:val="1E4BA0"/>
            <w:vertAlign w:val="baseline"/>
          </w:rPr>
          <w:t>Figure</w:t>
        </w:r>
        <w:r>
          <w:rPr>
            <w:color w:val="1E4BA0"/>
            <w:spacing w:val="21"/>
            <w:vertAlign w:val="baseline"/>
          </w:rPr>
          <w:t> </w:t>
        </w:r>
        <w:r>
          <w:rPr>
            <w:color w:val="1E4BA0"/>
            <w:vertAlign w:val="baseline"/>
          </w:rPr>
          <w:t>S3</w:t>
        </w:r>
      </w:hyperlink>
      <w:r>
        <w:rPr>
          <w:vertAlign w:val="baseline"/>
        </w:rPr>
        <w:t>).</w:t>
      </w:r>
    </w:p>
    <w:p>
      <w:pPr>
        <w:spacing w:line="211" w:lineRule="auto" w:before="2"/>
        <w:ind w:left="150" w:right="38" w:firstLine="179"/>
        <w:jc w:val="both"/>
        <w:rPr>
          <w:sz w:val="20"/>
        </w:rPr>
      </w:pPr>
      <w:r>
        <w:rPr>
          <w:sz w:val="20"/>
        </w:rPr>
        <w:t>Since the use of MXene materials as catalysts for CO</w:t>
      </w:r>
      <w:r>
        <w:rPr>
          <w:sz w:val="20"/>
          <w:vertAlign w:val="subscript"/>
        </w:rPr>
        <w:t>2</w:t>
      </w:r>
      <w:r>
        <w:rPr>
          <w:spacing w:val="1"/>
          <w:sz w:val="20"/>
          <w:vertAlign w:val="baseline"/>
        </w:rPr>
        <w:t> </w:t>
      </w:r>
      <w:r>
        <w:rPr>
          <w:w w:val="95"/>
          <w:sz w:val="20"/>
          <w:vertAlign w:val="baseline"/>
        </w:rPr>
        <w:t>hydrogenation</w:t>
      </w:r>
      <w:r>
        <w:rPr>
          <w:spacing w:val="1"/>
          <w:w w:val="95"/>
          <w:sz w:val="20"/>
          <w:vertAlign w:val="baseline"/>
        </w:rPr>
        <w:t> </w:t>
      </w:r>
      <w:r>
        <w:rPr>
          <w:w w:val="95"/>
          <w:sz w:val="20"/>
          <w:vertAlign w:val="baseline"/>
        </w:rPr>
        <w:t>reactions</w:t>
      </w:r>
      <w:r>
        <w:rPr>
          <w:spacing w:val="1"/>
          <w:w w:val="95"/>
          <w:sz w:val="20"/>
          <w:vertAlign w:val="baseline"/>
        </w:rPr>
        <w:t> </w:t>
      </w:r>
      <w:r>
        <w:rPr>
          <w:w w:val="95"/>
          <w:sz w:val="20"/>
          <w:vertAlign w:val="baseline"/>
        </w:rPr>
        <w:t>has</w:t>
      </w:r>
      <w:r>
        <w:rPr>
          <w:spacing w:val="1"/>
          <w:w w:val="95"/>
          <w:sz w:val="20"/>
          <w:vertAlign w:val="baseline"/>
        </w:rPr>
        <w:t> </w:t>
      </w:r>
      <w:r>
        <w:rPr>
          <w:w w:val="95"/>
          <w:sz w:val="20"/>
          <w:vertAlign w:val="baseline"/>
        </w:rPr>
        <w:t>not</w:t>
      </w:r>
      <w:r>
        <w:rPr>
          <w:spacing w:val="1"/>
          <w:w w:val="95"/>
          <w:sz w:val="20"/>
          <w:vertAlign w:val="baseline"/>
        </w:rPr>
        <w:t> </w:t>
      </w:r>
      <w:r>
        <w:rPr>
          <w:w w:val="95"/>
          <w:sz w:val="20"/>
          <w:vertAlign w:val="baseline"/>
        </w:rPr>
        <w:t>been</w:t>
      </w:r>
      <w:r>
        <w:rPr>
          <w:spacing w:val="1"/>
          <w:w w:val="95"/>
          <w:sz w:val="20"/>
          <w:vertAlign w:val="baseline"/>
        </w:rPr>
        <w:t> </w:t>
      </w:r>
      <w:r>
        <w:rPr>
          <w:w w:val="95"/>
          <w:sz w:val="20"/>
          <w:vertAlign w:val="baseline"/>
        </w:rPr>
        <w:t>reported,</w:t>
      </w:r>
      <w:r>
        <w:rPr>
          <w:spacing w:val="1"/>
          <w:w w:val="95"/>
          <w:sz w:val="20"/>
          <w:vertAlign w:val="baseline"/>
        </w:rPr>
        <w:t> </w:t>
      </w:r>
      <w:r>
        <w:rPr>
          <w:w w:val="95"/>
          <w:sz w:val="20"/>
          <w:vertAlign w:val="baseline"/>
        </w:rPr>
        <w:t>we</w:t>
      </w:r>
      <w:r>
        <w:rPr>
          <w:spacing w:val="1"/>
          <w:w w:val="95"/>
          <w:sz w:val="20"/>
          <w:vertAlign w:val="baseline"/>
        </w:rPr>
        <w:t> </w:t>
      </w:r>
      <w:r>
        <w:rPr>
          <w:rFonts w:ascii="Arial" w:hAnsi="Arial"/>
          <w:i/>
          <w:w w:val="95"/>
          <w:sz w:val="20"/>
          <w:vertAlign w:val="baseline"/>
        </w:rPr>
        <w:t>ﬁ</w:t>
      </w:r>
      <w:r>
        <w:rPr>
          <w:w w:val="95"/>
          <w:sz w:val="20"/>
          <w:vertAlign w:val="baseline"/>
        </w:rPr>
        <w:t>rst</w:t>
      </w:r>
      <w:r>
        <w:rPr>
          <w:spacing w:val="1"/>
          <w:w w:val="95"/>
          <w:sz w:val="20"/>
          <w:vertAlign w:val="baseline"/>
        </w:rPr>
        <w:t> </w:t>
      </w:r>
      <w:r>
        <w:rPr>
          <w:w w:val="95"/>
          <w:sz w:val="20"/>
          <w:vertAlign w:val="baseline"/>
        </w:rPr>
        <w:t>investigated the photothermal catalytic performance of the</w:t>
      </w:r>
      <w:r>
        <w:rPr>
          <w:spacing w:val="1"/>
          <w:w w:val="95"/>
          <w:sz w:val="20"/>
          <w:vertAlign w:val="baseline"/>
        </w:rPr>
        <w:t> </w:t>
      </w:r>
      <w:r>
        <w:rPr>
          <w:w w:val="95"/>
          <w:sz w:val="20"/>
          <w:vertAlign w:val="baseline"/>
        </w:rPr>
        <w:t>as-obtained Nb</w:t>
      </w:r>
      <w:r>
        <w:rPr>
          <w:w w:val="95"/>
          <w:sz w:val="20"/>
          <w:vertAlign w:val="subscript"/>
        </w:rPr>
        <w:t>2</w:t>
      </w:r>
      <w:r>
        <w:rPr>
          <w:w w:val="95"/>
          <w:sz w:val="20"/>
          <w:vertAlign w:val="baseline"/>
        </w:rPr>
        <w:t>C nanosheets. The reaction was carried out in</w:t>
      </w:r>
      <w:r>
        <w:rPr>
          <w:spacing w:val="-40"/>
          <w:w w:val="95"/>
          <w:sz w:val="20"/>
          <w:vertAlign w:val="baseline"/>
        </w:rPr>
        <w:t> </w:t>
      </w:r>
      <w:r>
        <w:rPr>
          <w:spacing w:val="-1"/>
          <w:w w:val="95"/>
          <w:sz w:val="20"/>
          <w:vertAlign w:val="baseline"/>
        </w:rPr>
        <w:t>a</w:t>
      </w:r>
      <w:r>
        <w:rPr>
          <w:spacing w:val="-4"/>
          <w:w w:val="95"/>
          <w:sz w:val="20"/>
          <w:vertAlign w:val="baseline"/>
        </w:rPr>
        <w:t> </w:t>
      </w:r>
      <w:r>
        <w:rPr>
          <w:spacing w:val="-1"/>
          <w:w w:val="95"/>
          <w:sz w:val="20"/>
          <w:vertAlign w:val="baseline"/>
        </w:rPr>
        <w:t>batch</w:t>
      </w:r>
      <w:r>
        <w:rPr>
          <w:spacing w:val="-3"/>
          <w:w w:val="95"/>
          <w:sz w:val="20"/>
          <w:vertAlign w:val="baseline"/>
        </w:rPr>
        <w:t> </w:t>
      </w:r>
      <w:r>
        <w:rPr>
          <w:spacing w:val="-1"/>
          <w:w w:val="95"/>
          <w:sz w:val="20"/>
          <w:vertAlign w:val="baseline"/>
        </w:rPr>
        <w:t>reactor</w:t>
      </w:r>
      <w:r>
        <w:rPr>
          <w:spacing w:val="-3"/>
          <w:w w:val="95"/>
          <w:sz w:val="20"/>
          <w:vertAlign w:val="baseline"/>
        </w:rPr>
        <w:t> </w:t>
      </w:r>
      <w:r>
        <w:rPr>
          <w:w w:val="95"/>
          <w:sz w:val="20"/>
          <w:vertAlign w:val="baseline"/>
        </w:rPr>
        <w:t>working</w:t>
      </w:r>
      <w:r>
        <w:rPr>
          <w:spacing w:val="-3"/>
          <w:w w:val="95"/>
          <w:sz w:val="20"/>
          <w:vertAlign w:val="baseline"/>
        </w:rPr>
        <w:t> </w:t>
      </w:r>
      <w:r>
        <w:rPr>
          <w:w w:val="95"/>
          <w:sz w:val="20"/>
          <w:vertAlign w:val="baseline"/>
        </w:rPr>
        <w:t>at</w:t>
      </w:r>
      <w:r>
        <w:rPr>
          <w:spacing w:val="-4"/>
          <w:w w:val="95"/>
          <w:sz w:val="20"/>
          <w:vertAlign w:val="baseline"/>
        </w:rPr>
        <w:t> </w:t>
      </w:r>
      <w:r>
        <w:rPr>
          <w:w w:val="95"/>
          <w:sz w:val="20"/>
          <w:vertAlign w:val="baseline"/>
        </w:rPr>
        <w:t>atmospheric</w:t>
      </w:r>
      <w:r>
        <w:rPr>
          <w:spacing w:val="-3"/>
          <w:w w:val="95"/>
          <w:sz w:val="20"/>
          <w:vertAlign w:val="baseline"/>
        </w:rPr>
        <w:t> </w:t>
      </w:r>
      <w:r>
        <w:rPr>
          <w:w w:val="95"/>
          <w:sz w:val="20"/>
          <w:vertAlign w:val="baseline"/>
        </w:rPr>
        <w:t>pressure</w:t>
      </w:r>
      <w:r>
        <w:rPr>
          <w:spacing w:val="-3"/>
          <w:w w:val="95"/>
          <w:sz w:val="20"/>
          <w:vertAlign w:val="baseline"/>
        </w:rPr>
        <w:t> </w:t>
      </w:r>
      <w:r>
        <w:rPr>
          <w:w w:val="95"/>
          <w:sz w:val="20"/>
          <w:vertAlign w:val="baseline"/>
        </w:rPr>
        <w:t>under</w:t>
      </w:r>
      <w:r>
        <w:rPr>
          <w:spacing w:val="-2"/>
          <w:w w:val="95"/>
          <w:sz w:val="20"/>
          <w:vertAlign w:val="baseline"/>
        </w:rPr>
        <w:t> </w:t>
      </w:r>
      <w:r>
        <w:rPr>
          <w:w w:val="95"/>
          <w:sz w:val="20"/>
          <w:vertAlign w:val="baseline"/>
        </w:rPr>
        <w:t>15-sun</w:t>
      </w:r>
      <w:r>
        <w:rPr>
          <w:spacing w:val="-41"/>
          <w:w w:val="95"/>
          <w:sz w:val="20"/>
          <w:vertAlign w:val="baseline"/>
        </w:rPr>
        <w:t> </w:t>
      </w:r>
      <w:r>
        <w:rPr>
          <w:w w:val="95"/>
          <w:sz w:val="20"/>
          <w:vertAlign w:val="baseline"/>
        </w:rPr>
        <w:t>simulated sunlight without external heating (</w:t>
      </w:r>
      <w:hyperlink r:id="rId42">
        <w:r>
          <w:rPr>
            <w:color w:val="1E4BA0"/>
            <w:w w:val="95"/>
            <w:sz w:val="20"/>
            <w:vertAlign w:val="baseline"/>
          </w:rPr>
          <w:t>Figure S4</w:t>
        </w:r>
      </w:hyperlink>
      <w:r>
        <w:rPr>
          <w:w w:val="95"/>
          <w:sz w:val="20"/>
          <w:vertAlign w:val="baseline"/>
        </w:rPr>
        <w:t>). The</w:t>
      </w:r>
      <w:r>
        <w:rPr>
          <w:spacing w:val="1"/>
          <w:w w:val="95"/>
          <w:sz w:val="20"/>
          <w:vertAlign w:val="baseline"/>
        </w:rPr>
        <w:t> </w:t>
      </w:r>
      <w:r>
        <w:rPr>
          <w:sz w:val="20"/>
          <w:vertAlign w:val="baseline"/>
        </w:rPr>
        <w:t>feeding gas contained CO</w:t>
      </w:r>
      <w:r>
        <w:rPr>
          <w:sz w:val="20"/>
          <w:vertAlign w:val="subscript"/>
        </w:rPr>
        <w:t>2</w:t>
      </w:r>
      <w:r>
        <w:rPr>
          <w:sz w:val="20"/>
          <w:vertAlign w:val="baseline"/>
        </w:rPr>
        <w:t> (0.5 bar) and H</w:t>
      </w:r>
      <w:r>
        <w:rPr>
          <w:sz w:val="20"/>
          <w:vertAlign w:val="subscript"/>
        </w:rPr>
        <w:t>2</w:t>
      </w:r>
      <w:r>
        <w:rPr>
          <w:sz w:val="20"/>
          <w:vertAlign w:val="baseline"/>
        </w:rPr>
        <w:t> (0.5 bar). </w:t>
      </w:r>
      <w:hyperlink w:history="true" w:anchor="_bookmark0">
        <w:r>
          <w:rPr>
            <w:color w:val="1E4BA0"/>
            <w:sz w:val="20"/>
            <w:vertAlign w:val="baseline"/>
          </w:rPr>
          <w:t>Figure</w:t>
        </w:r>
      </w:hyperlink>
      <w:r>
        <w:rPr>
          <w:color w:val="1E4BA0"/>
          <w:spacing w:val="-43"/>
          <w:sz w:val="20"/>
          <w:vertAlign w:val="baseline"/>
        </w:rPr>
        <w:t> </w:t>
      </w:r>
      <w:hyperlink w:history="true" w:anchor="_bookmark0">
        <w:r>
          <w:rPr>
            <w:color w:val="1E4BA0"/>
            <w:w w:val="95"/>
            <w:sz w:val="20"/>
            <w:vertAlign w:val="baseline"/>
          </w:rPr>
          <w:t>1</w:t>
        </w:r>
      </w:hyperlink>
      <w:r>
        <w:rPr>
          <w:w w:val="95"/>
          <w:sz w:val="20"/>
          <w:vertAlign w:val="baseline"/>
        </w:rPr>
        <w:t>e shows the time-dependent production of CO and CH</w:t>
      </w:r>
      <w:r>
        <w:rPr>
          <w:w w:val="95"/>
          <w:sz w:val="20"/>
          <w:vertAlign w:val="subscript"/>
        </w:rPr>
        <w:t>4</w:t>
      </w:r>
      <w:r>
        <w:rPr>
          <w:w w:val="95"/>
          <w:sz w:val="20"/>
          <w:vertAlign w:val="baseline"/>
        </w:rPr>
        <w:t> (no</w:t>
      </w:r>
      <w:r>
        <w:rPr>
          <w:spacing w:val="1"/>
          <w:w w:val="95"/>
          <w:sz w:val="20"/>
          <w:vertAlign w:val="baseline"/>
        </w:rPr>
        <w:t> </w:t>
      </w:r>
      <w:r>
        <w:rPr>
          <w:w w:val="95"/>
          <w:sz w:val="20"/>
          <w:vertAlign w:val="baseline"/>
        </w:rPr>
        <w:t>other products were detected) catalyzed by the as-obtained</w:t>
      </w:r>
      <w:r>
        <w:rPr>
          <w:spacing w:val="1"/>
          <w:w w:val="95"/>
          <w:sz w:val="20"/>
          <w:vertAlign w:val="baseline"/>
        </w:rPr>
        <w:t> </w:t>
      </w:r>
      <w:r>
        <w:rPr>
          <w:sz w:val="20"/>
          <w:vertAlign w:val="baseline"/>
        </w:rPr>
        <w:t>Nb</w:t>
      </w:r>
      <w:r>
        <w:rPr>
          <w:sz w:val="20"/>
          <w:vertAlign w:val="subscript"/>
        </w:rPr>
        <w:t>2</w:t>
      </w:r>
      <w:r>
        <w:rPr>
          <w:sz w:val="20"/>
          <w:vertAlign w:val="baseline"/>
        </w:rPr>
        <w:t>C</w:t>
      </w:r>
      <w:r>
        <w:rPr>
          <w:spacing w:val="1"/>
          <w:sz w:val="20"/>
          <w:vertAlign w:val="baseline"/>
        </w:rPr>
        <w:t> </w:t>
      </w:r>
      <w:r>
        <w:rPr>
          <w:sz w:val="20"/>
          <w:vertAlign w:val="baseline"/>
        </w:rPr>
        <w:t>nanosheets.</w:t>
      </w:r>
      <w:r>
        <w:rPr>
          <w:spacing w:val="1"/>
          <w:sz w:val="20"/>
          <w:vertAlign w:val="baseline"/>
        </w:rPr>
        <w:t> </w:t>
      </w:r>
      <w:r>
        <w:rPr>
          <w:sz w:val="20"/>
          <w:vertAlign w:val="baseline"/>
        </w:rPr>
        <w:t>The</w:t>
      </w:r>
      <w:r>
        <w:rPr>
          <w:spacing w:val="1"/>
          <w:sz w:val="20"/>
          <w:vertAlign w:val="baseline"/>
        </w:rPr>
        <w:t> </w:t>
      </w:r>
      <w:r>
        <w:rPr>
          <w:sz w:val="20"/>
          <w:vertAlign w:val="baseline"/>
        </w:rPr>
        <w:t>CO</w:t>
      </w:r>
      <w:r>
        <w:rPr>
          <w:sz w:val="20"/>
          <w:vertAlign w:val="subscript"/>
        </w:rPr>
        <w:t>2</w:t>
      </w:r>
      <w:r>
        <w:rPr>
          <w:spacing w:val="1"/>
          <w:sz w:val="20"/>
          <w:vertAlign w:val="baseline"/>
        </w:rPr>
        <w:t> </w:t>
      </w:r>
      <w:r>
        <w:rPr>
          <w:sz w:val="20"/>
          <w:vertAlign w:val="baseline"/>
        </w:rPr>
        <w:t>conversion</w:t>
      </w:r>
      <w:r>
        <w:rPr>
          <w:spacing w:val="1"/>
          <w:sz w:val="20"/>
          <w:vertAlign w:val="baseline"/>
        </w:rPr>
        <w:t> </w:t>
      </w:r>
      <w:r>
        <w:rPr>
          <w:sz w:val="20"/>
          <w:vertAlign w:val="baseline"/>
        </w:rPr>
        <w:t>rate</w:t>
      </w:r>
      <w:r>
        <w:rPr>
          <w:spacing w:val="46"/>
          <w:sz w:val="20"/>
          <w:vertAlign w:val="baseline"/>
        </w:rPr>
        <w:t> </w:t>
      </w:r>
      <w:r>
        <w:rPr>
          <w:sz w:val="20"/>
          <w:vertAlign w:val="baseline"/>
        </w:rPr>
        <w:t>(</w:t>
      </w:r>
      <w:r>
        <w:rPr>
          <w:i/>
          <w:sz w:val="20"/>
          <w:vertAlign w:val="baseline"/>
        </w:rPr>
        <w:t>R</w:t>
      </w:r>
      <w:r>
        <w:rPr>
          <w:sz w:val="20"/>
          <w:vertAlign w:val="subscript"/>
        </w:rPr>
        <w:t>CO2</w:t>
      </w:r>
      <w:r>
        <w:rPr>
          <w:sz w:val="20"/>
          <w:vertAlign w:val="baseline"/>
        </w:rPr>
        <w:t>)</w:t>
      </w:r>
      <w:r>
        <w:rPr>
          <w:spacing w:val="-43"/>
          <w:sz w:val="20"/>
          <w:vertAlign w:val="baseline"/>
        </w:rPr>
        <w:t> </w:t>
      </w:r>
      <w:r>
        <w:rPr>
          <w:w w:val="93"/>
          <w:sz w:val="20"/>
          <w:vertAlign w:val="baseline"/>
        </w:rPr>
        <w:t>normalized</w:t>
      </w:r>
      <w:r>
        <w:rPr>
          <w:sz w:val="20"/>
          <w:vertAlign w:val="baseline"/>
        </w:rPr>
        <w:t> </w:t>
      </w:r>
      <w:r>
        <w:rPr>
          <w:spacing w:val="-13"/>
          <w:sz w:val="20"/>
          <w:vertAlign w:val="baseline"/>
        </w:rPr>
        <w:t> </w:t>
      </w:r>
      <w:r>
        <w:rPr>
          <w:w w:val="94"/>
          <w:sz w:val="20"/>
          <w:vertAlign w:val="baseline"/>
        </w:rPr>
        <w:t>by</w:t>
      </w:r>
      <w:r>
        <w:rPr>
          <w:sz w:val="20"/>
          <w:vertAlign w:val="baseline"/>
        </w:rPr>
        <w:t> </w:t>
      </w:r>
      <w:r>
        <w:rPr>
          <w:spacing w:val="-14"/>
          <w:sz w:val="20"/>
          <w:vertAlign w:val="baseline"/>
        </w:rPr>
        <w:t> </w:t>
      </w:r>
      <w:r>
        <w:rPr>
          <w:w w:val="89"/>
          <w:sz w:val="20"/>
          <w:vertAlign w:val="baseline"/>
        </w:rPr>
        <w:t>the</w:t>
      </w:r>
      <w:r>
        <w:rPr>
          <w:sz w:val="20"/>
          <w:vertAlign w:val="baseline"/>
        </w:rPr>
        <w:t> </w:t>
      </w:r>
      <w:r>
        <w:rPr>
          <w:spacing w:val="-13"/>
          <w:sz w:val="20"/>
          <w:vertAlign w:val="baseline"/>
        </w:rPr>
        <w:t> </w:t>
      </w:r>
      <w:r>
        <w:rPr>
          <w:w w:val="89"/>
          <w:sz w:val="20"/>
          <w:vertAlign w:val="baseline"/>
        </w:rPr>
        <w:t>mass</w:t>
      </w:r>
      <w:r>
        <w:rPr>
          <w:sz w:val="20"/>
          <w:vertAlign w:val="baseline"/>
        </w:rPr>
        <w:t> </w:t>
      </w:r>
      <w:r>
        <w:rPr>
          <w:spacing w:val="-13"/>
          <w:sz w:val="20"/>
          <w:vertAlign w:val="baseline"/>
        </w:rPr>
        <w:t> </w:t>
      </w:r>
      <w:r>
        <w:rPr>
          <w:w w:val="90"/>
          <w:sz w:val="20"/>
          <w:vertAlign w:val="baseline"/>
        </w:rPr>
        <w:t>of</w:t>
      </w:r>
      <w:r>
        <w:rPr>
          <w:sz w:val="20"/>
          <w:vertAlign w:val="baseline"/>
        </w:rPr>
        <w:t> </w:t>
      </w:r>
      <w:r>
        <w:rPr>
          <w:spacing w:val="-13"/>
          <w:sz w:val="20"/>
          <w:vertAlign w:val="baseline"/>
        </w:rPr>
        <w:t> </w:t>
      </w:r>
      <w:r>
        <w:rPr>
          <w:w w:val="104"/>
          <w:sz w:val="20"/>
          <w:vertAlign w:val="baseline"/>
        </w:rPr>
        <w:t>N</w:t>
      </w:r>
      <w:r>
        <w:rPr>
          <w:spacing w:val="-1"/>
          <w:w w:val="104"/>
          <w:sz w:val="20"/>
          <w:vertAlign w:val="baseline"/>
        </w:rPr>
        <w:t>b</w:t>
      </w:r>
      <w:r>
        <w:rPr>
          <w:w w:val="99"/>
          <w:sz w:val="20"/>
          <w:vertAlign w:val="subscript"/>
        </w:rPr>
        <w:t>2</w:t>
      </w:r>
      <w:r>
        <w:rPr>
          <w:w w:val="126"/>
          <w:sz w:val="20"/>
          <w:vertAlign w:val="baseline"/>
        </w:rPr>
        <w:t>C</w:t>
      </w:r>
      <w:r>
        <w:rPr>
          <w:sz w:val="20"/>
          <w:vertAlign w:val="baseline"/>
        </w:rPr>
        <w:t> </w:t>
      </w:r>
      <w:r>
        <w:rPr>
          <w:spacing w:val="-13"/>
          <w:sz w:val="20"/>
          <w:vertAlign w:val="baseline"/>
        </w:rPr>
        <w:t> </w:t>
      </w:r>
      <w:r>
        <w:rPr>
          <w:w w:val="87"/>
          <w:sz w:val="20"/>
          <w:vertAlign w:val="baseline"/>
        </w:rPr>
        <w:t>was</w:t>
      </w:r>
      <w:r>
        <w:rPr>
          <w:sz w:val="20"/>
          <w:vertAlign w:val="baseline"/>
        </w:rPr>
        <w:t> </w:t>
      </w:r>
      <w:r>
        <w:rPr>
          <w:spacing w:val="-13"/>
          <w:sz w:val="20"/>
          <w:vertAlign w:val="baseline"/>
        </w:rPr>
        <w:t> </w:t>
      </w:r>
      <w:r>
        <w:rPr>
          <w:w w:val="92"/>
          <w:sz w:val="20"/>
          <w:vertAlign w:val="baseline"/>
        </w:rPr>
        <w:t>found</w:t>
      </w:r>
      <w:r>
        <w:rPr>
          <w:sz w:val="20"/>
          <w:vertAlign w:val="baseline"/>
        </w:rPr>
        <w:t> </w:t>
      </w:r>
      <w:r>
        <w:rPr>
          <w:spacing w:val="-14"/>
          <w:sz w:val="20"/>
          <w:vertAlign w:val="baseline"/>
        </w:rPr>
        <w:t> </w:t>
      </w:r>
      <w:r>
        <w:rPr>
          <w:w w:val="91"/>
          <w:sz w:val="20"/>
          <w:vertAlign w:val="baseline"/>
        </w:rPr>
        <w:t>to</w:t>
      </w:r>
      <w:r>
        <w:rPr>
          <w:sz w:val="20"/>
          <w:vertAlign w:val="baseline"/>
        </w:rPr>
        <w:t> </w:t>
      </w:r>
      <w:r>
        <w:rPr>
          <w:spacing w:val="-13"/>
          <w:sz w:val="20"/>
          <w:vertAlign w:val="baseline"/>
        </w:rPr>
        <w:t> </w:t>
      </w:r>
      <w:r>
        <w:rPr>
          <w:w w:val="88"/>
          <w:sz w:val="20"/>
          <w:vertAlign w:val="baseline"/>
        </w:rPr>
        <w:t>be</w:t>
      </w:r>
      <w:r>
        <w:rPr>
          <w:sz w:val="20"/>
          <w:vertAlign w:val="baseline"/>
        </w:rPr>
        <w:t> </w:t>
      </w:r>
      <w:r>
        <w:rPr>
          <w:spacing w:val="-13"/>
          <w:sz w:val="20"/>
          <w:vertAlign w:val="baseline"/>
        </w:rPr>
        <w:t> </w:t>
      </w:r>
      <w:r>
        <w:rPr>
          <w:w w:val="93"/>
          <w:sz w:val="20"/>
          <w:vertAlign w:val="baseline"/>
        </w:rPr>
        <w:t>11</w:t>
      </w:r>
      <w:r>
        <w:rPr>
          <w:sz w:val="20"/>
          <w:vertAlign w:val="baseline"/>
        </w:rPr>
        <w:t> </w:t>
      </w:r>
      <w:r>
        <w:rPr>
          <w:spacing w:val="-13"/>
          <w:sz w:val="20"/>
          <w:vertAlign w:val="baseline"/>
        </w:rPr>
        <w:t> </w:t>
      </w:r>
      <w:r>
        <w:rPr>
          <w:rFonts w:ascii="Arial" w:hAnsi="Arial"/>
          <w:i/>
          <w:spacing w:val="-3"/>
          <w:w w:val="96"/>
          <w:sz w:val="20"/>
          <w:vertAlign w:val="baseline"/>
        </w:rPr>
        <w:t>μ</w:t>
      </w:r>
      <w:r>
        <w:rPr>
          <w:spacing w:val="-3"/>
          <w:w w:val="94"/>
          <w:sz w:val="20"/>
          <w:vertAlign w:val="baseline"/>
        </w:rPr>
        <w:t>mo</w:t>
      </w:r>
      <w:r>
        <w:rPr>
          <w:spacing w:val="-4"/>
          <w:w w:val="94"/>
          <w:sz w:val="20"/>
          <w:vertAlign w:val="baseline"/>
        </w:rPr>
        <w:t>l</w:t>
      </w:r>
      <w:r>
        <w:rPr>
          <w:rFonts w:ascii="SimSun-ExtB" w:hAnsi="SimSun-ExtB"/>
          <w:spacing w:val="-3"/>
          <w:w w:val="25"/>
          <w:sz w:val="20"/>
          <w:vertAlign w:val="baseline"/>
        </w:rPr>
        <w:t>·</w:t>
      </w:r>
      <w:r>
        <w:rPr>
          <w:rFonts w:ascii="SimSun-ExtB" w:hAnsi="SimSun-ExtB"/>
          <w:w w:val="25"/>
          <w:sz w:val="20"/>
          <w:vertAlign w:val="baseline"/>
        </w:rPr>
        <w:t> </w:t>
      </w:r>
      <w:r>
        <w:rPr>
          <w:spacing w:val="-1"/>
          <w:w w:val="93"/>
          <w:sz w:val="20"/>
          <w:vertAlign w:val="baseline"/>
        </w:rPr>
        <w:t>g</w:t>
      </w:r>
      <w:r>
        <w:rPr>
          <w:w w:val="94"/>
          <w:sz w:val="20"/>
          <w:vertAlign w:val="subscript"/>
        </w:rPr>
        <w:t>cat</w:t>
      </w:r>
      <w:r>
        <w:rPr>
          <w:rFonts w:ascii="Lucida Sans Unicode" w:hAnsi="Lucida Sans Unicode"/>
          <w:spacing w:val="-2"/>
          <w:w w:val="91"/>
          <w:sz w:val="20"/>
          <w:vertAlign w:val="superscript"/>
        </w:rPr>
        <w:t>−</w:t>
      </w:r>
      <w:r>
        <w:rPr>
          <w:w w:val="99"/>
          <w:sz w:val="20"/>
          <w:vertAlign w:val="superscript"/>
        </w:rPr>
        <w:t>1</w:t>
      </w:r>
      <w:r>
        <w:rPr>
          <w:rFonts w:ascii="SimSun-ExtB" w:hAnsi="SimSun-ExtB"/>
          <w:spacing w:val="-1"/>
          <w:w w:val="25"/>
          <w:sz w:val="20"/>
          <w:vertAlign w:val="baseline"/>
        </w:rPr>
        <w:t>·</w:t>
      </w:r>
      <w:r>
        <w:rPr>
          <w:spacing w:val="-1"/>
          <w:w w:val="94"/>
          <w:sz w:val="20"/>
          <w:vertAlign w:val="baseline"/>
        </w:rPr>
        <w:t>h</w:t>
      </w:r>
      <w:r>
        <w:rPr>
          <w:rFonts w:ascii="Lucida Sans Unicode" w:hAnsi="Lucida Sans Unicode"/>
          <w:w w:val="91"/>
          <w:sz w:val="20"/>
          <w:vertAlign w:val="superscript"/>
        </w:rPr>
        <w:t>−</w:t>
      </w:r>
      <w:r>
        <w:rPr>
          <w:w w:val="99"/>
          <w:sz w:val="20"/>
          <w:vertAlign w:val="superscript"/>
        </w:rPr>
        <w:t>1</w:t>
      </w:r>
      <w:r>
        <w:rPr>
          <w:sz w:val="20"/>
          <w:vertAlign w:val="baseline"/>
        </w:rPr>
        <w:t> </w:t>
      </w:r>
      <w:r>
        <w:rPr>
          <w:spacing w:val="-12"/>
          <w:sz w:val="20"/>
          <w:vertAlign w:val="baseline"/>
        </w:rPr>
        <w:t> </w:t>
      </w:r>
      <w:r>
        <w:rPr>
          <w:w w:val="94"/>
          <w:sz w:val="20"/>
          <w:vertAlign w:val="baseline"/>
        </w:rPr>
        <w:t>during</w:t>
      </w:r>
      <w:r>
        <w:rPr>
          <w:sz w:val="20"/>
          <w:vertAlign w:val="baseline"/>
        </w:rPr>
        <w:t> </w:t>
      </w:r>
      <w:r>
        <w:rPr>
          <w:spacing w:val="-11"/>
          <w:sz w:val="20"/>
          <w:vertAlign w:val="baseline"/>
        </w:rPr>
        <w:t> </w:t>
      </w:r>
      <w:r>
        <w:rPr>
          <w:w w:val="89"/>
          <w:sz w:val="20"/>
          <w:vertAlign w:val="baseline"/>
        </w:rPr>
        <w:t>the</w:t>
      </w:r>
      <w:r>
        <w:rPr>
          <w:sz w:val="20"/>
          <w:vertAlign w:val="baseline"/>
        </w:rPr>
        <w:t> </w:t>
      </w:r>
      <w:r>
        <w:rPr>
          <w:spacing w:val="-12"/>
          <w:sz w:val="20"/>
          <w:vertAlign w:val="baseline"/>
        </w:rPr>
        <w:t> </w:t>
      </w:r>
      <w:r>
        <w:rPr>
          <w:rFonts w:ascii="Arial" w:hAnsi="Arial"/>
          <w:i/>
          <w:spacing w:val="-1"/>
          <w:w w:val="96"/>
          <w:sz w:val="20"/>
          <w:vertAlign w:val="baseline"/>
        </w:rPr>
        <w:t>ﬁ</w:t>
      </w:r>
      <w:r>
        <w:rPr>
          <w:w w:val="89"/>
          <w:sz w:val="20"/>
          <w:vertAlign w:val="baseline"/>
        </w:rPr>
        <w:t>rst</w:t>
      </w:r>
      <w:r>
        <w:rPr>
          <w:sz w:val="20"/>
          <w:vertAlign w:val="baseline"/>
        </w:rPr>
        <w:t> </w:t>
      </w:r>
      <w:r>
        <w:rPr>
          <w:spacing w:val="-11"/>
          <w:sz w:val="20"/>
          <w:vertAlign w:val="baseline"/>
        </w:rPr>
        <w:t> </w:t>
      </w:r>
      <w:r>
        <w:rPr>
          <w:w w:val="93"/>
          <w:sz w:val="20"/>
          <w:vertAlign w:val="baseline"/>
        </w:rPr>
        <w:t>20</w:t>
      </w:r>
      <w:r>
        <w:rPr>
          <w:sz w:val="20"/>
          <w:vertAlign w:val="baseline"/>
        </w:rPr>
        <w:t> </w:t>
      </w:r>
      <w:r>
        <w:rPr>
          <w:spacing w:val="-11"/>
          <w:sz w:val="20"/>
          <w:vertAlign w:val="baseline"/>
        </w:rPr>
        <w:t> </w:t>
      </w:r>
      <w:r>
        <w:rPr>
          <w:w w:val="93"/>
          <w:sz w:val="20"/>
          <w:vertAlign w:val="baseline"/>
        </w:rPr>
        <w:t>min,</w:t>
      </w:r>
      <w:r>
        <w:rPr>
          <w:sz w:val="20"/>
          <w:vertAlign w:val="baseline"/>
        </w:rPr>
        <w:t> </w:t>
      </w:r>
      <w:r>
        <w:rPr>
          <w:spacing w:val="-10"/>
          <w:sz w:val="20"/>
          <w:vertAlign w:val="baseline"/>
        </w:rPr>
        <w:t> </w:t>
      </w:r>
      <w:r>
        <w:rPr>
          <w:w w:val="93"/>
          <w:sz w:val="20"/>
          <w:vertAlign w:val="baseline"/>
        </w:rPr>
        <w:t>which</w:t>
      </w:r>
      <w:r>
        <w:rPr>
          <w:sz w:val="20"/>
          <w:vertAlign w:val="baseline"/>
        </w:rPr>
        <w:t> </w:t>
      </w:r>
      <w:r>
        <w:rPr>
          <w:spacing w:val="-12"/>
          <w:sz w:val="20"/>
          <w:vertAlign w:val="baseline"/>
        </w:rPr>
        <w:t> </w:t>
      </w:r>
      <w:r>
        <w:rPr>
          <w:w w:val="93"/>
          <w:sz w:val="20"/>
          <w:vertAlign w:val="baseline"/>
        </w:rPr>
        <w:t>is</w:t>
      </w:r>
      <w:r>
        <w:rPr>
          <w:sz w:val="20"/>
          <w:vertAlign w:val="baseline"/>
        </w:rPr>
        <w:t> </w:t>
      </w:r>
      <w:r>
        <w:rPr>
          <w:spacing w:val="-11"/>
          <w:sz w:val="20"/>
          <w:vertAlign w:val="baseline"/>
        </w:rPr>
        <w:t> </w:t>
      </w:r>
      <w:r>
        <w:rPr>
          <w:w w:val="87"/>
          <w:sz w:val="20"/>
          <w:vertAlign w:val="baseline"/>
        </w:rPr>
        <w:t>far</w:t>
      </w:r>
      <w:r>
        <w:rPr>
          <w:sz w:val="20"/>
          <w:vertAlign w:val="baseline"/>
        </w:rPr>
        <w:t> </w:t>
      </w:r>
      <w:r>
        <w:rPr>
          <w:spacing w:val="-10"/>
          <w:sz w:val="20"/>
          <w:vertAlign w:val="baseline"/>
        </w:rPr>
        <w:t> </w:t>
      </w:r>
      <w:r>
        <w:rPr>
          <w:w w:val="91"/>
          <w:sz w:val="20"/>
          <w:vertAlign w:val="baseline"/>
        </w:rPr>
        <w:t>below</w:t>
      </w:r>
      <w:r>
        <w:rPr>
          <w:sz w:val="20"/>
          <w:vertAlign w:val="baseline"/>
        </w:rPr>
        <w:t> </w:t>
      </w:r>
      <w:r>
        <w:rPr>
          <w:spacing w:val="-12"/>
          <w:sz w:val="20"/>
          <w:vertAlign w:val="baseline"/>
        </w:rPr>
        <w:t> </w:t>
      </w:r>
      <w:r>
        <w:rPr>
          <w:w w:val="88"/>
          <w:sz w:val="20"/>
          <w:vertAlign w:val="baseline"/>
        </w:rPr>
        <w:t>that</w:t>
      </w:r>
      <w:r>
        <w:rPr>
          <w:sz w:val="20"/>
          <w:vertAlign w:val="baseline"/>
        </w:rPr>
        <w:t> </w:t>
      </w:r>
      <w:r>
        <w:rPr>
          <w:spacing w:val="-11"/>
          <w:sz w:val="20"/>
          <w:vertAlign w:val="baseline"/>
        </w:rPr>
        <w:t> </w:t>
      </w:r>
      <w:r>
        <w:rPr>
          <w:spacing w:val="-12"/>
          <w:w w:val="90"/>
          <w:sz w:val="20"/>
          <w:vertAlign w:val="baseline"/>
        </w:rPr>
        <w:t>of</w:t>
      </w:r>
      <w:r>
        <w:rPr>
          <w:w w:val="90"/>
          <w:sz w:val="20"/>
          <w:vertAlign w:val="baseline"/>
        </w:rPr>
        <w:t> </w:t>
      </w:r>
      <w:r>
        <w:rPr>
          <w:w w:val="95"/>
          <w:sz w:val="20"/>
          <w:vertAlign w:val="baseline"/>
        </w:rPr>
        <w:t>indium</w:t>
      </w:r>
      <w:r>
        <w:rPr>
          <w:spacing w:val="21"/>
          <w:w w:val="95"/>
          <w:sz w:val="20"/>
          <w:vertAlign w:val="baseline"/>
        </w:rPr>
        <w:t> </w:t>
      </w:r>
      <w:r>
        <w:rPr>
          <w:w w:val="95"/>
          <w:sz w:val="20"/>
          <w:vertAlign w:val="baseline"/>
        </w:rPr>
        <w:t>o</w:t>
      </w:r>
      <w:r>
        <w:rPr>
          <w:smallCaps/>
          <w:w w:val="95"/>
          <w:sz w:val="20"/>
          <w:vertAlign w:val="baseline"/>
        </w:rPr>
        <w:t>x</w:t>
      </w:r>
      <w:r>
        <w:rPr>
          <w:smallCaps w:val="0"/>
          <w:w w:val="95"/>
          <w:sz w:val="20"/>
          <w:vertAlign w:val="baseline"/>
        </w:rPr>
        <w:t>ide</w:t>
      </w:r>
      <w:r>
        <w:rPr>
          <w:smallCaps w:val="0"/>
          <w:spacing w:val="23"/>
          <w:w w:val="95"/>
          <w:sz w:val="20"/>
          <w:vertAlign w:val="baseline"/>
        </w:rPr>
        <w:t> </w:t>
      </w:r>
      <w:r>
        <w:rPr>
          <w:smallCaps w:val="0"/>
          <w:w w:val="95"/>
          <w:sz w:val="20"/>
          <w:vertAlign w:val="baseline"/>
        </w:rPr>
        <w:t>and</w:t>
      </w:r>
      <w:r>
        <w:rPr>
          <w:smallCaps w:val="0"/>
          <w:spacing w:val="22"/>
          <w:w w:val="95"/>
          <w:sz w:val="20"/>
          <w:vertAlign w:val="baseline"/>
        </w:rPr>
        <w:t> </w:t>
      </w:r>
      <w:r>
        <w:rPr>
          <w:smallCaps w:val="0"/>
          <w:w w:val="95"/>
          <w:sz w:val="20"/>
          <w:vertAlign w:val="baseline"/>
        </w:rPr>
        <w:t>typical</w:t>
      </w:r>
      <w:r>
        <w:rPr>
          <w:smallCaps w:val="0"/>
          <w:spacing w:val="22"/>
          <w:w w:val="95"/>
          <w:sz w:val="20"/>
          <w:vertAlign w:val="baseline"/>
        </w:rPr>
        <w:t> </w:t>
      </w:r>
      <w:r>
        <w:rPr>
          <w:smallCaps w:val="0"/>
          <w:w w:val="95"/>
          <w:sz w:val="20"/>
          <w:vertAlign w:val="baseline"/>
        </w:rPr>
        <w:t>metal</w:t>
      </w:r>
      <w:r>
        <w:rPr>
          <w:smallCaps w:val="0"/>
          <w:spacing w:val="21"/>
          <w:w w:val="95"/>
          <w:sz w:val="20"/>
          <w:vertAlign w:val="baseline"/>
        </w:rPr>
        <w:t> </w:t>
      </w:r>
      <w:r>
        <w:rPr>
          <w:smallCaps w:val="0"/>
          <w:w w:val="95"/>
          <w:sz w:val="20"/>
          <w:vertAlign w:val="baseline"/>
        </w:rPr>
        <w:t>catalysts.</w:t>
      </w:r>
      <w:hyperlink w:history="true" w:anchor="_bookmark8">
        <w:r>
          <w:rPr>
            <w:smallCaps w:val="0"/>
            <w:color w:val="1E4BA0"/>
            <w:w w:val="95"/>
            <w:sz w:val="20"/>
            <w:vertAlign w:val="superscript"/>
          </w:rPr>
          <w:t>62</w:t>
        </w:r>
      </w:hyperlink>
      <w:r>
        <w:rPr>
          <w:smallCaps w:val="0"/>
          <w:w w:val="95"/>
          <w:sz w:val="20"/>
          <w:vertAlign w:val="superscript"/>
        </w:rPr>
        <w:t>,</w:t>
      </w:r>
      <w:hyperlink w:history="true" w:anchor="_bookmark8">
        <w:r>
          <w:rPr>
            <w:smallCaps w:val="0"/>
            <w:color w:val="1E4BA0"/>
            <w:w w:val="95"/>
            <w:sz w:val="20"/>
            <w:vertAlign w:val="superscript"/>
          </w:rPr>
          <w:t>63</w:t>
        </w:r>
      </w:hyperlink>
      <w:r>
        <w:rPr>
          <w:smallCaps w:val="0"/>
          <w:color w:val="1E4BA0"/>
          <w:spacing w:val="23"/>
          <w:w w:val="95"/>
          <w:sz w:val="20"/>
          <w:vertAlign w:val="baseline"/>
        </w:rPr>
        <w:t> </w:t>
      </w:r>
      <w:r>
        <w:rPr>
          <w:smallCaps w:val="0"/>
          <w:w w:val="95"/>
          <w:sz w:val="20"/>
          <w:vertAlign w:val="baseline"/>
        </w:rPr>
        <w:t>Moreover,</w:t>
      </w:r>
      <w:r>
        <w:rPr>
          <w:smallCaps w:val="0"/>
          <w:spacing w:val="23"/>
          <w:w w:val="95"/>
          <w:sz w:val="20"/>
          <w:vertAlign w:val="baseline"/>
        </w:rPr>
        <w:t> </w:t>
      </w:r>
      <w:r>
        <w:rPr>
          <w:i/>
          <w:smallCaps w:val="0"/>
          <w:w w:val="95"/>
          <w:sz w:val="20"/>
          <w:vertAlign w:val="baseline"/>
        </w:rPr>
        <w:t>R</w:t>
      </w:r>
      <w:r>
        <w:rPr>
          <w:smallCaps w:val="0"/>
          <w:w w:val="95"/>
          <w:sz w:val="20"/>
          <w:vertAlign w:val="subscript"/>
        </w:rPr>
        <w:t>CO2</w:t>
      </w:r>
    </w:p>
    <w:p>
      <w:pPr>
        <w:pStyle w:val="Heading2"/>
        <w:spacing w:line="211" w:lineRule="auto" w:before="12"/>
        <w:ind w:right="38"/>
      </w:pPr>
      <w:r>
        <w:rPr>
          <w:w w:val="95"/>
        </w:rPr>
        <w:t>gradually</w:t>
      </w:r>
      <w:r>
        <w:rPr>
          <w:spacing w:val="-5"/>
          <w:w w:val="95"/>
        </w:rPr>
        <w:t> </w:t>
      </w:r>
      <w:r>
        <w:rPr>
          <w:w w:val="95"/>
        </w:rPr>
        <w:t>decreased</w:t>
      </w:r>
      <w:r>
        <w:rPr>
          <w:spacing w:val="-4"/>
          <w:w w:val="95"/>
        </w:rPr>
        <w:t> </w:t>
      </w:r>
      <w:r>
        <w:rPr>
          <w:w w:val="95"/>
        </w:rPr>
        <w:t>after</w:t>
      </w:r>
      <w:r>
        <w:rPr>
          <w:spacing w:val="-4"/>
          <w:w w:val="95"/>
        </w:rPr>
        <w:t> </w:t>
      </w:r>
      <w:r>
        <w:rPr>
          <w:w w:val="95"/>
        </w:rPr>
        <w:t>the</w:t>
      </w:r>
      <w:r>
        <w:rPr>
          <w:spacing w:val="-3"/>
          <w:w w:val="95"/>
        </w:rPr>
        <w:t> </w:t>
      </w:r>
      <w:r>
        <w:rPr>
          <w:rFonts w:ascii="Arial" w:hAnsi="Arial"/>
          <w:i/>
          <w:w w:val="95"/>
        </w:rPr>
        <w:t>ﬁ</w:t>
      </w:r>
      <w:r>
        <w:rPr>
          <w:w w:val="95"/>
        </w:rPr>
        <w:t>rst</w:t>
      </w:r>
      <w:r>
        <w:rPr>
          <w:spacing w:val="-5"/>
          <w:w w:val="95"/>
        </w:rPr>
        <w:t> </w:t>
      </w:r>
      <w:r>
        <w:rPr>
          <w:w w:val="95"/>
        </w:rPr>
        <w:t>20</w:t>
      </w:r>
      <w:r>
        <w:rPr>
          <w:spacing w:val="-4"/>
          <w:w w:val="95"/>
        </w:rPr>
        <w:t> </w:t>
      </w:r>
      <w:r>
        <w:rPr>
          <w:w w:val="95"/>
        </w:rPr>
        <w:t>min.</w:t>
      </w:r>
      <w:r>
        <w:rPr>
          <w:spacing w:val="-4"/>
          <w:w w:val="95"/>
        </w:rPr>
        <w:t> </w:t>
      </w:r>
      <w:r>
        <w:rPr>
          <w:w w:val="95"/>
        </w:rPr>
        <w:t>The</w:t>
      </w:r>
      <w:r>
        <w:rPr>
          <w:spacing w:val="-4"/>
          <w:w w:val="95"/>
        </w:rPr>
        <w:t> </w:t>
      </w:r>
      <w:r>
        <w:rPr>
          <w:w w:val="95"/>
        </w:rPr>
        <w:t>thermocatalytic</w:t>
      </w:r>
      <w:r>
        <w:rPr>
          <w:spacing w:val="-41"/>
          <w:w w:val="95"/>
        </w:rPr>
        <w:t> </w:t>
      </w:r>
      <w:r>
        <w:rPr>
          <w:w w:val="95"/>
        </w:rPr>
        <w:t>activity of the as-obtained Nb</w:t>
      </w:r>
      <w:r>
        <w:rPr>
          <w:w w:val="95"/>
          <w:vertAlign w:val="subscript"/>
        </w:rPr>
        <w:t>2</w:t>
      </w:r>
      <w:r>
        <w:rPr>
          <w:w w:val="95"/>
          <w:vertAlign w:val="baseline"/>
        </w:rPr>
        <w:t>C nanosheets was also tested in</w:t>
      </w:r>
      <w:r>
        <w:rPr>
          <w:spacing w:val="-40"/>
          <w:w w:val="95"/>
          <w:vertAlign w:val="baseline"/>
        </w:rPr>
        <w:t> </w:t>
      </w:r>
      <w:r>
        <w:rPr>
          <w:w w:val="84"/>
          <w:vertAlign w:val="baseline"/>
        </w:rPr>
        <w:t>a</w:t>
      </w:r>
      <w:r>
        <w:rPr>
          <w:vertAlign w:val="baseline"/>
        </w:rPr>
        <w:t> </w:t>
      </w:r>
      <w:r>
        <w:rPr>
          <w:spacing w:val="-13"/>
          <w:vertAlign w:val="baseline"/>
        </w:rPr>
        <w:t> </w:t>
      </w:r>
      <w:r>
        <w:rPr>
          <w:rFonts w:ascii="Arial" w:hAnsi="Arial"/>
          <w:i/>
          <w:spacing w:val="-1"/>
          <w:w w:val="97"/>
          <w:vertAlign w:val="baseline"/>
        </w:rPr>
        <w:t>ﬂ</w:t>
      </w:r>
      <w:r>
        <w:rPr>
          <w:w w:val="91"/>
          <w:vertAlign w:val="baseline"/>
        </w:rPr>
        <w:t>ow</w:t>
      </w:r>
      <w:r>
        <w:rPr>
          <w:vertAlign w:val="baseline"/>
        </w:rPr>
        <w:t> </w:t>
      </w:r>
      <w:r>
        <w:rPr>
          <w:spacing w:val="-13"/>
          <w:vertAlign w:val="baseline"/>
        </w:rPr>
        <w:t> </w:t>
      </w:r>
      <w:r>
        <w:rPr>
          <w:w w:val="90"/>
          <w:vertAlign w:val="baseline"/>
        </w:rPr>
        <w:t>reactor</w:t>
      </w:r>
      <w:r>
        <w:rPr>
          <w:vertAlign w:val="baseline"/>
        </w:rPr>
        <w:t> </w:t>
      </w:r>
      <w:r>
        <w:rPr>
          <w:spacing w:val="-13"/>
          <w:vertAlign w:val="baseline"/>
        </w:rPr>
        <w:t> </w:t>
      </w:r>
      <w:r>
        <w:rPr>
          <w:w w:val="85"/>
          <w:vertAlign w:val="baseline"/>
        </w:rPr>
        <w:t>at</w:t>
      </w:r>
      <w:r>
        <w:rPr>
          <w:vertAlign w:val="baseline"/>
        </w:rPr>
        <w:t> </w:t>
      </w:r>
      <w:r>
        <w:rPr>
          <w:spacing w:val="-13"/>
          <w:vertAlign w:val="baseline"/>
        </w:rPr>
        <w:t> </w:t>
      </w:r>
      <w:r>
        <w:rPr>
          <w:w w:val="97"/>
          <w:vertAlign w:val="baseline"/>
        </w:rPr>
        <w:t>di</w:t>
      </w:r>
      <w:r>
        <w:rPr>
          <w:rFonts w:ascii="Arial" w:hAnsi="Arial"/>
          <w:i/>
          <w:w w:val="95"/>
          <w:vertAlign w:val="baseline"/>
        </w:rPr>
        <w:t>ﬀ</w:t>
      </w:r>
      <w:r>
        <w:rPr>
          <w:w w:val="88"/>
          <w:vertAlign w:val="baseline"/>
        </w:rPr>
        <w:t>erent</w:t>
      </w:r>
      <w:r>
        <w:rPr>
          <w:vertAlign w:val="baseline"/>
        </w:rPr>
        <w:t> </w:t>
      </w:r>
      <w:r>
        <w:rPr>
          <w:spacing w:val="-13"/>
          <w:vertAlign w:val="baseline"/>
        </w:rPr>
        <w:t> </w:t>
      </w:r>
      <w:r>
        <w:rPr>
          <w:w w:val="89"/>
          <w:vertAlign w:val="baseline"/>
        </w:rPr>
        <w:t>temperatures</w:t>
      </w:r>
      <w:r>
        <w:rPr>
          <w:vertAlign w:val="baseline"/>
        </w:rPr>
        <w:t> </w:t>
      </w:r>
      <w:r>
        <w:rPr>
          <w:spacing w:val="-14"/>
          <w:vertAlign w:val="baseline"/>
        </w:rPr>
        <w:t> </w:t>
      </w:r>
      <w:r>
        <w:rPr>
          <w:w w:val="92"/>
          <w:vertAlign w:val="baseline"/>
        </w:rPr>
        <w:t>from</w:t>
      </w:r>
      <w:r>
        <w:rPr>
          <w:vertAlign w:val="baseline"/>
        </w:rPr>
        <w:t> </w:t>
      </w:r>
      <w:r>
        <w:rPr>
          <w:spacing w:val="-13"/>
          <w:vertAlign w:val="baseline"/>
        </w:rPr>
        <w:t> </w:t>
      </w:r>
      <w:r>
        <w:rPr>
          <w:w w:val="93"/>
          <w:vertAlign w:val="baseline"/>
        </w:rPr>
        <w:t>150</w:t>
      </w:r>
      <w:r>
        <w:rPr>
          <w:vertAlign w:val="baseline"/>
        </w:rPr>
        <w:t> </w:t>
      </w:r>
      <w:r>
        <w:rPr>
          <w:spacing w:val="-14"/>
          <w:vertAlign w:val="baseline"/>
        </w:rPr>
        <w:t> </w:t>
      </w:r>
      <w:r>
        <w:rPr>
          <w:w w:val="91"/>
          <w:vertAlign w:val="baseline"/>
        </w:rPr>
        <w:t>to</w:t>
      </w:r>
      <w:r>
        <w:rPr>
          <w:vertAlign w:val="baseline"/>
        </w:rPr>
        <w:t> </w:t>
      </w:r>
      <w:r>
        <w:rPr>
          <w:spacing w:val="-13"/>
          <w:vertAlign w:val="baseline"/>
        </w:rPr>
        <w:t> </w:t>
      </w:r>
      <w:r>
        <w:rPr>
          <w:w w:val="93"/>
          <w:vertAlign w:val="baseline"/>
        </w:rPr>
        <w:t>400</w:t>
      </w:r>
      <w:r>
        <w:rPr>
          <w:vertAlign w:val="baseline"/>
        </w:rPr>
        <w:t> </w:t>
      </w:r>
      <w:r>
        <w:rPr>
          <w:spacing w:val="-13"/>
          <w:vertAlign w:val="baseline"/>
        </w:rPr>
        <w:t> </w:t>
      </w:r>
      <w:r>
        <w:rPr>
          <w:rFonts w:ascii="SimSun-ExtB" w:hAnsi="SimSun-ExtB"/>
          <w:spacing w:val="-1"/>
          <w:w w:val="40"/>
          <w:vertAlign w:val="baseline"/>
        </w:rPr>
        <w:t>°</w:t>
      </w:r>
      <w:r>
        <w:rPr>
          <w:w w:val="126"/>
          <w:vertAlign w:val="baseline"/>
        </w:rPr>
        <w:t>C </w:t>
      </w:r>
      <w:r>
        <w:rPr>
          <w:w w:val="91"/>
          <w:vertAlign w:val="baseline"/>
        </w:rPr>
        <w:t>under</w:t>
      </w:r>
      <w:r>
        <w:rPr>
          <w:spacing w:val="5"/>
          <w:vertAlign w:val="baseline"/>
        </w:rPr>
        <w:t> </w:t>
      </w:r>
      <w:r>
        <w:rPr>
          <w:w w:val="92"/>
          <w:vertAlign w:val="baseline"/>
        </w:rPr>
        <w:t>dark</w:t>
      </w:r>
      <w:r>
        <w:rPr>
          <w:spacing w:val="5"/>
          <w:vertAlign w:val="baseline"/>
        </w:rPr>
        <w:t> </w:t>
      </w:r>
      <w:r>
        <w:rPr>
          <w:w w:val="94"/>
          <w:vertAlign w:val="baseline"/>
        </w:rPr>
        <w:t>conditions</w:t>
      </w:r>
      <w:r>
        <w:rPr>
          <w:spacing w:val="6"/>
          <w:vertAlign w:val="baseline"/>
        </w:rPr>
        <w:t> </w:t>
      </w:r>
      <w:r>
        <w:rPr>
          <w:spacing w:val="-1"/>
          <w:w w:val="133"/>
          <w:vertAlign w:val="baseline"/>
        </w:rPr>
        <w:t>(</w:t>
      </w:r>
      <w:hyperlink r:id="rId42">
        <w:r>
          <w:rPr>
            <w:color w:val="1E4BA0"/>
            <w:w w:val="96"/>
            <w:vertAlign w:val="baseline"/>
          </w:rPr>
          <w:t>Figure</w:t>
        </w:r>
        <w:r>
          <w:rPr>
            <w:color w:val="1E4BA0"/>
            <w:spacing w:val="6"/>
            <w:vertAlign w:val="baseline"/>
          </w:rPr>
          <w:t> </w:t>
        </w:r>
        <w:r>
          <w:rPr>
            <w:color w:val="1E4BA0"/>
            <w:w w:val="99"/>
            <w:vertAlign w:val="baseline"/>
          </w:rPr>
          <w:t>S</w:t>
        </w:r>
        <w:r>
          <w:rPr>
            <w:color w:val="1E4BA0"/>
            <w:spacing w:val="-1"/>
            <w:w w:val="99"/>
            <w:vertAlign w:val="baseline"/>
          </w:rPr>
          <w:t>5</w:t>
        </w:r>
      </w:hyperlink>
      <w:r>
        <w:rPr>
          <w:w w:val="109"/>
          <w:vertAlign w:val="baseline"/>
        </w:rPr>
        <w:t>).</w:t>
      </w:r>
      <w:r>
        <w:rPr>
          <w:spacing w:val="5"/>
          <w:vertAlign w:val="baseline"/>
        </w:rPr>
        <w:t> </w:t>
      </w:r>
      <w:r>
        <w:rPr>
          <w:w w:val="93"/>
          <w:vertAlign w:val="baseline"/>
        </w:rPr>
        <w:t>Below</w:t>
      </w:r>
      <w:r>
        <w:rPr>
          <w:spacing w:val="6"/>
          <w:vertAlign w:val="baseline"/>
        </w:rPr>
        <w:t> </w:t>
      </w:r>
      <w:r>
        <w:rPr>
          <w:w w:val="93"/>
          <w:vertAlign w:val="baseline"/>
        </w:rPr>
        <w:t>200</w:t>
      </w:r>
      <w:r>
        <w:rPr>
          <w:spacing w:val="5"/>
          <w:vertAlign w:val="baseline"/>
        </w:rPr>
        <w:t> </w:t>
      </w:r>
      <w:r>
        <w:rPr>
          <w:rFonts w:ascii="SimSun-ExtB" w:hAnsi="SimSun-ExtB"/>
          <w:spacing w:val="-1"/>
          <w:w w:val="40"/>
          <w:vertAlign w:val="baseline"/>
        </w:rPr>
        <w:t>°</w:t>
      </w:r>
      <w:r>
        <w:rPr>
          <w:w w:val="112"/>
          <w:vertAlign w:val="baseline"/>
        </w:rPr>
        <w:t>C,</w:t>
      </w:r>
      <w:r>
        <w:rPr>
          <w:spacing w:val="6"/>
          <w:vertAlign w:val="baseline"/>
        </w:rPr>
        <w:t> </w:t>
      </w:r>
      <w:r>
        <w:rPr>
          <w:w w:val="94"/>
          <w:vertAlign w:val="baseline"/>
        </w:rPr>
        <w:t>no</w:t>
      </w:r>
      <w:r>
        <w:rPr>
          <w:spacing w:val="5"/>
          <w:vertAlign w:val="baseline"/>
        </w:rPr>
        <w:t> </w:t>
      </w:r>
      <w:r>
        <w:rPr>
          <w:spacing w:val="-2"/>
          <w:w w:val="92"/>
          <w:vertAlign w:val="baseline"/>
        </w:rPr>
        <w:t>products</w:t>
      </w:r>
      <w:r>
        <w:rPr>
          <w:w w:val="92"/>
          <w:vertAlign w:val="baseline"/>
        </w:rPr>
        <w:t> </w:t>
      </w:r>
      <w:r>
        <w:rPr>
          <w:w w:val="95"/>
          <w:vertAlign w:val="baseline"/>
        </w:rPr>
        <w:t>were detected within the limit of the gas chromatography.</w:t>
      </w:r>
      <w:r>
        <w:rPr>
          <w:spacing w:val="1"/>
          <w:w w:val="95"/>
          <w:vertAlign w:val="baseline"/>
        </w:rPr>
        <w:t> </w:t>
      </w:r>
      <w:r>
        <w:rPr>
          <w:w w:val="96"/>
          <w:vertAlign w:val="baseline"/>
        </w:rPr>
        <w:t>Even</w:t>
      </w:r>
      <w:r>
        <w:rPr>
          <w:spacing w:val="5"/>
          <w:vertAlign w:val="baseline"/>
        </w:rPr>
        <w:t> </w:t>
      </w:r>
      <w:r>
        <w:rPr>
          <w:w w:val="85"/>
          <w:vertAlign w:val="baseline"/>
        </w:rPr>
        <w:t>at</w:t>
      </w:r>
      <w:r>
        <w:rPr>
          <w:spacing w:val="5"/>
          <w:vertAlign w:val="baseline"/>
        </w:rPr>
        <w:t> </w:t>
      </w:r>
      <w:r>
        <w:rPr>
          <w:w w:val="93"/>
          <w:vertAlign w:val="baseline"/>
        </w:rPr>
        <w:t>400</w:t>
      </w:r>
      <w:r>
        <w:rPr>
          <w:spacing w:val="5"/>
          <w:vertAlign w:val="baseline"/>
        </w:rPr>
        <w:t> </w:t>
      </w:r>
      <w:r>
        <w:rPr>
          <w:rFonts w:ascii="SimSun-ExtB" w:hAnsi="SimSun-ExtB"/>
          <w:w w:val="40"/>
          <w:vertAlign w:val="baseline"/>
        </w:rPr>
        <w:t>°</w:t>
      </w:r>
      <w:r>
        <w:rPr>
          <w:w w:val="112"/>
          <w:vertAlign w:val="baseline"/>
        </w:rPr>
        <w:t>C,</w:t>
      </w:r>
      <w:r>
        <w:rPr>
          <w:spacing w:val="5"/>
          <w:vertAlign w:val="baseline"/>
        </w:rPr>
        <w:t> </w:t>
      </w:r>
      <w:r>
        <w:rPr>
          <w:w w:val="104"/>
          <w:vertAlign w:val="baseline"/>
        </w:rPr>
        <w:t>Nb</w:t>
      </w:r>
      <w:r>
        <w:rPr>
          <w:spacing w:val="-1"/>
          <w:w w:val="99"/>
          <w:vertAlign w:val="subscript"/>
        </w:rPr>
        <w:t>2</w:t>
      </w:r>
      <w:r>
        <w:rPr>
          <w:w w:val="126"/>
          <w:vertAlign w:val="baseline"/>
        </w:rPr>
        <w:t>C</w:t>
      </w:r>
      <w:r>
        <w:rPr>
          <w:spacing w:val="6"/>
          <w:vertAlign w:val="baseline"/>
        </w:rPr>
        <w:t> </w:t>
      </w:r>
      <w:r>
        <w:rPr>
          <w:w w:val="89"/>
          <w:vertAlign w:val="baseline"/>
        </w:rPr>
        <w:t>nanosheets</w:t>
      </w:r>
      <w:r>
        <w:rPr>
          <w:spacing w:val="6"/>
          <w:vertAlign w:val="baseline"/>
        </w:rPr>
        <w:t> </w:t>
      </w:r>
      <w:r>
        <w:rPr>
          <w:w w:val="91"/>
          <w:vertAlign w:val="baseline"/>
        </w:rPr>
        <w:t>exhibited</w:t>
      </w:r>
      <w:r>
        <w:rPr>
          <w:spacing w:val="5"/>
          <w:vertAlign w:val="baseline"/>
        </w:rPr>
        <w:t> </w:t>
      </w:r>
      <w:r>
        <w:rPr>
          <w:w w:val="84"/>
          <w:vertAlign w:val="baseline"/>
        </w:rPr>
        <w:t>a</w:t>
      </w:r>
      <w:r>
        <w:rPr>
          <w:spacing w:val="6"/>
          <w:vertAlign w:val="baseline"/>
        </w:rPr>
        <w:t> </w:t>
      </w:r>
      <w:r>
        <w:rPr>
          <w:w w:val="91"/>
          <w:vertAlign w:val="baseline"/>
        </w:rPr>
        <w:t>very</w:t>
      </w:r>
      <w:r>
        <w:rPr>
          <w:spacing w:val="6"/>
          <w:vertAlign w:val="baseline"/>
        </w:rPr>
        <w:t> </w:t>
      </w:r>
      <w:r>
        <w:rPr>
          <w:w w:val="92"/>
          <w:vertAlign w:val="baseline"/>
        </w:rPr>
        <w:t>low</w:t>
      </w:r>
      <w:r>
        <w:rPr>
          <w:spacing w:val="5"/>
          <w:vertAlign w:val="baseline"/>
        </w:rPr>
        <w:t> </w:t>
      </w:r>
      <w:r>
        <w:rPr>
          <w:i/>
          <w:spacing w:val="-1"/>
          <w:w w:val="106"/>
          <w:vertAlign w:val="baseline"/>
        </w:rPr>
        <w:t>R</w:t>
      </w:r>
      <w:r>
        <w:rPr>
          <w:w w:val="118"/>
          <w:vertAlign w:val="subscript"/>
        </w:rPr>
        <w:t>CO2</w:t>
      </w:r>
      <w:r>
        <w:rPr>
          <w:spacing w:val="5"/>
          <w:vertAlign w:val="baseline"/>
        </w:rPr>
        <w:t> </w:t>
      </w:r>
      <w:r>
        <w:rPr>
          <w:spacing w:val="-10"/>
          <w:w w:val="90"/>
          <w:vertAlign w:val="baseline"/>
        </w:rPr>
        <w:t>of</w:t>
      </w:r>
    </w:p>
    <w:p>
      <w:pPr>
        <w:spacing w:line="231" w:lineRule="exact" w:before="0"/>
        <w:ind w:left="150" w:right="0" w:firstLine="0"/>
        <w:jc w:val="both"/>
        <w:rPr>
          <w:sz w:val="20"/>
        </w:rPr>
      </w:pPr>
      <w:r>
        <w:rPr>
          <w:w w:val="92"/>
          <w:sz w:val="20"/>
        </w:rPr>
        <w:t>0.35</w:t>
      </w:r>
      <w:r>
        <w:rPr>
          <w:sz w:val="20"/>
        </w:rPr>
        <w:t> </w:t>
      </w:r>
      <w:r>
        <w:rPr>
          <w:spacing w:val="7"/>
          <w:sz w:val="20"/>
        </w:rPr>
        <w:t> </w:t>
      </w:r>
      <w:r>
        <w:rPr>
          <w:rFonts w:ascii="Arial" w:hAnsi="Arial"/>
          <w:i/>
          <w:w w:val="96"/>
          <w:sz w:val="20"/>
        </w:rPr>
        <w:t>μ</w:t>
      </w:r>
      <w:r>
        <w:rPr>
          <w:w w:val="94"/>
          <w:sz w:val="20"/>
        </w:rPr>
        <w:t>mo</w:t>
      </w:r>
      <w:r>
        <w:rPr>
          <w:spacing w:val="-1"/>
          <w:w w:val="94"/>
          <w:sz w:val="20"/>
        </w:rPr>
        <w:t>l</w:t>
      </w:r>
      <w:r>
        <w:rPr>
          <w:rFonts w:ascii="SimSun-ExtB" w:hAnsi="SimSun-ExtB"/>
          <w:spacing w:val="-1"/>
          <w:w w:val="25"/>
          <w:sz w:val="20"/>
        </w:rPr>
        <w:t>·</w:t>
      </w:r>
      <w:r>
        <w:rPr>
          <w:spacing w:val="-1"/>
          <w:w w:val="93"/>
          <w:sz w:val="20"/>
        </w:rPr>
        <w:t>g</w:t>
      </w:r>
      <w:r>
        <w:rPr>
          <w:w w:val="94"/>
          <w:sz w:val="20"/>
          <w:vertAlign w:val="subscript"/>
        </w:rPr>
        <w:t>cat</w:t>
      </w:r>
      <w:r>
        <w:rPr>
          <w:rFonts w:ascii="Lucida Sans Unicode" w:hAnsi="Lucida Sans Unicode"/>
          <w:w w:val="91"/>
          <w:sz w:val="20"/>
          <w:vertAlign w:val="superscript"/>
        </w:rPr>
        <w:t>−</w:t>
      </w:r>
      <w:r>
        <w:rPr>
          <w:spacing w:val="-1"/>
          <w:w w:val="99"/>
          <w:sz w:val="20"/>
          <w:vertAlign w:val="superscript"/>
        </w:rPr>
        <w:t>1</w:t>
      </w:r>
      <w:r>
        <w:rPr>
          <w:rFonts w:ascii="SimSun-ExtB" w:hAnsi="SimSun-ExtB"/>
          <w:spacing w:val="-1"/>
          <w:w w:val="25"/>
          <w:sz w:val="20"/>
          <w:vertAlign w:val="baseline"/>
        </w:rPr>
        <w:t>·</w:t>
      </w:r>
      <w:r>
        <w:rPr>
          <w:spacing w:val="-1"/>
          <w:w w:val="94"/>
          <w:sz w:val="20"/>
          <w:vertAlign w:val="baseline"/>
        </w:rPr>
        <w:t>h</w:t>
      </w:r>
      <w:r>
        <w:rPr>
          <w:rFonts w:ascii="Lucida Sans Unicode" w:hAnsi="Lucida Sans Unicode"/>
          <w:w w:val="91"/>
          <w:sz w:val="20"/>
          <w:vertAlign w:val="superscript"/>
        </w:rPr>
        <w:t>−</w:t>
      </w:r>
      <w:r>
        <w:rPr>
          <w:w w:val="99"/>
          <w:sz w:val="20"/>
          <w:vertAlign w:val="superscript"/>
        </w:rPr>
        <w:t>1</w:t>
      </w:r>
      <w:r>
        <w:rPr>
          <w:sz w:val="20"/>
          <w:vertAlign w:val="baseline"/>
        </w:rPr>
        <w:t> </w:t>
      </w:r>
      <w:r>
        <w:rPr>
          <w:spacing w:val="7"/>
          <w:sz w:val="20"/>
          <w:vertAlign w:val="baseline"/>
        </w:rPr>
        <w:t> </w:t>
      </w:r>
      <w:r>
        <w:rPr>
          <w:spacing w:val="-1"/>
          <w:w w:val="133"/>
          <w:sz w:val="20"/>
          <w:vertAlign w:val="baseline"/>
        </w:rPr>
        <w:t>(</w:t>
      </w:r>
      <w:hyperlink w:history="true" w:anchor="_bookmark0">
        <w:r>
          <w:rPr>
            <w:color w:val="1E4BA0"/>
            <w:w w:val="96"/>
            <w:sz w:val="20"/>
            <w:vertAlign w:val="baseline"/>
          </w:rPr>
          <w:t>Figure</w:t>
        </w:r>
        <w:r>
          <w:rPr>
            <w:color w:val="1E4BA0"/>
            <w:sz w:val="20"/>
            <w:vertAlign w:val="baseline"/>
          </w:rPr>
          <w:t> </w:t>
        </w:r>
        <w:r>
          <w:rPr>
            <w:color w:val="1E4BA0"/>
            <w:spacing w:val="7"/>
            <w:sz w:val="20"/>
            <w:vertAlign w:val="baseline"/>
          </w:rPr>
          <w:t> </w:t>
        </w:r>
        <w:r>
          <w:rPr>
            <w:color w:val="1E4BA0"/>
            <w:w w:val="93"/>
            <w:sz w:val="20"/>
            <w:vertAlign w:val="baseline"/>
          </w:rPr>
          <w:t>1</w:t>
        </w:r>
      </w:hyperlink>
      <w:r>
        <w:rPr>
          <w:w w:val="101"/>
          <w:sz w:val="20"/>
          <w:vertAlign w:val="baseline"/>
        </w:rPr>
        <w:t>f).</w:t>
      </w:r>
      <w:r>
        <w:rPr>
          <w:sz w:val="20"/>
          <w:vertAlign w:val="baseline"/>
        </w:rPr>
        <w:t> </w:t>
      </w:r>
      <w:r>
        <w:rPr>
          <w:spacing w:val="7"/>
          <w:sz w:val="20"/>
          <w:vertAlign w:val="baseline"/>
        </w:rPr>
        <w:t> </w:t>
      </w:r>
      <w:r>
        <w:rPr>
          <w:w w:val="96"/>
          <w:sz w:val="20"/>
          <w:vertAlign w:val="baseline"/>
        </w:rPr>
        <w:t>These</w:t>
      </w:r>
      <w:r>
        <w:rPr>
          <w:sz w:val="20"/>
          <w:vertAlign w:val="baseline"/>
        </w:rPr>
        <w:t> </w:t>
      </w:r>
      <w:r>
        <w:rPr>
          <w:spacing w:val="6"/>
          <w:sz w:val="20"/>
          <w:vertAlign w:val="baseline"/>
        </w:rPr>
        <w:t> </w:t>
      </w:r>
      <w:r>
        <w:rPr>
          <w:w w:val="89"/>
          <w:sz w:val="20"/>
          <w:vertAlign w:val="baseline"/>
        </w:rPr>
        <w:t>results</w:t>
      </w:r>
      <w:r>
        <w:rPr>
          <w:sz w:val="20"/>
          <w:vertAlign w:val="baseline"/>
        </w:rPr>
        <w:t> </w:t>
      </w:r>
      <w:r>
        <w:rPr>
          <w:spacing w:val="7"/>
          <w:sz w:val="20"/>
          <w:vertAlign w:val="baseline"/>
        </w:rPr>
        <w:t> </w:t>
      </w:r>
      <w:r>
        <w:rPr>
          <w:w w:val="89"/>
          <w:sz w:val="20"/>
          <w:vertAlign w:val="baseline"/>
        </w:rPr>
        <w:t>suggest</w:t>
      </w:r>
      <w:r>
        <w:rPr>
          <w:sz w:val="20"/>
          <w:vertAlign w:val="baseline"/>
        </w:rPr>
        <w:t> </w:t>
      </w:r>
      <w:r>
        <w:rPr>
          <w:spacing w:val="7"/>
          <w:sz w:val="20"/>
          <w:vertAlign w:val="baseline"/>
        </w:rPr>
        <w:t> </w:t>
      </w:r>
      <w:r>
        <w:rPr>
          <w:w w:val="88"/>
          <w:sz w:val="20"/>
          <w:vertAlign w:val="baseline"/>
        </w:rPr>
        <w:t>that</w:t>
      </w:r>
    </w:p>
    <w:p>
      <w:pPr>
        <w:pStyle w:val="Heading2"/>
        <w:spacing w:line="218" w:lineRule="auto"/>
        <w:ind w:right="38" w:hanging="1"/>
      </w:pPr>
      <w:r>
        <w:rPr/>
        <w:t>Nb</w:t>
      </w:r>
      <w:r>
        <w:rPr>
          <w:vertAlign w:val="subscript"/>
        </w:rPr>
        <w:t>2</w:t>
      </w:r>
      <w:r>
        <w:rPr>
          <w:vertAlign w:val="baseline"/>
        </w:rPr>
        <w:t>C is not an e</w:t>
      </w:r>
      <w:r>
        <w:rPr>
          <w:rFonts w:ascii="Arial" w:hAnsi="Arial"/>
          <w:i/>
          <w:vertAlign w:val="baseline"/>
        </w:rPr>
        <w:t>ﬀ</w:t>
      </w:r>
      <w:r>
        <w:rPr>
          <w:vertAlign w:val="baseline"/>
        </w:rPr>
        <w:t>ective single-component catalyst for CO</w:t>
      </w:r>
      <w:r>
        <w:rPr>
          <w:vertAlign w:val="subscript"/>
        </w:rPr>
        <w:t>2</w:t>
      </w:r>
      <w:r>
        <w:rPr>
          <w:spacing w:val="1"/>
          <w:vertAlign w:val="baseline"/>
        </w:rPr>
        <w:t> </w:t>
      </w:r>
      <w:r>
        <w:rPr>
          <w:vertAlign w:val="baseline"/>
        </w:rPr>
        <w:t>hydrogenation</w:t>
      </w:r>
      <w:r>
        <w:rPr>
          <w:spacing w:val="16"/>
          <w:vertAlign w:val="baseline"/>
        </w:rPr>
        <w:t> </w:t>
      </w:r>
      <w:r>
        <w:rPr>
          <w:vertAlign w:val="baseline"/>
        </w:rPr>
        <w:t>reactions.</w:t>
      </w:r>
    </w:p>
    <w:p>
      <w:pPr>
        <w:spacing w:line="216" w:lineRule="auto" w:before="0"/>
        <w:ind w:left="150" w:right="38" w:firstLine="179"/>
        <w:jc w:val="both"/>
        <w:rPr>
          <w:sz w:val="20"/>
        </w:rPr>
      </w:pPr>
      <w:r>
        <w:rPr>
          <w:sz w:val="20"/>
        </w:rPr>
        <w:t>While Nb</w:t>
      </w:r>
      <w:r>
        <w:rPr>
          <w:sz w:val="20"/>
          <w:vertAlign w:val="subscript"/>
        </w:rPr>
        <w:t>2</w:t>
      </w:r>
      <w:r>
        <w:rPr>
          <w:sz w:val="20"/>
          <w:vertAlign w:val="baseline"/>
        </w:rPr>
        <w:t>C itself could not e</w:t>
      </w:r>
      <w:r>
        <w:rPr>
          <w:rFonts w:ascii="Arial" w:hAnsi="Arial"/>
          <w:i/>
          <w:sz w:val="20"/>
          <w:vertAlign w:val="baseline"/>
        </w:rPr>
        <w:t>ﬀ</w:t>
      </w:r>
      <w:r>
        <w:rPr>
          <w:sz w:val="20"/>
          <w:vertAlign w:val="baseline"/>
        </w:rPr>
        <w:t>ectively catalyze photo-</w:t>
      </w:r>
      <w:r>
        <w:rPr>
          <w:spacing w:val="1"/>
          <w:sz w:val="20"/>
          <w:vertAlign w:val="baseline"/>
        </w:rPr>
        <w:t> </w:t>
      </w:r>
      <w:r>
        <w:rPr>
          <w:w w:val="95"/>
          <w:sz w:val="20"/>
          <w:vertAlign w:val="baseline"/>
        </w:rPr>
        <w:t>thermal</w:t>
      </w:r>
      <w:r>
        <w:rPr>
          <w:spacing w:val="1"/>
          <w:w w:val="95"/>
          <w:sz w:val="20"/>
          <w:vertAlign w:val="baseline"/>
        </w:rPr>
        <w:t> </w:t>
      </w:r>
      <w:r>
        <w:rPr>
          <w:w w:val="95"/>
          <w:sz w:val="20"/>
          <w:vertAlign w:val="baseline"/>
        </w:rPr>
        <w:t>CO</w:t>
      </w:r>
      <w:r>
        <w:rPr>
          <w:w w:val="95"/>
          <w:sz w:val="20"/>
          <w:vertAlign w:val="subscript"/>
        </w:rPr>
        <w:t>2</w:t>
      </w:r>
      <w:r>
        <w:rPr>
          <w:spacing w:val="1"/>
          <w:w w:val="95"/>
          <w:sz w:val="20"/>
          <w:vertAlign w:val="baseline"/>
        </w:rPr>
        <w:t> </w:t>
      </w:r>
      <w:r>
        <w:rPr>
          <w:w w:val="95"/>
          <w:sz w:val="20"/>
          <w:vertAlign w:val="baseline"/>
        </w:rPr>
        <w:t>hydrogenation,</w:t>
      </w:r>
      <w:r>
        <w:rPr>
          <w:spacing w:val="1"/>
          <w:w w:val="95"/>
          <w:sz w:val="20"/>
          <w:vertAlign w:val="baseline"/>
        </w:rPr>
        <w:t> </w:t>
      </w:r>
      <w:r>
        <w:rPr>
          <w:w w:val="95"/>
          <w:sz w:val="20"/>
          <w:vertAlign w:val="baseline"/>
        </w:rPr>
        <w:t>it</w:t>
      </w:r>
      <w:r>
        <w:rPr>
          <w:spacing w:val="1"/>
          <w:w w:val="95"/>
          <w:sz w:val="20"/>
          <w:vertAlign w:val="baseline"/>
        </w:rPr>
        <w:t> </w:t>
      </w:r>
      <w:r>
        <w:rPr>
          <w:w w:val="95"/>
          <w:sz w:val="20"/>
          <w:vertAlign w:val="baseline"/>
        </w:rPr>
        <w:t>might</w:t>
      </w:r>
      <w:r>
        <w:rPr>
          <w:spacing w:val="1"/>
          <w:w w:val="95"/>
          <w:sz w:val="20"/>
          <w:vertAlign w:val="baseline"/>
        </w:rPr>
        <w:t> </w:t>
      </w:r>
      <w:r>
        <w:rPr>
          <w:w w:val="95"/>
          <w:sz w:val="20"/>
          <w:vertAlign w:val="baseline"/>
        </w:rPr>
        <w:t>serve</w:t>
      </w:r>
      <w:r>
        <w:rPr>
          <w:spacing w:val="1"/>
          <w:w w:val="95"/>
          <w:sz w:val="20"/>
          <w:vertAlign w:val="baseline"/>
        </w:rPr>
        <w:t> </w:t>
      </w:r>
      <w:r>
        <w:rPr>
          <w:w w:val="95"/>
          <w:sz w:val="20"/>
          <w:vertAlign w:val="baseline"/>
        </w:rPr>
        <w:t>as</w:t>
      </w:r>
      <w:r>
        <w:rPr>
          <w:spacing w:val="1"/>
          <w:w w:val="95"/>
          <w:sz w:val="20"/>
          <w:vertAlign w:val="baseline"/>
        </w:rPr>
        <w:t> </w:t>
      </w:r>
      <w:r>
        <w:rPr>
          <w:w w:val="95"/>
          <w:sz w:val="20"/>
          <w:vertAlign w:val="baseline"/>
        </w:rPr>
        <w:t>an</w:t>
      </w:r>
      <w:r>
        <w:rPr>
          <w:spacing w:val="1"/>
          <w:w w:val="95"/>
          <w:sz w:val="20"/>
          <w:vertAlign w:val="baseline"/>
        </w:rPr>
        <w:t> </w:t>
      </w:r>
      <w:r>
        <w:rPr>
          <w:w w:val="95"/>
          <w:sz w:val="20"/>
          <w:vertAlign w:val="baseline"/>
        </w:rPr>
        <w:t>excellent</w:t>
      </w:r>
      <w:r>
        <w:rPr>
          <w:spacing w:val="-40"/>
          <w:w w:val="95"/>
          <w:sz w:val="20"/>
          <w:vertAlign w:val="baseline"/>
        </w:rPr>
        <w:t> </w:t>
      </w:r>
      <w:r>
        <w:rPr>
          <w:spacing w:val="-1"/>
          <w:w w:val="95"/>
          <w:sz w:val="20"/>
          <w:vertAlign w:val="baseline"/>
        </w:rPr>
        <w:t>support for metal </w:t>
      </w:r>
      <w:r>
        <w:rPr>
          <w:w w:val="95"/>
          <w:sz w:val="20"/>
          <w:vertAlign w:val="baseline"/>
        </w:rPr>
        <w:t>nanoparticles to enhance the photothermal</w:t>
      </w:r>
      <w:r>
        <w:rPr>
          <w:spacing w:val="1"/>
          <w:w w:val="95"/>
          <w:sz w:val="20"/>
          <w:vertAlign w:val="baseline"/>
        </w:rPr>
        <w:t> </w:t>
      </w:r>
      <w:r>
        <w:rPr>
          <w:w w:val="95"/>
          <w:sz w:val="20"/>
          <w:vertAlign w:val="baseline"/>
        </w:rPr>
        <w:t>conversion e</w:t>
      </w:r>
      <w:r>
        <w:rPr>
          <w:rFonts w:ascii="Arial" w:hAnsi="Arial"/>
          <w:i/>
          <w:w w:val="95"/>
          <w:sz w:val="20"/>
          <w:vertAlign w:val="baseline"/>
        </w:rPr>
        <w:t>ﬃ</w:t>
      </w:r>
      <w:r>
        <w:rPr>
          <w:w w:val="95"/>
          <w:sz w:val="20"/>
          <w:vertAlign w:val="baseline"/>
        </w:rPr>
        <w:t>ciency. To test this hypothesis, we used Nb</w:t>
      </w:r>
      <w:r>
        <w:rPr>
          <w:w w:val="95"/>
          <w:sz w:val="20"/>
          <w:vertAlign w:val="subscript"/>
        </w:rPr>
        <w:t>2</w:t>
      </w:r>
      <w:r>
        <w:rPr>
          <w:w w:val="95"/>
          <w:sz w:val="20"/>
          <w:vertAlign w:val="baseline"/>
        </w:rPr>
        <w:t>C</w:t>
      </w:r>
      <w:r>
        <w:rPr>
          <w:spacing w:val="1"/>
          <w:w w:val="95"/>
          <w:sz w:val="20"/>
          <w:vertAlign w:val="baseline"/>
        </w:rPr>
        <w:t> </w:t>
      </w:r>
      <w:r>
        <w:rPr>
          <w:w w:val="90"/>
          <w:sz w:val="20"/>
          <w:vertAlign w:val="baseline"/>
        </w:rPr>
        <w:t>nanosheets</w:t>
      </w:r>
      <w:r>
        <w:rPr>
          <w:spacing w:val="17"/>
          <w:w w:val="90"/>
          <w:sz w:val="20"/>
          <w:vertAlign w:val="baseline"/>
        </w:rPr>
        <w:t> </w:t>
      </w:r>
      <w:r>
        <w:rPr>
          <w:w w:val="90"/>
          <w:sz w:val="20"/>
          <w:vertAlign w:val="baseline"/>
        </w:rPr>
        <w:t>as</w:t>
      </w:r>
      <w:r>
        <w:rPr>
          <w:spacing w:val="19"/>
          <w:w w:val="90"/>
          <w:sz w:val="20"/>
          <w:vertAlign w:val="baseline"/>
        </w:rPr>
        <w:t> </w:t>
      </w:r>
      <w:r>
        <w:rPr>
          <w:w w:val="90"/>
          <w:sz w:val="20"/>
          <w:vertAlign w:val="baseline"/>
        </w:rPr>
        <w:t>the</w:t>
      </w:r>
      <w:r>
        <w:rPr>
          <w:spacing w:val="19"/>
          <w:w w:val="90"/>
          <w:sz w:val="20"/>
          <w:vertAlign w:val="baseline"/>
        </w:rPr>
        <w:t> </w:t>
      </w:r>
      <w:r>
        <w:rPr>
          <w:w w:val="90"/>
          <w:sz w:val="20"/>
          <w:vertAlign w:val="baseline"/>
        </w:rPr>
        <w:t>support</w:t>
      </w:r>
      <w:r>
        <w:rPr>
          <w:spacing w:val="19"/>
          <w:w w:val="90"/>
          <w:sz w:val="20"/>
          <w:vertAlign w:val="baseline"/>
        </w:rPr>
        <w:t> </w:t>
      </w:r>
      <w:r>
        <w:rPr>
          <w:w w:val="90"/>
          <w:sz w:val="20"/>
          <w:vertAlign w:val="baseline"/>
        </w:rPr>
        <w:t>for</w:t>
      </w:r>
      <w:r>
        <w:rPr>
          <w:spacing w:val="18"/>
          <w:w w:val="90"/>
          <w:sz w:val="20"/>
          <w:vertAlign w:val="baseline"/>
        </w:rPr>
        <w:t> </w:t>
      </w:r>
      <w:r>
        <w:rPr>
          <w:w w:val="90"/>
          <w:sz w:val="20"/>
          <w:vertAlign w:val="baseline"/>
        </w:rPr>
        <w:t>loading</w:t>
      </w:r>
      <w:r>
        <w:rPr>
          <w:spacing w:val="19"/>
          <w:w w:val="90"/>
          <w:sz w:val="20"/>
          <w:vertAlign w:val="baseline"/>
        </w:rPr>
        <w:t> </w:t>
      </w:r>
      <w:r>
        <w:rPr>
          <w:w w:val="90"/>
          <w:sz w:val="20"/>
          <w:vertAlign w:val="baseline"/>
        </w:rPr>
        <w:t>Ni</w:t>
      </w:r>
      <w:r>
        <w:rPr>
          <w:spacing w:val="19"/>
          <w:w w:val="90"/>
          <w:sz w:val="20"/>
          <w:vertAlign w:val="baseline"/>
        </w:rPr>
        <w:t> </w:t>
      </w:r>
      <w:r>
        <w:rPr>
          <w:w w:val="90"/>
          <w:sz w:val="20"/>
          <w:vertAlign w:val="baseline"/>
        </w:rPr>
        <w:t>nanoparticles</w:t>
      </w:r>
      <w:r>
        <w:rPr>
          <w:spacing w:val="17"/>
          <w:w w:val="90"/>
          <w:sz w:val="20"/>
          <w:vertAlign w:val="baseline"/>
        </w:rPr>
        <w:t> </w:t>
      </w:r>
      <w:r>
        <w:rPr>
          <w:w w:val="90"/>
          <w:sz w:val="20"/>
          <w:vertAlign w:val="baseline"/>
        </w:rPr>
        <w:t>through</w:t>
      </w:r>
      <w:r>
        <w:rPr>
          <w:spacing w:val="-38"/>
          <w:w w:val="90"/>
          <w:sz w:val="20"/>
          <w:vertAlign w:val="baseline"/>
        </w:rPr>
        <w:t> </w:t>
      </w:r>
      <w:r>
        <w:rPr>
          <w:w w:val="95"/>
          <w:sz w:val="20"/>
          <w:vertAlign w:val="baseline"/>
        </w:rPr>
        <w:t>a two-step strategy (</w:t>
      </w:r>
      <w:hyperlink w:history="true" w:anchor="_bookmark1">
        <w:r>
          <w:rPr>
            <w:color w:val="1E4BA0"/>
            <w:w w:val="95"/>
            <w:sz w:val="20"/>
            <w:vertAlign w:val="baseline"/>
          </w:rPr>
          <w:t>Figures 2</w:t>
        </w:r>
      </w:hyperlink>
      <w:r>
        <w:rPr>
          <w:w w:val="95"/>
          <w:sz w:val="20"/>
          <w:vertAlign w:val="baseline"/>
        </w:rPr>
        <w:t>a and </w:t>
      </w:r>
      <w:hyperlink r:id="rId42">
        <w:r>
          <w:rPr>
            <w:color w:val="1E4BA0"/>
            <w:w w:val="95"/>
            <w:sz w:val="20"/>
            <w:vertAlign w:val="baseline"/>
          </w:rPr>
          <w:t>S6</w:t>
        </w:r>
      </w:hyperlink>
      <w:r>
        <w:rPr>
          <w:w w:val="95"/>
          <w:sz w:val="20"/>
          <w:vertAlign w:val="baseline"/>
        </w:rPr>
        <w:t>). The loading amount</w:t>
      </w:r>
      <w:r>
        <w:rPr>
          <w:spacing w:val="1"/>
          <w:w w:val="95"/>
          <w:sz w:val="20"/>
          <w:vertAlign w:val="baseline"/>
        </w:rPr>
        <w:t> </w:t>
      </w:r>
      <w:r>
        <w:rPr>
          <w:sz w:val="20"/>
          <w:vertAlign w:val="baseline"/>
        </w:rPr>
        <w:t>of Ni in the as-obtained sample, denoted as Ni/Nb</w:t>
      </w:r>
      <w:r>
        <w:rPr>
          <w:sz w:val="20"/>
          <w:vertAlign w:val="subscript"/>
        </w:rPr>
        <w:t>2</w:t>
      </w:r>
      <w:r>
        <w:rPr>
          <w:sz w:val="20"/>
          <w:vertAlign w:val="baseline"/>
        </w:rPr>
        <w:t>C, was</w:t>
      </w:r>
      <w:r>
        <w:rPr>
          <w:spacing w:val="1"/>
          <w:sz w:val="20"/>
          <w:vertAlign w:val="baseline"/>
        </w:rPr>
        <w:t> </w:t>
      </w:r>
      <w:r>
        <w:rPr>
          <w:w w:val="90"/>
          <w:sz w:val="20"/>
          <w:vertAlign w:val="baseline"/>
        </w:rPr>
        <w:t>found to be 6.0 wt % from the inductively coupled plasma mass</w:t>
      </w:r>
      <w:r>
        <w:rPr>
          <w:spacing w:val="1"/>
          <w:w w:val="90"/>
          <w:sz w:val="20"/>
          <w:vertAlign w:val="baseline"/>
        </w:rPr>
        <w:t> </w:t>
      </w:r>
      <w:r>
        <w:rPr>
          <w:w w:val="95"/>
          <w:sz w:val="20"/>
          <w:vertAlign w:val="baseline"/>
        </w:rPr>
        <w:t>spectrometry (ICP-MS) measurement. Transmission electron</w:t>
      </w:r>
      <w:r>
        <w:rPr>
          <w:spacing w:val="1"/>
          <w:w w:val="95"/>
          <w:sz w:val="20"/>
          <w:vertAlign w:val="baseline"/>
        </w:rPr>
        <w:t> </w:t>
      </w:r>
      <w:r>
        <w:rPr>
          <w:sz w:val="20"/>
          <w:vertAlign w:val="baseline"/>
        </w:rPr>
        <w:t>microscopy</w:t>
      </w:r>
      <w:r>
        <w:rPr>
          <w:spacing w:val="44"/>
          <w:sz w:val="20"/>
          <w:vertAlign w:val="baseline"/>
        </w:rPr>
        <w:t> </w:t>
      </w:r>
      <w:r>
        <w:rPr>
          <w:sz w:val="20"/>
          <w:vertAlign w:val="baseline"/>
        </w:rPr>
        <w:t>(TEM)</w:t>
      </w:r>
      <w:r>
        <w:rPr>
          <w:spacing w:val="2"/>
          <w:sz w:val="20"/>
          <w:vertAlign w:val="baseline"/>
        </w:rPr>
        <w:t> </w:t>
      </w:r>
      <w:r>
        <w:rPr>
          <w:sz w:val="20"/>
          <w:vertAlign w:val="baseline"/>
        </w:rPr>
        <w:t>revealed  the</w:t>
      </w:r>
      <w:r>
        <w:rPr>
          <w:spacing w:val="1"/>
          <w:sz w:val="20"/>
          <w:vertAlign w:val="baseline"/>
        </w:rPr>
        <w:t> </w:t>
      </w:r>
      <w:r>
        <w:rPr>
          <w:sz w:val="20"/>
          <w:vertAlign w:val="baseline"/>
        </w:rPr>
        <w:t>successful</w:t>
      </w:r>
      <w:r>
        <w:rPr>
          <w:spacing w:val="1"/>
          <w:sz w:val="20"/>
          <w:vertAlign w:val="baseline"/>
        </w:rPr>
        <w:t> </w:t>
      </w:r>
      <w:r>
        <w:rPr>
          <w:sz w:val="20"/>
          <w:vertAlign w:val="baseline"/>
        </w:rPr>
        <w:t>loading</w:t>
      </w:r>
      <w:r>
        <w:rPr>
          <w:spacing w:val="1"/>
          <w:sz w:val="20"/>
          <w:vertAlign w:val="baseline"/>
        </w:rPr>
        <w:t> </w:t>
      </w:r>
      <w:r>
        <w:rPr>
          <w:sz w:val="20"/>
          <w:vertAlign w:val="baseline"/>
        </w:rPr>
        <w:t>of</w:t>
      </w:r>
      <w:r>
        <w:rPr>
          <w:spacing w:val="1"/>
          <w:sz w:val="20"/>
          <w:vertAlign w:val="baseline"/>
        </w:rPr>
        <w:t> </w:t>
      </w:r>
      <w:r>
        <w:rPr>
          <w:sz w:val="20"/>
          <w:vertAlign w:val="baseline"/>
        </w:rPr>
        <w:t>Ni</w:t>
      </w:r>
    </w:p>
    <w:p>
      <w:pPr>
        <w:pStyle w:val="Heading2"/>
        <w:spacing w:line="227" w:lineRule="exact" w:before="94"/>
      </w:pPr>
      <w:r>
        <w:rPr/>
        <w:br w:type="column"/>
      </w:r>
      <w:r>
        <w:rPr>
          <w:w w:val="95"/>
        </w:rPr>
        <w:t>particles,</w:t>
      </w:r>
      <w:r>
        <w:rPr>
          <w:spacing w:val="4"/>
          <w:w w:val="95"/>
        </w:rPr>
        <w:t> </w:t>
      </w:r>
      <w:r>
        <w:rPr>
          <w:w w:val="95"/>
        </w:rPr>
        <w:t>obtained</w:t>
      </w:r>
      <w:r>
        <w:rPr>
          <w:spacing w:val="5"/>
          <w:w w:val="95"/>
        </w:rPr>
        <w:t> </w:t>
      </w:r>
      <w:r>
        <w:rPr>
          <w:w w:val="95"/>
        </w:rPr>
        <w:t>by</w:t>
      </w:r>
      <w:r>
        <w:rPr>
          <w:spacing w:val="4"/>
          <w:w w:val="95"/>
        </w:rPr>
        <w:t> </w:t>
      </w:r>
      <w:r>
        <w:rPr>
          <w:w w:val="95"/>
        </w:rPr>
        <w:t>counting</w:t>
      </w:r>
      <w:r>
        <w:rPr>
          <w:spacing w:val="5"/>
          <w:w w:val="95"/>
        </w:rPr>
        <w:t> </w:t>
      </w:r>
      <w:r>
        <w:rPr>
          <w:w w:val="95"/>
        </w:rPr>
        <w:t>100</w:t>
      </w:r>
      <w:r>
        <w:rPr>
          <w:spacing w:val="4"/>
          <w:w w:val="95"/>
        </w:rPr>
        <w:t> </w:t>
      </w:r>
      <w:r>
        <w:rPr>
          <w:w w:val="95"/>
        </w:rPr>
        <w:t>particles,</w:t>
      </w:r>
      <w:r>
        <w:rPr>
          <w:spacing w:val="5"/>
          <w:w w:val="95"/>
        </w:rPr>
        <w:t> </w:t>
      </w:r>
      <w:r>
        <w:rPr>
          <w:w w:val="95"/>
        </w:rPr>
        <w:t>was</w:t>
      </w:r>
      <w:r>
        <w:rPr>
          <w:spacing w:val="4"/>
          <w:w w:val="95"/>
        </w:rPr>
        <w:t> </w:t>
      </w:r>
      <w:r>
        <w:rPr>
          <w:w w:val="95"/>
        </w:rPr>
        <w:t>found</w:t>
      </w:r>
      <w:r>
        <w:rPr>
          <w:spacing w:val="4"/>
          <w:w w:val="95"/>
        </w:rPr>
        <w:t> </w:t>
      </w:r>
      <w:r>
        <w:rPr>
          <w:w w:val="95"/>
        </w:rPr>
        <w:t>to</w:t>
      </w:r>
      <w:r>
        <w:rPr>
          <w:spacing w:val="4"/>
          <w:w w:val="95"/>
        </w:rPr>
        <w:t> </w:t>
      </w:r>
      <w:r>
        <w:rPr>
          <w:w w:val="95"/>
        </w:rPr>
        <w:t>be</w:t>
      </w:r>
    </w:p>
    <w:p>
      <w:pPr>
        <w:spacing w:line="211" w:lineRule="auto" w:before="7"/>
        <w:ind w:left="150" w:right="117" w:firstLine="0"/>
        <w:jc w:val="both"/>
        <w:rPr>
          <w:sz w:val="20"/>
        </w:rPr>
      </w:pPr>
      <w:r>
        <w:rPr>
          <w:w w:val="90"/>
          <w:sz w:val="20"/>
        </w:rPr>
        <w:t>9.0 </w:t>
      </w:r>
      <w:r>
        <w:rPr>
          <w:rFonts w:ascii="SimSun-ExtB" w:hAnsi="SimSun-ExtB"/>
          <w:w w:val="90"/>
          <w:sz w:val="20"/>
        </w:rPr>
        <w:t>± </w:t>
      </w:r>
      <w:r>
        <w:rPr>
          <w:w w:val="90"/>
          <w:sz w:val="20"/>
        </w:rPr>
        <w:t>1.6 nm (</w:t>
      </w:r>
      <w:hyperlink r:id="rId42">
        <w:r>
          <w:rPr>
            <w:color w:val="1E4BA0"/>
            <w:w w:val="90"/>
            <w:sz w:val="20"/>
          </w:rPr>
          <w:t>Figure S7</w:t>
        </w:r>
      </w:hyperlink>
      <w:r>
        <w:rPr>
          <w:w w:val="90"/>
          <w:sz w:val="20"/>
        </w:rPr>
        <w:t>). </w:t>
      </w:r>
      <w:hyperlink w:history="true" w:anchor="_bookmark1">
        <w:r>
          <w:rPr>
            <w:color w:val="1E4BA0"/>
            <w:w w:val="90"/>
            <w:sz w:val="20"/>
          </w:rPr>
          <w:t>Figure 2</w:t>
        </w:r>
      </w:hyperlink>
      <w:r>
        <w:rPr>
          <w:w w:val="90"/>
          <w:sz w:val="20"/>
        </w:rPr>
        <w:t>c depicts the high-resolution</w:t>
      </w:r>
      <w:r>
        <w:rPr>
          <w:spacing w:val="1"/>
          <w:w w:val="90"/>
          <w:sz w:val="20"/>
        </w:rPr>
        <w:t> </w:t>
      </w:r>
      <w:r>
        <w:rPr>
          <w:sz w:val="20"/>
        </w:rPr>
        <w:t>transmission electron microscopy (HRTEM) of a typical Ni</w:t>
      </w:r>
      <w:r>
        <w:rPr>
          <w:spacing w:val="1"/>
          <w:sz w:val="20"/>
        </w:rPr>
        <w:t> </w:t>
      </w:r>
      <w:r>
        <w:rPr>
          <w:w w:val="95"/>
          <w:sz w:val="20"/>
        </w:rPr>
        <w:t>nanoparticle on the Nb</w:t>
      </w:r>
      <w:r>
        <w:rPr>
          <w:w w:val="95"/>
          <w:sz w:val="20"/>
          <w:vertAlign w:val="subscript"/>
        </w:rPr>
        <w:t>2</w:t>
      </w:r>
      <w:r>
        <w:rPr>
          <w:w w:val="95"/>
          <w:sz w:val="20"/>
          <w:vertAlign w:val="baseline"/>
        </w:rPr>
        <w:t>C support. The distance between two</w:t>
      </w:r>
      <w:r>
        <w:rPr>
          <w:spacing w:val="1"/>
          <w:w w:val="95"/>
          <w:sz w:val="20"/>
          <w:vertAlign w:val="baseline"/>
        </w:rPr>
        <w:t> </w:t>
      </w:r>
      <w:r>
        <w:rPr>
          <w:w w:val="95"/>
          <w:sz w:val="20"/>
          <w:vertAlign w:val="baseline"/>
        </w:rPr>
        <w:t>adjacent planes along a speci</w:t>
      </w:r>
      <w:r>
        <w:rPr>
          <w:rFonts w:ascii="Arial" w:hAnsi="Arial"/>
          <w:i/>
          <w:w w:val="95"/>
          <w:sz w:val="20"/>
          <w:vertAlign w:val="baseline"/>
        </w:rPr>
        <w:t>ﬁ</w:t>
      </w:r>
      <w:r>
        <w:rPr>
          <w:w w:val="95"/>
          <w:sz w:val="20"/>
          <w:vertAlign w:val="baseline"/>
        </w:rPr>
        <w:t>c direction was found to 0.204</w:t>
      </w:r>
      <w:r>
        <w:rPr>
          <w:spacing w:val="1"/>
          <w:w w:val="95"/>
          <w:sz w:val="20"/>
          <w:vertAlign w:val="baseline"/>
        </w:rPr>
        <w:t> </w:t>
      </w:r>
      <w:r>
        <w:rPr>
          <w:w w:val="95"/>
          <w:sz w:val="20"/>
          <w:vertAlign w:val="baseline"/>
        </w:rPr>
        <w:t>nm</w:t>
      </w:r>
      <w:r>
        <w:rPr>
          <w:spacing w:val="1"/>
          <w:w w:val="95"/>
          <w:sz w:val="20"/>
          <w:vertAlign w:val="baseline"/>
        </w:rPr>
        <w:t> </w:t>
      </w:r>
      <w:r>
        <w:rPr>
          <w:w w:val="95"/>
          <w:sz w:val="20"/>
          <w:vertAlign w:val="baseline"/>
        </w:rPr>
        <w:t>for</w:t>
      </w:r>
      <w:r>
        <w:rPr>
          <w:spacing w:val="1"/>
          <w:w w:val="95"/>
          <w:sz w:val="20"/>
          <w:vertAlign w:val="baseline"/>
        </w:rPr>
        <w:t> </w:t>
      </w:r>
      <w:r>
        <w:rPr>
          <w:w w:val="95"/>
          <w:sz w:val="20"/>
          <w:vertAlign w:val="baseline"/>
        </w:rPr>
        <w:t>the</w:t>
      </w:r>
      <w:r>
        <w:rPr>
          <w:spacing w:val="1"/>
          <w:w w:val="95"/>
          <w:sz w:val="20"/>
          <w:vertAlign w:val="baseline"/>
        </w:rPr>
        <w:t> </w:t>
      </w:r>
      <w:r>
        <w:rPr>
          <w:w w:val="95"/>
          <w:sz w:val="20"/>
          <w:vertAlign w:val="baseline"/>
        </w:rPr>
        <w:t>Ni</w:t>
      </w:r>
      <w:r>
        <w:rPr>
          <w:spacing w:val="1"/>
          <w:w w:val="95"/>
          <w:sz w:val="20"/>
          <w:vertAlign w:val="baseline"/>
        </w:rPr>
        <w:t> </w:t>
      </w:r>
      <w:r>
        <w:rPr>
          <w:w w:val="95"/>
          <w:sz w:val="20"/>
          <w:vertAlign w:val="baseline"/>
        </w:rPr>
        <w:t>nanoparticle,</w:t>
      </w:r>
      <w:r>
        <w:rPr>
          <w:spacing w:val="1"/>
          <w:w w:val="95"/>
          <w:sz w:val="20"/>
          <w:vertAlign w:val="baseline"/>
        </w:rPr>
        <w:t> </w:t>
      </w:r>
      <w:r>
        <w:rPr>
          <w:w w:val="95"/>
          <w:sz w:val="20"/>
          <w:vertAlign w:val="baseline"/>
        </w:rPr>
        <w:t>in</w:t>
      </w:r>
      <w:r>
        <w:rPr>
          <w:spacing w:val="1"/>
          <w:w w:val="95"/>
          <w:sz w:val="20"/>
          <w:vertAlign w:val="baseline"/>
        </w:rPr>
        <w:t> </w:t>
      </w:r>
      <w:r>
        <w:rPr>
          <w:w w:val="95"/>
          <w:sz w:val="20"/>
          <w:vertAlign w:val="baseline"/>
        </w:rPr>
        <w:t>agreement</w:t>
      </w:r>
      <w:r>
        <w:rPr>
          <w:spacing w:val="1"/>
          <w:w w:val="95"/>
          <w:sz w:val="20"/>
          <w:vertAlign w:val="baseline"/>
        </w:rPr>
        <w:t> </w:t>
      </w:r>
      <w:r>
        <w:rPr>
          <w:w w:val="95"/>
          <w:sz w:val="20"/>
          <w:vertAlign w:val="baseline"/>
        </w:rPr>
        <w:t>with</w:t>
      </w:r>
      <w:r>
        <w:rPr>
          <w:spacing w:val="1"/>
          <w:w w:val="95"/>
          <w:sz w:val="20"/>
          <w:vertAlign w:val="baseline"/>
        </w:rPr>
        <w:t> </w:t>
      </w:r>
      <w:r>
        <w:rPr>
          <w:w w:val="95"/>
          <w:sz w:val="20"/>
          <w:vertAlign w:val="baseline"/>
        </w:rPr>
        <w:t>the</w:t>
      </w:r>
      <w:r>
        <w:rPr>
          <w:spacing w:val="1"/>
          <w:w w:val="95"/>
          <w:sz w:val="20"/>
          <w:vertAlign w:val="baseline"/>
        </w:rPr>
        <w:t> </w:t>
      </w:r>
      <w:r>
        <w:rPr>
          <w:w w:val="95"/>
          <w:sz w:val="20"/>
          <w:vertAlign w:val="baseline"/>
        </w:rPr>
        <w:t>lattice</w:t>
      </w:r>
      <w:r>
        <w:rPr>
          <w:spacing w:val="1"/>
          <w:w w:val="95"/>
          <w:sz w:val="20"/>
          <w:vertAlign w:val="baseline"/>
        </w:rPr>
        <w:t> </w:t>
      </w:r>
      <w:r>
        <w:rPr>
          <w:w w:val="95"/>
          <w:sz w:val="20"/>
          <w:vertAlign w:val="baseline"/>
        </w:rPr>
        <w:t>spacing of the (111) plane of Ni. EDS element mapping results</w:t>
      </w:r>
      <w:r>
        <w:rPr>
          <w:spacing w:val="1"/>
          <w:w w:val="95"/>
          <w:sz w:val="20"/>
          <w:vertAlign w:val="baseline"/>
        </w:rPr>
        <w:t> </w:t>
      </w:r>
      <w:r>
        <w:rPr>
          <w:w w:val="95"/>
          <w:sz w:val="20"/>
          <w:vertAlign w:val="baseline"/>
        </w:rPr>
        <w:t>further revealed similar distributions of Ni and O on the Nb</w:t>
      </w:r>
      <w:r>
        <w:rPr>
          <w:w w:val="95"/>
          <w:sz w:val="20"/>
          <w:vertAlign w:val="subscript"/>
        </w:rPr>
        <w:t>2</w:t>
      </w:r>
      <w:r>
        <w:rPr>
          <w:w w:val="95"/>
          <w:sz w:val="20"/>
          <w:vertAlign w:val="baseline"/>
        </w:rPr>
        <w:t>C</w:t>
      </w:r>
      <w:r>
        <w:rPr>
          <w:spacing w:val="1"/>
          <w:w w:val="95"/>
          <w:sz w:val="20"/>
          <w:vertAlign w:val="baseline"/>
        </w:rPr>
        <w:t> </w:t>
      </w:r>
      <w:r>
        <w:rPr>
          <w:w w:val="95"/>
          <w:sz w:val="20"/>
          <w:vertAlign w:val="baseline"/>
        </w:rPr>
        <w:t>support (</w:t>
      </w:r>
      <w:hyperlink w:history="true" w:anchor="_bookmark1">
        <w:r>
          <w:rPr>
            <w:color w:val="1E4BA0"/>
            <w:w w:val="95"/>
            <w:sz w:val="20"/>
            <w:vertAlign w:val="baseline"/>
          </w:rPr>
          <w:t>Figure 2</w:t>
        </w:r>
      </w:hyperlink>
      <w:r>
        <w:rPr>
          <w:w w:val="95"/>
          <w:sz w:val="20"/>
          <w:vertAlign w:val="baseline"/>
        </w:rPr>
        <w:t>d</w:t>
      </w:r>
      <w:r>
        <w:rPr>
          <w:rFonts w:ascii="Lucida Sans Unicode" w:hAnsi="Lucida Sans Unicode"/>
          <w:w w:val="95"/>
          <w:sz w:val="20"/>
          <w:vertAlign w:val="baseline"/>
        </w:rPr>
        <w:t>−</w:t>
      </w:r>
      <w:r>
        <w:rPr>
          <w:w w:val="95"/>
          <w:sz w:val="20"/>
          <w:vertAlign w:val="baseline"/>
        </w:rPr>
        <w:t>h). The existence of the O element could</w:t>
      </w:r>
      <w:r>
        <w:rPr>
          <w:spacing w:val="1"/>
          <w:w w:val="95"/>
          <w:sz w:val="20"/>
          <w:vertAlign w:val="baseline"/>
        </w:rPr>
        <w:t> </w:t>
      </w:r>
      <w:r>
        <w:rPr>
          <w:w w:val="90"/>
          <w:sz w:val="20"/>
          <w:vertAlign w:val="baseline"/>
        </w:rPr>
        <w:t>be traced to the inevitable surface o</w:t>
      </w:r>
      <w:r>
        <w:rPr>
          <w:smallCaps/>
          <w:w w:val="90"/>
          <w:sz w:val="20"/>
          <w:vertAlign w:val="baseline"/>
        </w:rPr>
        <w:t>x</w:t>
      </w:r>
      <w:r>
        <w:rPr>
          <w:smallCaps w:val="0"/>
          <w:w w:val="90"/>
          <w:sz w:val="20"/>
          <w:vertAlign w:val="baseline"/>
        </w:rPr>
        <w:t>idation of Ni nanoparticles</w:t>
      </w:r>
      <w:r>
        <w:rPr>
          <w:smallCaps w:val="0"/>
          <w:spacing w:val="1"/>
          <w:w w:val="90"/>
          <w:sz w:val="20"/>
          <w:vertAlign w:val="baseline"/>
        </w:rPr>
        <w:t> </w:t>
      </w:r>
      <w:r>
        <w:rPr>
          <w:smallCaps w:val="0"/>
          <w:w w:val="95"/>
          <w:sz w:val="20"/>
          <w:vertAlign w:val="baseline"/>
        </w:rPr>
        <w:t>during</w:t>
      </w:r>
      <w:r>
        <w:rPr>
          <w:smallCaps w:val="0"/>
          <w:spacing w:val="1"/>
          <w:w w:val="95"/>
          <w:sz w:val="20"/>
          <w:vertAlign w:val="baseline"/>
        </w:rPr>
        <w:t> </w:t>
      </w:r>
      <w:r>
        <w:rPr>
          <w:smallCaps w:val="0"/>
          <w:w w:val="95"/>
          <w:sz w:val="20"/>
          <w:vertAlign w:val="baseline"/>
        </w:rPr>
        <w:t>the</w:t>
      </w:r>
      <w:r>
        <w:rPr>
          <w:smallCaps w:val="0"/>
          <w:spacing w:val="1"/>
          <w:w w:val="95"/>
          <w:sz w:val="20"/>
          <w:vertAlign w:val="baseline"/>
        </w:rPr>
        <w:t> </w:t>
      </w:r>
      <w:r>
        <w:rPr>
          <w:smallCaps w:val="0"/>
          <w:w w:val="95"/>
          <w:sz w:val="20"/>
          <w:vertAlign w:val="baseline"/>
        </w:rPr>
        <w:t>sample</w:t>
      </w:r>
      <w:r>
        <w:rPr>
          <w:smallCaps w:val="0"/>
          <w:spacing w:val="1"/>
          <w:w w:val="95"/>
          <w:sz w:val="20"/>
          <w:vertAlign w:val="baseline"/>
        </w:rPr>
        <w:t> </w:t>
      </w:r>
      <w:r>
        <w:rPr>
          <w:smallCaps w:val="0"/>
          <w:w w:val="95"/>
          <w:sz w:val="20"/>
          <w:vertAlign w:val="baseline"/>
        </w:rPr>
        <w:t>preparation</w:t>
      </w:r>
      <w:r>
        <w:rPr>
          <w:smallCaps w:val="0"/>
          <w:spacing w:val="1"/>
          <w:w w:val="95"/>
          <w:sz w:val="20"/>
          <w:vertAlign w:val="baseline"/>
        </w:rPr>
        <w:t> </w:t>
      </w:r>
      <w:r>
        <w:rPr>
          <w:smallCaps w:val="0"/>
          <w:w w:val="95"/>
          <w:sz w:val="20"/>
          <w:vertAlign w:val="baseline"/>
        </w:rPr>
        <w:t>for</w:t>
      </w:r>
      <w:r>
        <w:rPr>
          <w:smallCaps w:val="0"/>
          <w:spacing w:val="1"/>
          <w:w w:val="95"/>
          <w:sz w:val="20"/>
          <w:vertAlign w:val="baseline"/>
        </w:rPr>
        <w:t> </w:t>
      </w:r>
      <w:r>
        <w:rPr>
          <w:smallCaps w:val="0"/>
          <w:w w:val="95"/>
          <w:sz w:val="20"/>
          <w:vertAlign w:val="baseline"/>
        </w:rPr>
        <w:t>TEM</w:t>
      </w:r>
      <w:r>
        <w:rPr>
          <w:smallCaps w:val="0"/>
          <w:spacing w:val="1"/>
          <w:w w:val="95"/>
          <w:sz w:val="20"/>
          <w:vertAlign w:val="baseline"/>
        </w:rPr>
        <w:t> </w:t>
      </w:r>
      <w:r>
        <w:rPr>
          <w:smallCaps w:val="0"/>
          <w:w w:val="95"/>
          <w:sz w:val="20"/>
          <w:vertAlign w:val="baseline"/>
        </w:rPr>
        <w:t>observations.</w:t>
      </w:r>
      <w:r>
        <w:rPr>
          <w:smallCaps w:val="0"/>
          <w:spacing w:val="1"/>
          <w:w w:val="95"/>
          <w:sz w:val="20"/>
          <w:vertAlign w:val="baseline"/>
        </w:rPr>
        <w:t> </w:t>
      </w:r>
      <w:r>
        <w:rPr>
          <w:smallCaps w:val="0"/>
          <w:w w:val="95"/>
          <w:sz w:val="20"/>
          <w:vertAlign w:val="baseline"/>
        </w:rPr>
        <w:t>The</w:t>
      </w:r>
      <w:r>
        <w:rPr>
          <w:smallCaps w:val="0"/>
          <w:spacing w:val="1"/>
          <w:w w:val="95"/>
          <w:sz w:val="20"/>
          <w:vertAlign w:val="baseline"/>
        </w:rPr>
        <w:t> </w:t>
      </w:r>
      <w:r>
        <w:rPr>
          <w:smallCaps w:val="0"/>
          <w:w w:val="90"/>
          <w:sz w:val="20"/>
          <w:vertAlign w:val="baseline"/>
        </w:rPr>
        <w:t>successful loading of Ni nanoparticles was further con</w:t>
      </w:r>
      <w:r>
        <w:rPr>
          <w:rFonts w:ascii="Arial" w:hAnsi="Arial"/>
          <w:i/>
          <w:smallCaps w:val="0"/>
          <w:w w:val="90"/>
          <w:sz w:val="20"/>
          <w:vertAlign w:val="baseline"/>
        </w:rPr>
        <w:t>ﬁ</w:t>
      </w:r>
      <w:r>
        <w:rPr>
          <w:smallCaps w:val="0"/>
          <w:w w:val="90"/>
          <w:sz w:val="20"/>
          <w:vertAlign w:val="baseline"/>
        </w:rPr>
        <w:t>rmed by</w:t>
      </w:r>
      <w:r>
        <w:rPr>
          <w:smallCaps w:val="0"/>
          <w:spacing w:val="1"/>
          <w:w w:val="90"/>
          <w:sz w:val="20"/>
          <w:vertAlign w:val="baseline"/>
        </w:rPr>
        <w:t> </w:t>
      </w:r>
      <w:r>
        <w:rPr>
          <w:smallCaps w:val="0"/>
          <w:sz w:val="20"/>
          <w:vertAlign w:val="baseline"/>
        </w:rPr>
        <w:t>the</w:t>
      </w:r>
      <w:r>
        <w:rPr>
          <w:smallCaps w:val="0"/>
          <w:spacing w:val="67"/>
          <w:sz w:val="20"/>
          <w:vertAlign w:val="baseline"/>
        </w:rPr>
        <w:t> </w:t>
      </w:r>
      <w:r>
        <w:rPr>
          <w:smallCaps w:val="0"/>
          <w:sz w:val="20"/>
          <w:vertAlign w:val="baseline"/>
        </w:rPr>
        <w:t>X-ray</w:t>
      </w:r>
      <w:r>
        <w:rPr>
          <w:smallCaps w:val="0"/>
          <w:spacing w:val="67"/>
          <w:sz w:val="20"/>
          <w:vertAlign w:val="baseline"/>
        </w:rPr>
        <w:t> </w:t>
      </w:r>
      <w:r>
        <w:rPr>
          <w:smallCaps w:val="0"/>
          <w:sz w:val="20"/>
          <w:vertAlign w:val="baseline"/>
        </w:rPr>
        <w:t>di</w:t>
      </w:r>
      <w:r>
        <w:rPr>
          <w:rFonts w:ascii="Arial" w:hAnsi="Arial"/>
          <w:i/>
          <w:smallCaps w:val="0"/>
          <w:sz w:val="20"/>
          <w:vertAlign w:val="baseline"/>
        </w:rPr>
        <w:t>ﬀ</w:t>
      </w:r>
      <w:r>
        <w:rPr>
          <w:smallCaps w:val="0"/>
          <w:sz w:val="20"/>
          <w:vertAlign w:val="baseline"/>
        </w:rPr>
        <w:t>raction</w:t>
      </w:r>
      <w:r>
        <w:rPr>
          <w:smallCaps w:val="0"/>
          <w:spacing w:val="68"/>
          <w:sz w:val="20"/>
          <w:vertAlign w:val="baseline"/>
        </w:rPr>
        <w:t> </w:t>
      </w:r>
      <w:r>
        <w:rPr>
          <w:smallCaps w:val="0"/>
          <w:sz w:val="20"/>
          <w:vertAlign w:val="baseline"/>
        </w:rPr>
        <w:t>(XRD)</w:t>
      </w:r>
      <w:r>
        <w:rPr>
          <w:smallCaps w:val="0"/>
          <w:spacing w:val="68"/>
          <w:sz w:val="20"/>
          <w:vertAlign w:val="baseline"/>
        </w:rPr>
        <w:t> </w:t>
      </w:r>
      <w:r>
        <w:rPr>
          <w:smallCaps w:val="0"/>
          <w:sz w:val="20"/>
          <w:vertAlign w:val="baseline"/>
        </w:rPr>
        <w:t>pattern</w:t>
      </w:r>
      <w:r>
        <w:rPr>
          <w:smallCaps w:val="0"/>
          <w:spacing w:val="67"/>
          <w:sz w:val="20"/>
          <w:vertAlign w:val="baseline"/>
        </w:rPr>
        <w:t> </w:t>
      </w:r>
      <w:r>
        <w:rPr>
          <w:smallCaps w:val="0"/>
          <w:sz w:val="20"/>
          <w:vertAlign w:val="baseline"/>
        </w:rPr>
        <w:t>of</w:t>
      </w:r>
      <w:r>
        <w:rPr>
          <w:smallCaps w:val="0"/>
          <w:spacing w:val="68"/>
          <w:sz w:val="20"/>
          <w:vertAlign w:val="baseline"/>
        </w:rPr>
        <w:t> </w:t>
      </w:r>
      <w:r>
        <w:rPr>
          <w:smallCaps w:val="0"/>
          <w:sz w:val="20"/>
          <w:vertAlign w:val="baseline"/>
        </w:rPr>
        <w:t>the</w:t>
      </w:r>
      <w:r>
        <w:rPr>
          <w:smallCaps w:val="0"/>
          <w:spacing w:val="68"/>
          <w:sz w:val="20"/>
          <w:vertAlign w:val="baseline"/>
        </w:rPr>
        <w:t> </w:t>
      </w:r>
      <w:r>
        <w:rPr>
          <w:smallCaps w:val="0"/>
          <w:sz w:val="20"/>
          <w:vertAlign w:val="baseline"/>
        </w:rPr>
        <w:t>as-obtained</w:t>
      </w:r>
    </w:p>
    <w:p>
      <w:pPr>
        <w:pStyle w:val="Heading2"/>
        <w:spacing w:line="213" w:lineRule="auto" w:before="2"/>
        <w:ind w:right="117"/>
      </w:pPr>
      <w:r>
        <w:rPr/>
        <w:t>composite</w:t>
      </w:r>
      <w:r>
        <w:rPr>
          <w:spacing w:val="1"/>
        </w:rPr>
        <w:t> </w:t>
      </w:r>
      <w:r>
        <w:rPr/>
        <w:t>catalyst</w:t>
      </w:r>
      <w:r>
        <w:rPr>
          <w:spacing w:val="1"/>
        </w:rPr>
        <w:t> </w:t>
      </w:r>
      <w:r>
        <w:rPr/>
        <w:t>(</w:t>
      </w:r>
      <w:hyperlink r:id="rId42">
        <w:r>
          <w:rPr>
            <w:color w:val="1E4BA0"/>
          </w:rPr>
          <w:t>Figure</w:t>
        </w:r>
        <w:r>
          <w:rPr>
            <w:color w:val="1E4BA0"/>
            <w:spacing w:val="1"/>
          </w:rPr>
          <w:t> </w:t>
        </w:r>
        <w:r>
          <w:rPr>
            <w:color w:val="1E4BA0"/>
          </w:rPr>
          <w:t>S8</w:t>
        </w:r>
      </w:hyperlink>
      <w:r>
        <w:rPr/>
        <w:t>).</w:t>
      </w:r>
      <w:r>
        <w:rPr>
          <w:spacing w:val="1"/>
        </w:rPr>
        <w:t> </w:t>
      </w:r>
      <w:r>
        <w:rPr/>
        <w:t>The</w:t>
      </w:r>
      <w:r>
        <w:rPr>
          <w:spacing w:val="1"/>
        </w:rPr>
        <w:t> </w:t>
      </w:r>
      <w:r>
        <w:rPr/>
        <w:t>grain</w:t>
      </w:r>
      <w:r>
        <w:rPr>
          <w:spacing w:val="1"/>
        </w:rPr>
        <w:t> </w:t>
      </w:r>
      <w:r>
        <w:rPr/>
        <w:t>size</w:t>
      </w:r>
      <w:r>
        <w:rPr>
          <w:spacing w:val="1"/>
        </w:rPr>
        <w:t> </w:t>
      </w:r>
      <w:r>
        <w:rPr/>
        <w:t>of</w:t>
      </w:r>
      <w:r>
        <w:rPr>
          <w:spacing w:val="1"/>
        </w:rPr>
        <w:t> </w:t>
      </w:r>
      <w:r>
        <w:rPr/>
        <w:t>Ni</w:t>
      </w:r>
      <w:r>
        <w:rPr>
          <w:spacing w:val="-43"/>
        </w:rPr>
        <w:t> </w:t>
      </w:r>
      <w:r>
        <w:rPr>
          <w:w w:val="95"/>
        </w:rPr>
        <w:t>nanoparticles,</w:t>
      </w:r>
      <w:r>
        <w:rPr>
          <w:spacing w:val="1"/>
          <w:w w:val="95"/>
        </w:rPr>
        <w:t> </w:t>
      </w:r>
      <w:r>
        <w:rPr>
          <w:w w:val="95"/>
        </w:rPr>
        <w:t>calculated</w:t>
      </w:r>
      <w:r>
        <w:rPr>
          <w:spacing w:val="1"/>
          <w:w w:val="95"/>
        </w:rPr>
        <w:t> </w:t>
      </w:r>
      <w:r>
        <w:rPr>
          <w:w w:val="95"/>
        </w:rPr>
        <w:t>from</w:t>
      </w:r>
      <w:r>
        <w:rPr>
          <w:spacing w:val="1"/>
          <w:w w:val="95"/>
        </w:rPr>
        <w:t> </w:t>
      </w:r>
      <w:r>
        <w:rPr>
          <w:w w:val="95"/>
        </w:rPr>
        <w:t>the</w:t>
      </w:r>
      <w:r>
        <w:rPr>
          <w:spacing w:val="1"/>
          <w:w w:val="95"/>
        </w:rPr>
        <w:t> </w:t>
      </w:r>
      <w:r>
        <w:rPr>
          <w:w w:val="95"/>
        </w:rPr>
        <w:t>width</w:t>
      </w:r>
      <w:r>
        <w:rPr>
          <w:spacing w:val="1"/>
          <w:w w:val="95"/>
        </w:rPr>
        <w:t> </w:t>
      </w:r>
      <w:r>
        <w:rPr>
          <w:w w:val="95"/>
        </w:rPr>
        <w:t>of</w:t>
      </w:r>
      <w:r>
        <w:rPr>
          <w:spacing w:val="1"/>
          <w:w w:val="95"/>
        </w:rPr>
        <w:t> </w:t>
      </w:r>
      <w:r>
        <w:rPr>
          <w:w w:val="95"/>
        </w:rPr>
        <w:t>the</w:t>
      </w:r>
      <w:r>
        <w:rPr>
          <w:spacing w:val="40"/>
        </w:rPr>
        <w:t> </w:t>
      </w:r>
      <w:r>
        <w:rPr>
          <w:w w:val="95"/>
        </w:rPr>
        <w:t>strongest</w:t>
      </w:r>
      <w:r>
        <w:rPr>
          <w:spacing w:val="1"/>
          <w:w w:val="95"/>
        </w:rPr>
        <w:t> </w:t>
      </w:r>
      <w:r>
        <w:rPr>
          <w:w w:val="115"/>
        </w:rPr>
        <w:t>XRD</w:t>
      </w:r>
      <w:r>
        <w:rPr>
          <w:spacing w:val="4"/>
        </w:rPr>
        <w:t> </w:t>
      </w:r>
      <w:r>
        <w:rPr>
          <w:w w:val="90"/>
        </w:rPr>
        <w:t>peak</w:t>
      </w:r>
      <w:r>
        <w:rPr>
          <w:spacing w:val="4"/>
        </w:rPr>
        <w:t> </w:t>
      </w:r>
      <w:r>
        <w:rPr>
          <w:w w:val="85"/>
        </w:rPr>
        <w:t>at</w:t>
      </w:r>
      <w:r>
        <w:rPr>
          <w:spacing w:val="4"/>
        </w:rPr>
        <w:t> </w:t>
      </w:r>
      <w:r>
        <w:rPr>
          <w:w w:val="93"/>
        </w:rPr>
        <w:t>45</w:t>
      </w:r>
      <w:r>
        <w:rPr>
          <w:rFonts w:ascii="SimSun-ExtB" w:hAnsi="SimSun-ExtB"/>
          <w:w w:val="40"/>
        </w:rPr>
        <w:t>°</w:t>
      </w:r>
      <w:r>
        <w:rPr>
          <w:w w:val="81"/>
        </w:rPr>
        <w:t>,</w:t>
      </w:r>
      <w:r>
        <w:rPr>
          <w:spacing w:val="4"/>
        </w:rPr>
        <w:t> </w:t>
      </w:r>
      <w:r>
        <w:rPr>
          <w:w w:val="87"/>
        </w:rPr>
        <w:t>was</w:t>
      </w:r>
      <w:r>
        <w:rPr>
          <w:spacing w:val="3"/>
        </w:rPr>
        <w:t> </w:t>
      </w:r>
      <w:r>
        <w:rPr>
          <w:w w:val="92"/>
        </w:rPr>
        <w:t>found</w:t>
      </w:r>
      <w:r>
        <w:rPr>
          <w:spacing w:val="4"/>
        </w:rPr>
        <w:t> </w:t>
      </w:r>
      <w:r>
        <w:rPr>
          <w:w w:val="91"/>
        </w:rPr>
        <w:t>to</w:t>
      </w:r>
      <w:r>
        <w:rPr>
          <w:spacing w:val="3"/>
        </w:rPr>
        <w:t> </w:t>
      </w:r>
      <w:r>
        <w:rPr>
          <w:w w:val="88"/>
        </w:rPr>
        <w:t>be</w:t>
      </w:r>
      <w:r>
        <w:rPr>
          <w:spacing w:val="4"/>
        </w:rPr>
        <w:t> </w:t>
      </w:r>
      <w:r>
        <w:rPr>
          <w:w w:val="92"/>
        </w:rPr>
        <w:t>10.6</w:t>
      </w:r>
      <w:r>
        <w:rPr>
          <w:spacing w:val="4"/>
        </w:rPr>
        <w:t> </w:t>
      </w:r>
      <w:r>
        <w:rPr>
          <w:w w:val="92"/>
        </w:rPr>
        <w:t>nm,</w:t>
      </w:r>
      <w:r>
        <w:rPr>
          <w:spacing w:val="3"/>
        </w:rPr>
        <w:t> </w:t>
      </w:r>
      <w:r>
        <w:rPr>
          <w:w w:val="93"/>
        </w:rPr>
        <w:t>which</w:t>
      </w:r>
      <w:r>
        <w:rPr>
          <w:spacing w:val="4"/>
        </w:rPr>
        <w:t> </w:t>
      </w:r>
      <w:r>
        <w:rPr>
          <w:w w:val="93"/>
        </w:rPr>
        <w:t>is</w:t>
      </w:r>
      <w:r>
        <w:rPr>
          <w:spacing w:val="3"/>
        </w:rPr>
        <w:t> </w:t>
      </w:r>
      <w:r>
        <w:rPr>
          <w:w w:val="91"/>
        </w:rPr>
        <w:t>close</w:t>
      </w:r>
      <w:r>
        <w:rPr>
          <w:spacing w:val="4"/>
        </w:rPr>
        <w:t> </w:t>
      </w:r>
      <w:r>
        <w:rPr>
          <w:w w:val="92"/>
        </w:rPr>
        <w:t>with </w:t>
      </w:r>
      <w:r>
        <w:rPr/>
        <w:t>the</w:t>
      </w:r>
      <w:r>
        <w:rPr>
          <w:spacing w:val="19"/>
        </w:rPr>
        <w:t> </w:t>
      </w:r>
      <w:r>
        <w:rPr/>
        <w:t>TEM</w:t>
      </w:r>
      <w:r>
        <w:rPr>
          <w:spacing w:val="19"/>
        </w:rPr>
        <w:t> </w:t>
      </w:r>
      <w:r>
        <w:rPr/>
        <w:t>observation.</w:t>
      </w:r>
    </w:p>
    <w:p>
      <w:pPr>
        <w:spacing w:line="216" w:lineRule="auto" w:before="0"/>
        <w:ind w:left="150" w:right="118" w:firstLine="180"/>
        <w:jc w:val="both"/>
        <w:rPr>
          <w:sz w:val="20"/>
        </w:rPr>
      </w:pPr>
      <w:r>
        <w:rPr>
          <w:w w:val="95"/>
          <w:sz w:val="20"/>
        </w:rPr>
        <w:t>To investigate the important role of Ni nanoparticles in H</w:t>
      </w:r>
      <w:r>
        <w:rPr>
          <w:w w:val="95"/>
          <w:sz w:val="20"/>
          <w:vertAlign w:val="subscript"/>
        </w:rPr>
        <w:t>2</w:t>
      </w:r>
      <w:r>
        <w:rPr>
          <w:spacing w:val="1"/>
          <w:w w:val="95"/>
          <w:sz w:val="20"/>
          <w:vertAlign w:val="baseline"/>
        </w:rPr>
        <w:t> </w:t>
      </w:r>
      <w:r>
        <w:rPr>
          <w:w w:val="95"/>
          <w:sz w:val="20"/>
          <w:vertAlign w:val="baseline"/>
        </w:rPr>
        <w:t>and CO</w:t>
      </w:r>
      <w:r>
        <w:rPr>
          <w:w w:val="95"/>
          <w:sz w:val="20"/>
          <w:vertAlign w:val="subscript"/>
        </w:rPr>
        <w:t>2</w:t>
      </w:r>
      <w:r>
        <w:rPr>
          <w:w w:val="95"/>
          <w:sz w:val="20"/>
          <w:vertAlign w:val="baseline"/>
        </w:rPr>
        <w:t> activations over Ni/Nb</w:t>
      </w:r>
      <w:r>
        <w:rPr>
          <w:w w:val="95"/>
          <w:sz w:val="20"/>
          <w:vertAlign w:val="subscript"/>
        </w:rPr>
        <w:t>2</w:t>
      </w:r>
      <w:r>
        <w:rPr>
          <w:w w:val="95"/>
          <w:sz w:val="20"/>
          <w:vertAlign w:val="baseline"/>
        </w:rPr>
        <w:t>C, temperature-programmed</w:t>
      </w:r>
      <w:r>
        <w:rPr>
          <w:spacing w:val="1"/>
          <w:w w:val="95"/>
          <w:sz w:val="20"/>
          <w:vertAlign w:val="baseline"/>
        </w:rPr>
        <w:t> </w:t>
      </w:r>
      <w:r>
        <w:rPr>
          <w:sz w:val="20"/>
          <w:vertAlign w:val="baseline"/>
        </w:rPr>
        <w:t>desorption (TPD) studies were performed on Nb</w:t>
      </w:r>
      <w:r>
        <w:rPr>
          <w:sz w:val="20"/>
          <w:vertAlign w:val="subscript"/>
        </w:rPr>
        <w:t>2</w:t>
      </w:r>
      <w:r>
        <w:rPr>
          <w:sz w:val="20"/>
          <w:vertAlign w:val="baseline"/>
        </w:rPr>
        <w:t>C nano-</w:t>
      </w:r>
      <w:r>
        <w:rPr>
          <w:spacing w:val="1"/>
          <w:sz w:val="20"/>
          <w:vertAlign w:val="baseline"/>
        </w:rPr>
        <w:t> </w:t>
      </w:r>
      <w:r>
        <w:rPr>
          <w:w w:val="95"/>
          <w:sz w:val="20"/>
          <w:vertAlign w:val="baseline"/>
        </w:rPr>
        <w:t>sheets</w:t>
      </w:r>
      <w:r>
        <w:rPr>
          <w:spacing w:val="15"/>
          <w:w w:val="95"/>
          <w:sz w:val="20"/>
          <w:vertAlign w:val="baseline"/>
        </w:rPr>
        <w:t> </w:t>
      </w:r>
      <w:r>
        <w:rPr>
          <w:w w:val="95"/>
          <w:sz w:val="20"/>
          <w:vertAlign w:val="baseline"/>
        </w:rPr>
        <w:t>and</w:t>
      </w:r>
      <w:r>
        <w:rPr>
          <w:spacing w:val="15"/>
          <w:w w:val="95"/>
          <w:sz w:val="20"/>
          <w:vertAlign w:val="baseline"/>
        </w:rPr>
        <w:t> </w:t>
      </w:r>
      <w:r>
        <w:rPr>
          <w:w w:val="95"/>
          <w:sz w:val="20"/>
          <w:vertAlign w:val="baseline"/>
        </w:rPr>
        <w:t>the</w:t>
      </w:r>
      <w:r>
        <w:rPr>
          <w:spacing w:val="15"/>
          <w:w w:val="95"/>
          <w:sz w:val="20"/>
          <w:vertAlign w:val="baseline"/>
        </w:rPr>
        <w:t> </w:t>
      </w:r>
      <w:r>
        <w:rPr>
          <w:w w:val="95"/>
          <w:sz w:val="20"/>
          <w:vertAlign w:val="baseline"/>
        </w:rPr>
        <w:t>Ni/Nb</w:t>
      </w:r>
      <w:r>
        <w:rPr>
          <w:w w:val="95"/>
          <w:sz w:val="20"/>
          <w:vertAlign w:val="subscript"/>
        </w:rPr>
        <w:t>2</w:t>
      </w:r>
      <w:r>
        <w:rPr>
          <w:w w:val="95"/>
          <w:sz w:val="20"/>
          <w:vertAlign w:val="baseline"/>
        </w:rPr>
        <w:t>C</w:t>
      </w:r>
      <w:r>
        <w:rPr>
          <w:spacing w:val="15"/>
          <w:w w:val="95"/>
          <w:sz w:val="20"/>
          <w:vertAlign w:val="baseline"/>
        </w:rPr>
        <w:t> </w:t>
      </w:r>
      <w:r>
        <w:rPr>
          <w:w w:val="95"/>
          <w:sz w:val="20"/>
          <w:vertAlign w:val="baseline"/>
        </w:rPr>
        <w:t>catalyst.</w:t>
      </w:r>
      <w:r>
        <w:rPr>
          <w:spacing w:val="15"/>
          <w:w w:val="95"/>
          <w:sz w:val="20"/>
          <w:vertAlign w:val="baseline"/>
        </w:rPr>
        <w:t> </w:t>
      </w:r>
      <w:r>
        <w:rPr>
          <w:w w:val="95"/>
          <w:sz w:val="20"/>
          <w:vertAlign w:val="baseline"/>
        </w:rPr>
        <w:t>As</w:t>
      </w:r>
      <w:r>
        <w:rPr>
          <w:spacing w:val="15"/>
          <w:w w:val="95"/>
          <w:sz w:val="20"/>
          <w:vertAlign w:val="baseline"/>
        </w:rPr>
        <w:t> </w:t>
      </w:r>
      <w:r>
        <w:rPr>
          <w:w w:val="95"/>
          <w:sz w:val="20"/>
          <w:vertAlign w:val="baseline"/>
        </w:rPr>
        <w:t>shown</w:t>
      </w:r>
      <w:r>
        <w:rPr>
          <w:spacing w:val="16"/>
          <w:w w:val="95"/>
          <w:sz w:val="20"/>
          <w:vertAlign w:val="baseline"/>
        </w:rPr>
        <w:t> </w:t>
      </w:r>
      <w:r>
        <w:rPr>
          <w:w w:val="95"/>
          <w:sz w:val="20"/>
          <w:vertAlign w:val="baseline"/>
        </w:rPr>
        <w:t>in</w:t>
      </w:r>
      <w:r>
        <w:rPr>
          <w:spacing w:val="14"/>
          <w:w w:val="95"/>
          <w:sz w:val="20"/>
          <w:vertAlign w:val="baseline"/>
        </w:rPr>
        <w:t> </w:t>
      </w:r>
      <w:hyperlink w:history="true" w:anchor="_bookmark1">
        <w:r>
          <w:rPr>
            <w:color w:val="1E4BA0"/>
            <w:w w:val="95"/>
            <w:sz w:val="20"/>
            <w:vertAlign w:val="baseline"/>
          </w:rPr>
          <w:t>Figure</w:t>
        </w:r>
        <w:r>
          <w:rPr>
            <w:color w:val="1E4BA0"/>
            <w:spacing w:val="16"/>
            <w:w w:val="95"/>
            <w:sz w:val="20"/>
            <w:vertAlign w:val="baseline"/>
          </w:rPr>
          <w:t> </w:t>
        </w:r>
        <w:r>
          <w:rPr>
            <w:color w:val="1E4BA0"/>
            <w:w w:val="95"/>
            <w:sz w:val="20"/>
            <w:vertAlign w:val="baseline"/>
          </w:rPr>
          <w:t>3</w:t>
        </w:r>
      </w:hyperlink>
      <w:r>
        <w:rPr>
          <w:w w:val="95"/>
          <w:sz w:val="20"/>
          <w:vertAlign w:val="baseline"/>
        </w:rPr>
        <w:t>a,</w:t>
      </w:r>
      <w:r>
        <w:rPr>
          <w:spacing w:val="16"/>
          <w:w w:val="95"/>
          <w:sz w:val="20"/>
          <w:vertAlign w:val="baseline"/>
        </w:rPr>
        <w:t> </w:t>
      </w:r>
      <w:r>
        <w:rPr>
          <w:w w:val="95"/>
          <w:sz w:val="20"/>
          <w:vertAlign w:val="baseline"/>
        </w:rPr>
        <w:t>very</w:t>
      </w:r>
    </w:p>
    <w:p>
      <w:pPr>
        <w:pStyle w:val="BodyText"/>
        <w:spacing w:before="9"/>
        <w:ind w:left="0"/>
        <w:jc w:val="left"/>
        <w:rPr>
          <w:sz w:val="10"/>
        </w:rPr>
      </w:pPr>
    </w:p>
    <w:p>
      <w:pPr>
        <w:pStyle w:val="BodyText"/>
        <w:spacing w:line="20" w:lineRule="exact"/>
        <w:ind w:left="151"/>
        <w:jc w:val="left"/>
        <w:rPr>
          <w:sz w:val="2"/>
        </w:rPr>
      </w:pPr>
      <w:r>
        <w:rPr>
          <w:sz w:val="2"/>
        </w:rPr>
        <w:pict>
          <v:group style="width:240pt;height:.5pt;mso-position-horizontal-relative:char;mso-position-vertical-relative:line" coordorigin="0,0" coordsize="4800,10">
            <v:rect style="position:absolute;left:0;top:0;width:4800;height:10" filled="true" fillcolor="#d57929" stroked="false">
              <v:fill type="solid"/>
            </v:rect>
          </v:group>
        </w:pict>
      </w:r>
      <w:r>
        <w:rPr>
          <w:sz w:val="2"/>
        </w:rPr>
      </w:r>
    </w:p>
    <w:p>
      <w:pPr>
        <w:pStyle w:val="BodyText"/>
        <w:spacing w:before="10"/>
        <w:ind w:left="0"/>
        <w:jc w:val="left"/>
        <w:rPr>
          <w:sz w:val="9"/>
        </w:rPr>
      </w:pPr>
    </w:p>
    <w:p>
      <w:pPr>
        <w:pStyle w:val="BodyText"/>
        <w:jc w:val="left"/>
        <w:rPr>
          <w:sz w:val="20"/>
        </w:rPr>
      </w:pPr>
      <w:r>
        <w:rPr>
          <w:sz w:val="20"/>
        </w:rPr>
        <w:drawing>
          <wp:inline distT="0" distB="0" distL="0" distR="0">
            <wp:extent cx="3048772" cy="1222248"/>
            <wp:effectExtent l="0" t="0" r="0" b="0"/>
            <wp:docPr id="7" name="image15.jpeg"/>
            <wp:cNvGraphicFramePr>
              <a:graphicFrameLocks noChangeAspect="1"/>
            </wp:cNvGraphicFramePr>
            <a:graphic>
              <a:graphicData uri="http://schemas.openxmlformats.org/drawingml/2006/picture">
                <pic:pic>
                  <pic:nvPicPr>
                    <pic:cNvPr id="8" name="image15.jpeg"/>
                    <pic:cNvPicPr/>
                  </pic:nvPicPr>
                  <pic:blipFill>
                    <a:blip r:embed="rId45" cstate="print"/>
                    <a:stretch>
                      <a:fillRect/>
                    </a:stretch>
                  </pic:blipFill>
                  <pic:spPr>
                    <a:xfrm>
                      <a:off x="0" y="0"/>
                      <a:ext cx="3048772" cy="1222248"/>
                    </a:xfrm>
                    <a:prstGeom prst="rect">
                      <a:avLst/>
                    </a:prstGeom>
                  </pic:spPr>
                </pic:pic>
              </a:graphicData>
            </a:graphic>
          </wp:inline>
        </w:drawing>
      </w:r>
      <w:r>
        <w:rPr>
          <w:sz w:val="20"/>
        </w:rPr>
      </w:r>
    </w:p>
    <w:p>
      <w:pPr>
        <w:pStyle w:val="BodyText"/>
        <w:spacing w:line="200" w:lineRule="exact" w:before="120"/>
        <w:ind w:right="117"/>
      </w:pPr>
      <w:r>
        <w:rPr/>
        <w:t>Figure 3.</w:t>
      </w:r>
      <w:r>
        <w:rPr>
          <w:spacing w:val="1"/>
        </w:rPr>
        <w:t> </w:t>
      </w:r>
      <w:r>
        <w:rPr/>
        <w:t>(a)</w:t>
      </w:r>
      <w:r>
        <w:rPr>
          <w:spacing w:val="1"/>
        </w:rPr>
        <w:t> </w:t>
      </w:r>
      <w:r>
        <w:rPr/>
        <w:t>H</w:t>
      </w:r>
      <w:r>
        <w:rPr>
          <w:vertAlign w:val="subscript"/>
        </w:rPr>
        <w:t>2</w:t>
      </w:r>
      <w:r>
        <w:rPr>
          <w:vertAlign w:val="baseline"/>
        </w:rPr>
        <w:t>-TPD and</w:t>
      </w:r>
      <w:r>
        <w:rPr>
          <w:spacing w:val="40"/>
          <w:vertAlign w:val="baseline"/>
        </w:rPr>
        <w:t> </w:t>
      </w:r>
      <w:r>
        <w:rPr>
          <w:vertAlign w:val="baseline"/>
        </w:rPr>
        <w:t>(b) CO</w:t>
      </w:r>
      <w:r>
        <w:rPr>
          <w:vertAlign w:val="subscript"/>
        </w:rPr>
        <w:t>2</w:t>
      </w:r>
      <w:r>
        <w:rPr>
          <w:vertAlign w:val="baseline"/>
        </w:rPr>
        <w:t>-TPD</w:t>
      </w:r>
      <w:r>
        <w:rPr>
          <w:spacing w:val="41"/>
          <w:vertAlign w:val="baseline"/>
        </w:rPr>
        <w:t> </w:t>
      </w:r>
      <w:r>
        <w:rPr>
          <w:vertAlign w:val="baseline"/>
        </w:rPr>
        <w:t>pro</w:t>
      </w:r>
      <w:r>
        <w:rPr>
          <w:rFonts w:ascii="Times New Roman" w:hAnsi="Times New Roman"/>
          <w:vertAlign w:val="baseline"/>
        </w:rPr>
        <w:t>ﬁ</w:t>
      </w:r>
      <w:r>
        <w:rPr>
          <w:vertAlign w:val="baseline"/>
        </w:rPr>
        <w:t>les</w:t>
      </w:r>
      <w:r>
        <w:rPr>
          <w:spacing w:val="41"/>
          <w:vertAlign w:val="baseline"/>
        </w:rPr>
        <w:t> </w:t>
      </w:r>
      <w:r>
        <w:rPr>
          <w:vertAlign w:val="baseline"/>
        </w:rPr>
        <w:t>of Nb</w:t>
      </w:r>
      <w:r>
        <w:rPr>
          <w:vertAlign w:val="subscript"/>
        </w:rPr>
        <w:t>2</w:t>
      </w:r>
      <w:r>
        <w:rPr>
          <w:vertAlign w:val="baseline"/>
        </w:rPr>
        <w:t>C</w:t>
      </w:r>
      <w:r>
        <w:rPr>
          <w:spacing w:val="40"/>
          <w:vertAlign w:val="baseline"/>
        </w:rPr>
        <w:t> </w:t>
      </w:r>
      <w:r>
        <w:rPr>
          <w:vertAlign w:val="baseline"/>
        </w:rPr>
        <w:t>MXene</w:t>
      </w:r>
      <w:r>
        <w:rPr>
          <w:spacing w:val="1"/>
          <w:vertAlign w:val="baseline"/>
        </w:rPr>
        <w:t> </w:t>
      </w:r>
      <w:r>
        <w:rPr>
          <w:vertAlign w:val="baseline"/>
        </w:rPr>
        <w:t>and Ni/Nb</w:t>
      </w:r>
      <w:r>
        <w:rPr>
          <w:vertAlign w:val="subscript"/>
        </w:rPr>
        <w:t>2</w:t>
      </w:r>
      <w:r>
        <w:rPr>
          <w:vertAlign w:val="baseline"/>
        </w:rPr>
        <w:t>C catalysts. Insets are enlarged regions showing the</w:t>
      </w:r>
      <w:r>
        <w:rPr>
          <w:spacing w:val="1"/>
          <w:vertAlign w:val="baseline"/>
        </w:rPr>
        <w:t> </w:t>
      </w:r>
      <w:r>
        <w:rPr>
          <w:vertAlign w:val="baseline"/>
        </w:rPr>
        <w:t>weak</w:t>
      </w:r>
      <w:r>
        <w:rPr>
          <w:spacing w:val="18"/>
          <w:vertAlign w:val="baseline"/>
        </w:rPr>
        <w:t> </w:t>
      </w:r>
      <w:r>
        <w:rPr>
          <w:vertAlign w:val="baseline"/>
        </w:rPr>
        <w:t>peaks.</w:t>
      </w:r>
    </w:p>
    <w:p>
      <w:pPr>
        <w:spacing w:after="0" w:line="200" w:lineRule="exact"/>
        <w:sectPr>
          <w:headerReference w:type="default" r:id="rId43"/>
          <w:footerReference w:type="default" r:id="rId44"/>
          <w:pgSz w:w="12160" w:h="16010"/>
          <w:pgMar w:header="756" w:footer="540" w:top="1040" w:bottom="720" w:left="880" w:right="920"/>
          <w:cols w:num="2" w:equalWidth="0">
            <w:col w:w="4991" w:space="288"/>
            <w:col w:w="5081"/>
          </w:cols>
        </w:sectPr>
      </w:pPr>
    </w:p>
    <w:p>
      <w:pPr>
        <w:pStyle w:val="Heading2"/>
        <w:tabs>
          <w:tab w:pos="5430" w:val="left" w:leader="none"/>
          <w:tab w:pos="10230" w:val="left" w:leader="none"/>
        </w:tabs>
        <w:spacing w:line="186" w:lineRule="exact"/>
        <w:jc w:val="left"/>
        <w:rPr>
          <w:rFonts w:ascii="Times New Roman"/>
        </w:rPr>
      </w:pPr>
      <w:r>
        <w:rPr>
          <w:w w:val="95"/>
        </w:rPr>
        <w:t>nanoparticles</w:t>
      </w:r>
      <w:r>
        <w:rPr>
          <w:spacing w:val="1"/>
          <w:w w:val="95"/>
        </w:rPr>
        <w:t> </w:t>
      </w:r>
      <w:r>
        <w:rPr>
          <w:w w:val="95"/>
        </w:rPr>
        <w:t>on</w:t>
      </w:r>
      <w:r>
        <w:rPr>
          <w:spacing w:val="3"/>
          <w:w w:val="95"/>
        </w:rPr>
        <w:t> </w:t>
      </w:r>
      <w:r>
        <w:rPr>
          <w:w w:val="95"/>
        </w:rPr>
        <w:t>Nb</w:t>
      </w:r>
      <w:r>
        <w:rPr>
          <w:w w:val="95"/>
          <w:vertAlign w:val="subscript"/>
        </w:rPr>
        <w:t>2</w:t>
      </w:r>
      <w:r>
        <w:rPr>
          <w:w w:val="95"/>
          <w:vertAlign w:val="baseline"/>
        </w:rPr>
        <w:t>C</w:t>
      </w:r>
      <w:r>
        <w:rPr>
          <w:spacing w:val="3"/>
          <w:w w:val="95"/>
          <w:vertAlign w:val="baseline"/>
        </w:rPr>
        <w:t> </w:t>
      </w:r>
      <w:r>
        <w:rPr>
          <w:w w:val="95"/>
          <w:vertAlign w:val="baseline"/>
        </w:rPr>
        <w:t>nanosheets</w:t>
      </w:r>
      <w:r>
        <w:rPr>
          <w:spacing w:val="2"/>
          <w:w w:val="95"/>
          <w:vertAlign w:val="baseline"/>
        </w:rPr>
        <w:t> </w:t>
      </w:r>
      <w:r>
        <w:rPr>
          <w:w w:val="95"/>
          <w:vertAlign w:val="baseline"/>
        </w:rPr>
        <w:t>without</w:t>
      </w:r>
      <w:r>
        <w:rPr>
          <w:spacing w:val="3"/>
          <w:w w:val="95"/>
          <w:vertAlign w:val="baseline"/>
        </w:rPr>
        <w:t> </w:t>
      </w:r>
      <w:r>
        <w:rPr>
          <w:w w:val="95"/>
          <w:vertAlign w:val="baseline"/>
        </w:rPr>
        <w:t>damaging</w:t>
      </w:r>
      <w:r>
        <w:rPr>
          <w:spacing w:val="3"/>
          <w:w w:val="95"/>
          <w:vertAlign w:val="baseline"/>
        </w:rPr>
        <w:t> </w:t>
      </w:r>
      <w:r>
        <w:rPr>
          <w:w w:val="95"/>
          <w:vertAlign w:val="baseline"/>
        </w:rPr>
        <w:t>the</w:t>
      </w:r>
      <w:r>
        <w:rPr>
          <w:spacing w:val="3"/>
          <w:w w:val="95"/>
          <w:vertAlign w:val="baseline"/>
        </w:rPr>
        <w:t> </w:t>
      </w:r>
      <w:r>
        <w:rPr>
          <w:w w:val="95"/>
          <w:vertAlign w:val="baseline"/>
        </w:rPr>
        <w:t>few-</w:t>
      </w:r>
      <w:r>
        <w:rPr>
          <w:vertAlign w:val="baseline"/>
        </w:rPr>
        <w:tab/>
      </w:r>
      <w:r>
        <w:rPr>
          <w:rFonts w:ascii="Times New Roman"/>
          <w:u w:val="single" w:color="D57929"/>
          <w:vertAlign w:val="baseline"/>
        </w:rPr>
        <w:t> </w:t>
        <w:tab/>
      </w:r>
    </w:p>
    <w:p>
      <w:pPr>
        <w:spacing w:line="233" w:lineRule="exact" w:before="0"/>
        <w:ind w:left="150" w:right="0" w:firstLine="0"/>
        <w:jc w:val="left"/>
        <w:rPr>
          <w:sz w:val="20"/>
        </w:rPr>
      </w:pPr>
      <w:r>
        <w:rPr>
          <w:sz w:val="20"/>
        </w:rPr>
        <w:t>layer</w:t>
      </w:r>
      <w:r>
        <w:rPr>
          <w:spacing w:val="33"/>
          <w:sz w:val="20"/>
        </w:rPr>
        <w:t> </w:t>
      </w:r>
      <w:r>
        <w:rPr>
          <w:sz w:val="20"/>
        </w:rPr>
        <w:t>structure</w:t>
      </w:r>
      <w:r>
        <w:rPr>
          <w:spacing w:val="35"/>
          <w:sz w:val="20"/>
        </w:rPr>
        <w:t> </w:t>
      </w:r>
      <w:r>
        <w:rPr>
          <w:sz w:val="20"/>
        </w:rPr>
        <w:t>(</w:t>
      </w:r>
      <w:hyperlink w:history="true" w:anchor="_bookmark1">
        <w:r>
          <w:rPr>
            <w:color w:val="1E4BA0"/>
            <w:sz w:val="20"/>
          </w:rPr>
          <w:t>Figure</w:t>
        </w:r>
        <w:r>
          <w:rPr>
            <w:color w:val="1E4BA0"/>
            <w:spacing w:val="34"/>
            <w:sz w:val="20"/>
          </w:rPr>
          <w:t> </w:t>
        </w:r>
        <w:r>
          <w:rPr>
            <w:color w:val="1E4BA0"/>
            <w:sz w:val="20"/>
          </w:rPr>
          <w:t>2</w:t>
        </w:r>
      </w:hyperlink>
      <w:r>
        <w:rPr>
          <w:sz w:val="20"/>
        </w:rPr>
        <w:t>b).</w:t>
      </w:r>
      <w:r>
        <w:rPr>
          <w:spacing w:val="34"/>
          <w:sz w:val="20"/>
        </w:rPr>
        <w:t> </w:t>
      </w:r>
      <w:r>
        <w:rPr>
          <w:sz w:val="20"/>
        </w:rPr>
        <w:t>The</w:t>
      </w:r>
      <w:r>
        <w:rPr>
          <w:spacing w:val="35"/>
          <w:sz w:val="20"/>
        </w:rPr>
        <w:t> </w:t>
      </w:r>
      <w:r>
        <w:rPr>
          <w:sz w:val="20"/>
        </w:rPr>
        <w:t>average</w:t>
      </w:r>
      <w:r>
        <w:rPr>
          <w:spacing w:val="34"/>
          <w:sz w:val="20"/>
        </w:rPr>
        <w:t> </w:t>
      </w:r>
      <w:r>
        <w:rPr>
          <w:sz w:val="20"/>
        </w:rPr>
        <w:t>size</w:t>
      </w:r>
      <w:r>
        <w:rPr>
          <w:spacing w:val="33"/>
          <w:sz w:val="20"/>
        </w:rPr>
        <w:t> </w:t>
      </w:r>
      <w:r>
        <w:rPr>
          <w:sz w:val="20"/>
        </w:rPr>
        <w:t>of</w:t>
      </w:r>
      <w:r>
        <w:rPr>
          <w:spacing w:val="34"/>
          <w:sz w:val="20"/>
        </w:rPr>
        <w:t> </w:t>
      </w:r>
      <w:r>
        <w:rPr>
          <w:sz w:val="20"/>
        </w:rPr>
        <w:t>Ni</w:t>
      </w:r>
      <w:r>
        <w:rPr>
          <w:spacing w:val="35"/>
          <w:sz w:val="20"/>
        </w:rPr>
        <w:t> </w:t>
      </w:r>
      <w:r>
        <w:rPr>
          <w:sz w:val="20"/>
        </w:rPr>
        <w:t>nano-</w:t>
      </w:r>
    </w:p>
    <w:p>
      <w:pPr>
        <w:spacing w:after="0" w:line="233" w:lineRule="exact"/>
        <w:jc w:val="left"/>
        <w:rPr>
          <w:sz w:val="20"/>
        </w:rPr>
        <w:sectPr>
          <w:type w:val="continuous"/>
          <w:pgSz w:w="12160" w:h="16010"/>
          <w:pgMar w:top="1520" w:bottom="0" w:left="880" w:right="920"/>
        </w:sectPr>
      </w:pPr>
    </w:p>
    <w:p>
      <w:pPr>
        <w:pStyle w:val="BodyText"/>
        <w:spacing w:before="3" w:after="1"/>
        <w:ind w:left="0"/>
        <w:jc w:val="left"/>
        <w:rPr>
          <w:sz w:val="10"/>
        </w:rPr>
      </w:pPr>
    </w:p>
    <w:p>
      <w:pPr>
        <w:pStyle w:val="BodyText"/>
        <w:spacing w:line="20" w:lineRule="exact"/>
        <w:ind w:right="-29"/>
        <w:jc w:val="left"/>
        <w:rPr>
          <w:sz w:val="2"/>
        </w:rPr>
      </w:pPr>
      <w:r>
        <w:rPr>
          <w:sz w:val="2"/>
        </w:rPr>
        <w:pict>
          <v:group style="width:240pt;height:.5pt;mso-position-horizontal-relative:char;mso-position-vertical-relative:line" coordorigin="0,0" coordsize="4800,10">
            <v:rect style="position:absolute;left:0;top:0;width:4800;height:10" filled="true" fillcolor="#d57929" stroked="false">
              <v:fill type="solid"/>
            </v:rect>
          </v:group>
        </w:pict>
      </w:r>
      <w:r>
        <w:rPr>
          <w:sz w:val="2"/>
        </w:rPr>
      </w:r>
    </w:p>
    <w:p>
      <w:pPr>
        <w:pStyle w:val="BodyText"/>
        <w:spacing w:before="7"/>
        <w:ind w:left="0"/>
        <w:jc w:val="left"/>
        <w:rPr>
          <w:sz w:val="6"/>
        </w:rPr>
      </w:pPr>
      <w:r>
        <w:rPr/>
        <w:drawing>
          <wp:anchor distT="0" distB="0" distL="0" distR="0" allowOverlap="1" layoutInCell="1" locked="0" behindDoc="0" simplePos="0" relativeHeight="10">
            <wp:simplePos x="0" y="0"/>
            <wp:positionH relativeFrom="page">
              <wp:posOffset>672768</wp:posOffset>
            </wp:positionH>
            <wp:positionV relativeFrom="paragraph">
              <wp:posOffset>76200</wp:posOffset>
            </wp:positionV>
            <wp:extent cx="3029763" cy="3035808"/>
            <wp:effectExtent l="0" t="0" r="0" b="0"/>
            <wp:wrapTopAndBottom/>
            <wp:docPr id="9" name="image16.jpeg"/>
            <wp:cNvGraphicFramePr>
              <a:graphicFrameLocks noChangeAspect="1"/>
            </wp:cNvGraphicFramePr>
            <a:graphic>
              <a:graphicData uri="http://schemas.openxmlformats.org/drawingml/2006/picture">
                <pic:pic>
                  <pic:nvPicPr>
                    <pic:cNvPr id="10" name="image16.jpeg"/>
                    <pic:cNvPicPr/>
                  </pic:nvPicPr>
                  <pic:blipFill>
                    <a:blip r:embed="rId46" cstate="print"/>
                    <a:stretch>
                      <a:fillRect/>
                    </a:stretch>
                  </pic:blipFill>
                  <pic:spPr>
                    <a:xfrm>
                      <a:off x="0" y="0"/>
                      <a:ext cx="3029763" cy="3035808"/>
                    </a:xfrm>
                    <a:prstGeom prst="rect">
                      <a:avLst/>
                    </a:prstGeom>
                  </pic:spPr>
                </pic:pic>
              </a:graphicData>
            </a:graphic>
          </wp:anchor>
        </w:drawing>
      </w:r>
    </w:p>
    <w:p>
      <w:pPr>
        <w:pStyle w:val="BodyText"/>
        <w:spacing w:before="9"/>
        <w:ind w:left="0"/>
        <w:jc w:val="left"/>
        <w:rPr>
          <w:sz w:val="24"/>
        </w:rPr>
      </w:pPr>
    </w:p>
    <w:p>
      <w:pPr>
        <w:pStyle w:val="BodyText"/>
        <w:spacing w:line="194" w:lineRule="auto"/>
        <w:ind w:right="38"/>
      </w:pPr>
      <w:r>
        <w:rPr/>
        <w:t>Figure</w:t>
      </w:r>
      <w:r>
        <w:rPr>
          <w:spacing w:val="-5"/>
        </w:rPr>
        <w:t> </w:t>
      </w:r>
      <w:r>
        <w:rPr/>
        <w:t>2.</w:t>
      </w:r>
      <w:r>
        <w:rPr>
          <w:spacing w:val="-4"/>
        </w:rPr>
        <w:t> </w:t>
      </w:r>
      <w:r>
        <w:rPr/>
        <w:t>(a)</w:t>
      </w:r>
      <w:r>
        <w:rPr>
          <w:spacing w:val="-5"/>
        </w:rPr>
        <w:t> </w:t>
      </w:r>
      <w:r>
        <w:rPr/>
        <w:t>Schematic</w:t>
      </w:r>
      <w:r>
        <w:rPr>
          <w:spacing w:val="-4"/>
        </w:rPr>
        <w:t> </w:t>
      </w:r>
      <w:r>
        <w:rPr/>
        <w:t>illustration</w:t>
      </w:r>
      <w:r>
        <w:rPr>
          <w:spacing w:val="-3"/>
        </w:rPr>
        <w:t> </w:t>
      </w:r>
      <w:r>
        <w:rPr/>
        <w:t>of</w:t>
      </w:r>
      <w:r>
        <w:rPr>
          <w:spacing w:val="-5"/>
        </w:rPr>
        <w:t> </w:t>
      </w:r>
      <w:r>
        <w:rPr/>
        <w:t>the</w:t>
      </w:r>
      <w:r>
        <w:rPr>
          <w:spacing w:val="-3"/>
        </w:rPr>
        <w:t> </w:t>
      </w:r>
      <w:r>
        <w:rPr/>
        <w:t>preparation</w:t>
      </w:r>
      <w:r>
        <w:rPr>
          <w:spacing w:val="-5"/>
        </w:rPr>
        <w:t> </w:t>
      </w:r>
      <w:r>
        <w:rPr/>
        <w:t>processes</w:t>
      </w:r>
      <w:r>
        <w:rPr>
          <w:spacing w:val="-4"/>
        </w:rPr>
        <w:t> </w:t>
      </w:r>
      <w:r>
        <w:rPr/>
        <w:t>of</w:t>
      </w:r>
      <w:r>
        <w:rPr>
          <w:spacing w:val="-38"/>
        </w:rPr>
        <w:t> </w:t>
      </w:r>
      <w:r>
        <w:rPr>
          <w:w w:val="105"/>
        </w:rPr>
        <w:t>Ni/Nb</w:t>
      </w:r>
      <w:r>
        <w:rPr>
          <w:w w:val="105"/>
          <w:vertAlign w:val="subscript"/>
        </w:rPr>
        <w:t>2</w:t>
      </w:r>
      <w:r>
        <w:rPr>
          <w:w w:val="105"/>
          <w:vertAlign w:val="baseline"/>
        </w:rPr>
        <w:t>C and Ni/Nb</w:t>
      </w:r>
      <w:r>
        <w:rPr>
          <w:w w:val="105"/>
          <w:vertAlign w:val="subscript"/>
        </w:rPr>
        <w:t>2</w:t>
      </w:r>
      <w:r>
        <w:rPr>
          <w:w w:val="105"/>
          <w:vertAlign w:val="baseline"/>
        </w:rPr>
        <w:t>O</w:t>
      </w:r>
      <w:r>
        <w:rPr>
          <w:w w:val="105"/>
          <w:vertAlign w:val="subscript"/>
        </w:rPr>
        <w:t>5</w:t>
      </w:r>
      <w:r>
        <w:rPr>
          <w:w w:val="105"/>
          <w:vertAlign w:val="baseline"/>
        </w:rPr>
        <w:t> catalysts. (b) TEM, (c) HRTEM, and (d</w:t>
      </w:r>
      <w:r>
        <w:rPr>
          <w:rFonts w:ascii="Lucida Sans Unicode" w:hAnsi="Lucida Sans Unicode"/>
          <w:w w:val="105"/>
          <w:vertAlign w:val="baseline"/>
        </w:rPr>
        <w:t>−</w:t>
      </w:r>
      <w:r>
        <w:rPr>
          <w:rFonts w:ascii="Lucida Sans Unicode" w:hAnsi="Lucida Sans Unicode"/>
          <w:spacing w:val="1"/>
          <w:w w:val="105"/>
          <w:vertAlign w:val="baseline"/>
        </w:rPr>
        <w:t> </w:t>
      </w:r>
      <w:r>
        <w:rPr>
          <w:w w:val="105"/>
          <w:vertAlign w:val="baseline"/>
        </w:rPr>
        <w:t>h)</w:t>
      </w:r>
      <w:r>
        <w:rPr>
          <w:spacing w:val="12"/>
          <w:w w:val="105"/>
          <w:vertAlign w:val="baseline"/>
        </w:rPr>
        <w:t> </w:t>
      </w:r>
      <w:r>
        <w:rPr>
          <w:w w:val="105"/>
          <w:vertAlign w:val="baseline"/>
        </w:rPr>
        <w:t>elemental</w:t>
      </w:r>
      <w:r>
        <w:rPr>
          <w:spacing w:val="12"/>
          <w:w w:val="105"/>
          <w:vertAlign w:val="baseline"/>
        </w:rPr>
        <w:t> </w:t>
      </w:r>
      <w:r>
        <w:rPr>
          <w:w w:val="105"/>
          <w:vertAlign w:val="baseline"/>
        </w:rPr>
        <w:t>mapping</w:t>
      </w:r>
      <w:r>
        <w:rPr>
          <w:spacing w:val="13"/>
          <w:w w:val="105"/>
          <w:vertAlign w:val="baseline"/>
        </w:rPr>
        <w:t> </w:t>
      </w:r>
      <w:r>
        <w:rPr>
          <w:w w:val="105"/>
          <w:vertAlign w:val="baseline"/>
        </w:rPr>
        <w:t>images</w:t>
      </w:r>
      <w:r>
        <w:rPr>
          <w:spacing w:val="12"/>
          <w:w w:val="105"/>
          <w:vertAlign w:val="baseline"/>
        </w:rPr>
        <w:t> </w:t>
      </w:r>
      <w:r>
        <w:rPr>
          <w:w w:val="105"/>
          <w:vertAlign w:val="baseline"/>
        </w:rPr>
        <w:t>of</w:t>
      </w:r>
      <w:r>
        <w:rPr>
          <w:spacing w:val="13"/>
          <w:w w:val="105"/>
          <w:vertAlign w:val="baseline"/>
        </w:rPr>
        <w:t> </w:t>
      </w:r>
      <w:r>
        <w:rPr>
          <w:w w:val="105"/>
          <w:vertAlign w:val="baseline"/>
        </w:rPr>
        <w:t>Ni/Nb</w:t>
      </w:r>
      <w:r>
        <w:rPr>
          <w:w w:val="105"/>
          <w:vertAlign w:val="subscript"/>
        </w:rPr>
        <w:t>2</w:t>
      </w:r>
      <w:r>
        <w:rPr>
          <w:w w:val="105"/>
          <w:vertAlign w:val="baseline"/>
        </w:rPr>
        <w:t>C.</w:t>
      </w:r>
    </w:p>
    <w:p>
      <w:pPr>
        <w:pStyle w:val="Heading2"/>
        <w:spacing w:line="192" w:lineRule="auto" w:before="21"/>
        <w:ind w:right="117"/>
      </w:pPr>
      <w:r>
        <w:rPr/>
        <w:br w:type="column"/>
      </w:r>
      <w:r>
        <w:rPr>
          <w:w w:val="89"/>
        </w:rPr>
        <w:t>weak</w:t>
      </w:r>
      <w:r>
        <w:rPr>
          <w:spacing w:val="16"/>
        </w:rPr>
        <w:t> </w:t>
      </w:r>
      <w:r>
        <w:rPr>
          <w:w w:val="89"/>
        </w:rPr>
        <w:t>peaks</w:t>
      </w:r>
      <w:r>
        <w:rPr>
          <w:spacing w:val="17"/>
        </w:rPr>
        <w:t> </w:t>
      </w:r>
      <w:r>
        <w:rPr>
          <w:w w:val="85"/>
        </w:rPr>
        <w:t>at</w:t>
      </w:r>
      <w:r>
        <w:rPr>
          <w:spacing w:val="16"/>
        </w:rPr>
        <w:t> </w:t>
      </w:r>
      <w:r>
        <w:rPr>
          <w:rFonts w:ascii="Lucida Sans Unicode" w:hAnsi="Lucida Sans Unicode"/>
          <w:w w:val="86"/>
        </w:rPr>
        <w:t>∼</w:t>
      </w:r>
      <w:r>
        <w:rPr>
          <w:w w:val="93"/>
        </w:rPr>
        <w:t>120</w:t>
      </w:r>
      <w:r>
        <w:rPr>
          <w:spacing w:val="16"/>
        </w:rPr>
        <w:t> </w:t>
      </w:r>
      <w:r>
        <w:rPr>
          <w:rFonts w:ascii="SimSun-ExtB" w:hAnsi="SimSun-ExtB"/>
          <w:w w:val="40"/>
        </w:rPr>
        <w:t>°</w:t>
      </w:r>
      <w:r>
        <w:rPr>
          <w:w w:val="112"/>
        </w:rPr>
        <w:t>C,</w:t>
      </w:r>
      <w:r>
        <w:rPr>
          <w:spacing w:val="16"/>
        </w:rPr>
        <w:t> </w:t>
      </w:r>
      <w:r>
        <w:rPr>
          <w:w w:val="93"/>
        </w:rPr>
        <w:t>corresponding</w:t>
      </w:r>
      <w:r>
        <w:rPr>
          <w:spacing w:val="16"/>
        </w:rPr>
        <w:t> </w:t>
      </w:r>
      <w:r>
        <w:rPr>
          <w:w w:val="91"/>
        </w:rPr>
        <w:t>to</w:t>
      </w:r>
      <w:r>
        <w:rPr>
          <w:spacing w:val="16"/>
        </w:rPr>
        <w:t> </w:t>
      </w:r>
      <w:r>
        <w:rPr>
          <w:w w:val="94"/>
        </w:rPr>
        <w:t>physically</w:t>
      </w:r>
      <w:r>
        <w:rPr>
          <w:spacing w:val="16"/>
        </w:rPr>
        <w:t> </w:t>
      </w:r>
      <w:r>
        <w:rPr>
          <w:spacing w:val="-2"/>
          <w:w w:val="90"/>
        </w:rPr>
        <w:t>absorbed</w:t>
      </w:r>
      <w:r>
        <w:rPr>
          <w:w w:val="90"/>
        </w:rPr>
        <w:t> </w:t>
      </w:r>
      <w:r>
        <w:rPr/>
        <w:t>H</w:t>
      </w:r>
      <w:r>
        <w:rPr>
          <w:vertAlign w:val="subscript"/>
        </w:rPr>
        <w:t>2</w:t>
      </w:r>
      <w:r>
        <w:rPr>
          <w:vertAlign w:val="baseline"/>
        </w:rPr>
        <w:t>, were observed in the H</w:t>
      </w:r>
      <w:r>
        <w:rPr>
          <w:vertAlign w:val="subscript"/>
        </w:rPr>
        <w:t>2</w:t>
      </w:r>
      <w:r>
        <w:rPr>
          <w:vertAlign w:val="baseline"/>
        </w:rPr>
        <w:t>-TPD curves of both samples. In</w:t>
      </w:r>
      <w:r>
        <w:rPr>
          <w:spacing w:val="-43"/>
          <w:vertAlign w:val="baseline"/>
        </w:rPr>
        <w:t> </w:t>
      </w:r>
      <w:r>
        <w:rPr>
          <w:w w:val="95"/>
          <w:vertAlign w:val="baseline"/>
        </w:rPr>
        <w:t>contrast, Ni/Nb</w:t>
      </w:r>
      <w:r>
        <w:rPr>
          <w:w w:val="95"/>
          <w:vertAlign w:val="subscript"/>
        </w:rPr>
        <w:t>2</w:t>
      </w:r>
      <w:r>
        <w:rPr>
          <w:w w:val="95"/>
          <w:vertAlign w:val="baseline"/>
        </w:rPr>
        <w:t>C exhibited a signi</w:t>
      </w:r>
      <w:r>
        <w:rPr>
          <w:rFonts w:ascii="Arial" w:hAnsi="Arial"/>
          <w:i/>
          <w:w w:val="95"/>
          <w:vertAlign w:val="baseline"/>
        </w:rPr>
        <w:t>ﬁ</w:t>
      </w:r>
      <w:r>
        <w:rPr>
          <w:w w:val="95"/>
          <w:vertAlign w:val="baseline"/>
        </w:rPr>
        <w:t>cantly stronger peak of H</w:t>
      </w:r>
      <w:r>
        <w:rPr>
          <w:w w:val="95"/>
          <w:vertAlign w:val="subscript"/>
        </w:rPr>
        <w:t>2</w:t>
      </w:r>
      <w:r>
        <w:rPr>
          <w:spacing w:val="1"/>
          <w:w w:val="95"/>
          <w:vertAlign w:val="baseline"/>
        </w:rPr>
        <w:t> </w:t>
      </w:r>
      <w:r>
        <w:rPr>
          <w:w w:val="93"/>
          <w:vertAlign w:val="baseline"/>
        </w:rPr>
        <w:t>chemisorption</w:t>
      </w:r>
      <w:r>
        <w:rPr>
          <w:spacing w:val="17"/>
          <w:vertAlign w:val="baseline"/>
        </w:rPr>
        <w:t> </w:t>
      </w:r>
      <w:r>
        <w:rPr>
          <w:w w:val="85"/>
          <w:vertAlign w:val="baseline"/>
        </w:rPr>
        <w:t>at</w:t>
      </w:r>
      <w:r>
        <w:rPr>
          <w:spacing w:val="16"/>
          <w:vertAlign w:val="baseline"/>
        </w:rPr>
        <w:t> </w:t>
      </w:r>
      <w:r>
        <w:rPr>
          <w:rFonts w:ascii="Lucida Sans Unicode" w:hAnsi="Lucida Sans Unicode"/>
          <w:w w:val="86"/>
          <w:vertAlign w:val="baseline"/>
        </w:rPr>
        <w:t>∼</w:t>
      </w:r>
      <w:r>
        <w:rPr>
          <w:w w:val="93"/>
          <w:vertAlign w:val="baseline"/>
        </w:rPr>
        <w:t>400</w:t>
      </w:r>
      <w:r>
        <w:rPr>
          <w:spacing w:val="17"/>
          <w:vertAlign w:val="baseline"/>
        </w:rPr>
        <w:t> </w:t>
      </w:r>
      <w:r>
        <w:rPr>
          <w:rFonts w:ascii="SimSun-ExtB" w:hAnsi="SimSun-ExtB"/>
          <w:spacing w:val="-1"/>
          <w:w w:val="40"/>
          <w:vertAlign w:val="baseline"/>
        </w:rPr>
        <w:t>°</w:t>
      </w:r>
      <w:r>
        <w:rPr>
          <w:w w:val="126"/>
          <w:vertAlign w:val="baseline"/>
        </w:rPr>
        <w:t>C</w:t>
      </w:r>
      <w:r>
        <w:rPr>
          <w:spacing w:val="17"/>
          <w:vertAlign w:val="baseline"/>
        </w:rPr>
        <w:t> </w:t>
      </w:r>
      <w:r>
        <w:rPr>
          <w:w w:val="90"/>
          <w:vertAlign w:val="baseline"/>
        </w:rPr>
        <w:t>than</w:t>
      </w:r>
      <w:r>
        <w:rPr>
          <w:spacing w:val="16"/>
          <w:vertAlign w:val="baseline"/>
        </w:rPr>
        <w:t> </w:t>
      </w:r>
      <w:r>
        <w:rPr>
          <w:w w:val="88"/>
          <w:vertAlign w:val="baseline"/>
        </w:rPr>
        <w:t>that</w:t>
      </w:r>
      <w:r>
        <w:rPr>
          <w:spacing w:val="17"/>
          <w:vertAlign w:val="baseline"/>
        </w:rPr>
        <w:t> </w:t>
      </w:r>
      <w:r>
        <w:rPr>
          <w:w w:val="90"/>
          <w:vertAlign w:val="baseline"/>
        </w:rPr>
        <w:t>of</w:t>
      </w:r>
      <w:r>
        <w:rPr>
          <w:spacing w:val="17"/>
          <w:vertAlign w:val="baseline"/>
        </w:rPr>
        <w:t> </w:t>
      </w:r>
      <w:r>
        <w:rPr>
          <w:w w:val="104"/>
          <w:vertAlign w:val="baseline"/>
        </w:rPr>
        <w:t>N</w:t>
      </w:r>
      <w:r>
        <w:rPr>
          <w:spacing w:val="-1"/>
          <w:w w:val="104"/>
          <w:vertAlign w:val="baseline"/>
        </w:rPr>
        <w:t>b</w:t>
      </w:r>
      <w:r>
        <w:rPr>
          <w:w w:val="99"/>
          <w:vertAlign w:val="subscript"/>
        </w:rPr>
        <w:t>2</w:t>
      </w:r>
      <w:r>
        <w:rPr>
          <w:w w:val="111"/>
          <w:vertAlign w:val="baseline"/>
        </w:rPr>
        <w:t>C.</w:t>
      </w:r>
      <w:r>
        <w:rPr>
          <w:spacing w:val="16"/>
          <w:vertAlign w:val="baseline"/>
        </w:rPr>
        <w:t> </w:t>
      </w:r>
      <w:r>
        <w:rPr>
          <w:w w:val="103"/>
          <w:vertAlign w:val="baseline"/>
        </w:rPr>
        <w:t>The</w:t>
      </w:r>
      <w:r>
        <w:rPr>
          <w:spacing w:val="16"/>
          <w:vertAlign w:val="baseline"/>
        </w:rPr>
        <w:t> </w:t>
      </w:r>
      <w:r>
        <w:rPr>
          <w:spacing w:val="-2"/>
          <w:w w:val="118"/>
          <w:vertAlign w:val="baseline"/>
        </w:rPr>
        <w:t>CO</w:t>
      </w:r>
      <w:r>
        <w:rPr>
          <w:spacing w:val="-3"/>
          <w:w w:val="99"/>
          <w:vertAlign w:val="subscript"/>
        </w:rPr>
        <w:t>2</w:t>
      </w:r>
      <w:r>
        <w:rPr>
          <w:spacing w:val="-2"/>
          <w:w w:val="113"/>
          <w:vertAlign w:val="baseline"/>
        </w:rPr>
        <w:t>-TPD</w:t>
      </w:r>
      <w:r>
        <w:rPr>
          <w:w w:val="113"/>
          <w:vertAlign w:val="baseline"/>
        </w:rPr>
        <w:t> </w:t>
      </w:r>
      <w:r>
        <w:rPr>
          <w:w w:val="91"/>
          <w:vertAlign w:val="baseline"/>
        </w:rPr>
        <w:t>curves</w:t>
      </w:r>
      <w:r>
        <w:rPr>
          <w:vertAlign w:val="baseline"/>
        </w:rPr>
        <w:t> </w:t>
      </w:r>
      <w:r>
        <w:rPr>
          <w:spacing w:val="7"/>
          <w:vertAlign w:val="baseline"/>
        </w:rPr>
        <w:t> </w:t>
      </w:r>
      <w:r>
        <w:rPr>
          <w:w w:val="90"/>
          <w:vertAlign w:val="baseline"/>
        </w:rPr>
        <w:t>of</w:t>
      </w:r>
      <w:r>
        <w:rPr>
          <w:vertAlign w:val="baseline"/>
        </w:rPr>
        <w:t> </w:t>
      </w:r>
      <w:r>
        <w:rPr>
          <w:spacing w:val="7"/>
          <w:vertAlign w:val="baseline"/>
        </w:rPr>
        <w:t> </w:t>
      </w:r>
      <w:r>
        <w:rPr>
          <w:w w:val="92"/>
          <w:vertAlign w:val="baseline"/>
        </w:rPr>
        <w:t>both</w:t>
      </w:r>
      <w:r>
        <w:rPr>
          <w:vertAlign w:val="baseline"/>
        </w:rPr>
        <w:t> </w:t>
      </w:r>
      <w:r>
        <w:rPr>
          <w:spacing w:val="8"/>
          <w:vertAlign w:val="baseline"/>
        </w:rPr>
        <w:t> </w:t>
      </w:r>
      <w:r>
        <w:rPr>
          <w:w w:val="90"/>
          <w:vertAlign w:val="baseline"/>
        </w:rPr>
        <w:t>samples</w:t>
      </w:r>
      <w:r>
        <w:rPr>
          <w:vertAlign w:val="baseline"/>
        </w:rPr>
        <w:t> </w:t>
      </w:r>
      <w:r>
        <w:rPr>
          <w:spacing w:val="6"/>
          <w:vertAlign w:val="baseline"/>
        </w:rPr>
        <w:t> </w:t>
      </w:r>
      <w:r>
        <w:rPr>
          <w:w w:val="95"/>
          <w:vertAlign w:val="baseline"/>
        </w:rPr>
        <w:t>only</w:t>
      </w:r>
      <w:r>
        <w:rPr>
          <w:vertAlign w:val="baseline"/>
        </w:rPr>
        <w:t> </w:t>
      </w:r>
      <w:r>
        <w:rPr>
          <w:spacing w:val="7"/>
          <w:vertAlign w:val="baseline"/>
        </w:rPr>
        <w:t> </w:t>
      </w:r>
      <w:r>
        <w:rPr>
          <w:w w:val="91"/>
          <w:vertAlign w:val="baseline"/>
        </w:rPr>
        <w:t>exhibited</w:t>
      </w:r>
      <w:r>
        <w:rPr>
          <w:vertAlign w:val="baseline"/>
        </w:rPr>
        <w:t> </w:t>
      </w:r>
      <w:r>
        <w:rPr>
          <w:spacing w:val="7"/>
          <w:vertAlign w:val="baseline"/>
        </w:rPr>
        <w:t> </w:t>
      </w:r>
      <w:r>
        <w:rPr>
          <w:w w:val="84"/>
          <w:vertAlign w:val="baseline"/>
        </w:rPr>
        <w:t>a</w:t>
      </w:r>
      <w:r>
        <w:rPr>
          <w:vertAlign w:val="baseline"/>
        </w:rPr>
        <w:t> </w:t>
      </w:r>
      <w:r>
        <w:rPr>
          <w:spacing w:val="7"/>
          <w:vertAlign w:val="baseline"/>
        </w:rPr>
        <w:t> </w:t>
      </w:r>
      <w:r>
        <w:rPr>
          <w:w w:val="90"/>
          <w:vertAlign w:val="baseline"/>
        </w:rPr>
        <w:t>peak</w:t>
      </w:r>
      <w:r>
        <w:rPr>
          <w:vertAlign w:val="baseline"/>
        </w:rPr>
        <w:t> </w:t>
      </w:r>
      <w:r>
        <w:rPr>
          <w:spacing w:val="6"/>
          <w:vertAlign w:val="baseline"/>
        </w:rPr>
        <w:t> </w:t>
      </w:r>
      <w:r>
        <w:rPr>
          <w:w w:val="85"/>
          <w:vertAlign w:val="baseline"/>
        </w:rPr>
        <w:t>at</w:t>
      </w:r>
      <w:r>
        <w:rPr>
          <w:vertAlign w:val="baseline"/>
        </w:rPr>
        <w:t> </w:t>
      </w:r>
      <w:r>
        <w:rPr>
          <w:spacing w:val="7"/>
          <w:vertAlign w:val="baseline"/>
        </w:rPr>
        <w:t> </w:t>
      </w:r>
      <w:r>
        <w:rPr>
          <w:rFonts w:ascii="Lucida Sans Unicode" w:hAnsi="Lucida Sans Unicode"/>
          <w:spacing w:val="-1"/>
          <w:w w:val="86"/>
          <w:vertAlign w:val="baseline"/>
        </w:rPr>
        <w:t>∼</w:t>
      </w:r>
      <w:r>
        <w:rPr>
          <w:w w:val="93"/>
          <w:vertAlign w:val="baseline"/>
        </w:rPr>
        <w:t>100</w:t>
      </w:r>
      <w:r>
        <w:rPr>
          <w:vertAlign w:val="baseline"/>
        </w:rPr>
        <w:t> </w:t>
      </w:r>
      <w:r>
        <w:rPr>
          <w:spacing w:val="7"/>
          <w:vertAlign w:val="baseline"/>
        </w:rPr>
        <w:t> </w:t>
      </w:r>
      <w:r>
        <w:rPr>
          <w:rFonts w:ascii="SimSun-ExtB" w:hAnsi="SimSun-ExtB"/>
          <w:spacing w:val="-6"/>
          <w:w w:val="40"/>
          <w:vertAlign w:val="baseline"/>
        </w:rPr>
        <w:t>°</w:t>
      </w:r>
      <w:r>
        <w:rPr>
          <w:spacing w:val="-6"/>
          <w:w w:val="126"/>
          <w:vertAlign w:val="baseline"/>
        </w:rPr>
        <w:t>C</w:t>
      </w:r>
      <w:r>
        <w:rPr>
          <w:w w:val="126"/>
          <w:vertAlign w:val="baseline"/>
        </w:rPr>
        <w:t> </w:t>
      </w:r>
      <w:r>
        <w:rPr>
          <w:w w:val="95"/>
          <w:vertAlign w:val="baseline"/>
        </w:rPr>
        <w:t>corresponding</w:t>
      </w:r>
      <w:r>
        <w:rPr>
          <w:spacing w:val="1"/>
          <w:w w:val="95"/>
          <w:vertAlign w:val="baseline"/>
        </w:rPr>
        <w:t> </w:t>
      </w:r>
      <w:r>
        <w:rPr>
          <w:w w:val="95"/>
          <w:vertAlign w:val="baseline"/>
        </w:rPr>
        <w:t>to</w:t>
      </w:r>
      <w:r>
        <w:rPr>
          <w:spacing w:val="42"/>
          <w:w w:val="95"/>
          <w:vertAlign w:val="baseline"/>
        </w:rPr>
        <w:t> </w:t>
      </w:r>
      <w:r>
        <w:rPr>
          <w:w w:val="95"/>
          <w:vertAlign w:val="baseline"/>
        </w:rPr>
        <w:t>physically</w:t>
      </w:r>
      <w:r>
        <w:rPr>
          <w:spacing w:val="1"/>
          <w:w w:val="95"/>
          <w:vertAlign w:val="baseline"/>
        </w:rPr>
        <w:t> </w:t>
      </w:r>
      <w:r>
        <w:rPr>
          <w:w w:val="95"/>
          <w:vertAlign w:val="baseline"/>
        </w:rPr>
        <w:t>absorbed</w:t>
      </w:r>
      <w:r>
        <w:rPr>
          <w:spacing w:val="2"/>
          <w:w w:val="95"/>
          <w:vertAlign w:val="baseline"/>
        </w:rPr>
        <w:t> </w:t>
      </w:r>
      <w:r>
        <w:rPr>
          <w:w w:val="95"/>
          <w:vertAlign w:val="baseline"/>
        </w:rPr>
        <w:t>CO</w:t>
      </w:r>
      <w:r>
        <w:rPr>
          <w:w w:val="95"/>
          <w:vertAlign w:val="subscript"/>
        </w:rPr>
        <w:t>2</w:t>
      </w:r>
      <w:r>
        <w:rPr>
          <w:w w:val="95"/>
          <w:vertAlign w:val="baseline"/>
        </w:rPr>
        <w:t>,</w:t>
      </w:r>
      <w:r>
        <w:rPr>
          <w:spacing w:val="1"/>
          <w:w w:val="95"/>
          <w:vertAlign w:val="baseline"/>
        </w:rPr>
        <w:t> </w:t>
      </w:r>
      <w:r>
        <w:rPr>
          <w:w w:val="95"/>
          <w:vertAlign w:val="baseline"/>
        </w:rPr>
        <w:t>and</w:t>
      </w:r>
      <w:r>
        <w:rPr>
          <w:spacing w:val="1"/>
          <w:w w:val="95"/>
          <w:vertAlign w:val="baseline"/>
        </w:rPr>
        <w:t> </w:t>
      </w:r>
      <w:r>
        <w:rPr>
          <w:w w:val="95"/>
          <w:vertAlign w:val="baseline"/>
        </w:rPr>
        <w:t>no</w:t>
      </w:r>
      <w:r>
        <w:rPr>
          <w:spacing w:val="1"/>
          <w:w w:val="95"/>
          <w:vertAlign w:val="baseline"/>
        </w:rPr>
        <w:t> </w:t>
      </w:r>
      <w:r>
        <w:rPr>
          <w:w w:val="95"/>
          <w:vertAlign w:val="baseline"/>
        </w:rPr>
        <w:t>obvious</w:t>
      </w:r>
    </w:p>
    <w:p>
      <w:pPr>
        <w:spacing w:line="204" w:lineRule="auto" w:before="10"/>
        <w:ind w:left="150" w:right="117" w:firstLine="0"/>
        <w:jc w:val="both"/>
        <w:rPr>
          <w:sz w:val="20"/>
        </w:rPr>
      </w:pPr>
      <w:r>
        <w:rPr>
          <w:sz w:val="20"/>
        </w:rPr>
        <w:t>peaks of CO</w:t>
      </w:r>
      <w:r>
        <w:rPr>
          <w:sz w:val="20"/>
          <w:vertAlign w:val="subscript"/>
        </w:rPr>
        <w:t>2</w:t>
      </w:r>
      <w:r>
        <w:rPr>
          <w:sz w:val="20"/>
          <w:vertAlign w:val="baseline"/>
        </w:rPr>
        <w:t> chemisorption were observed (</w:t>
      </w:r>
      <w:hyperlink w:history="true" w:anchor="_bookmark1">
        <w:r>
          <w:rPr>
            <w:color w:val="1E4BA0"/>
            <w:sz w:val="20"/>
            <w:vertAlign w:val="baseline"/>
          </w:rPr>
          <w:t>Figure 3</w:t>
        </w:r>
      </w:hyperlink>
      <w:r>
        <w:rPr>
          <w:sz w:val="20"/>
          <w:vertAlign w:val="baseline"/>
        </w:rPr>
        <w:t>b).</w:t>
      </w:r>
      <w:r>
        <w:rPr>
          <w:color w:val="1E4BA0"/>
          <w:sz w:val="20"/>
          <w:vertAlign w:val="superscript"/>
        </w:rPr>
        <w:t>64</w:t>
      </w:r>
      <w:r>
        <w:rPr>
          <w:color w:val="1E4BA0"/>
          <w:spacing w:val="1"/>
          <w:sz w:val="20"/>
          <w:vertAlign w:val="baseline"/>
        </w:rPr>
        <w:t> </w:t>
      </w:r>
      <w:r>
        <w:rPr>
          <w:w w:val="95"/>
          <w:sz w:val="20"/>
          <w:vertAlign w:val="baseline"/>
        </w:rPr>
        <w:t>These results suggest the introduction of Ni nanoparticles can</w:t>
      </w:r>
      <w:r>
        <w:rPr>
          <w:spacing w:val="1"/>
          <w:w w:val="95"/>
          <w:sz w:val="20"/>
          <w:vertAlign w:val="baseline"/>
        </w:rPr>
        <w:t> </w:t>
      </w:r>
      <w:r>
        <w:rPr>
          <w:w w:val="95"/>
          <w:sz w:val="20"/>
          <w:vertAlign w:val="baseline"/>
        </w:rPr>
        <w:t>greatly enhance the H</w:t>
      </w:r>
      <w:r>
        <w:rPr>
          <w:w w:val="95"/>
          <w:sz w:val="20"/>
          <w:vertAlign w:val="subscript"/>
        </w:rPr>
        <w:t>2</w:t>
      </w:r>
      <w:r>
        <w:rPr>
          <w:w w:val="95"/>
          <w:sz w:val="20"/>
          <w:vertAlign w:val="baseline"/>
        </w:rPr>
        <w:t> activation ability and thus accelerate</w:t>
      </w:r>
      <w:r>
        <w:rPr>
          <w:spacing w:val="1"/>
          <w:w w:val="95"/>
          <w:sz w:val="20"/>
          <w:vertAlign w:val="baseline"/>
        </w:rPr>
        <w:t> </w:t>
      </w:r>
      <w:r>
        <w:rPr>
          <w:w w:val="95"/>
          <w:sz w:val="20"/>
          <w:vertAlign w:val="baseline"/>
        </w:rPr>
        <w:t>CO</w:t>
      </w:r>
      <w:r>
        <w:rPr>
          <w:w w:val="95"/>
          <w:sz w:val="20"/>
          <w:vertAlign w:val="subscript"/>
        </w:rPr>
        <w:t>2</w:t>
      </w:r>
      <w:r>
        <w:rPr>
          <w:w w:val="95"/>
          <w:sz w:val="20"/>
          <w:vertAlign w:val="baseline"/>
        </w:rPr>
        <w:t> hydrogenation reactions, because the formation of Ni</w:t>
      </w:r>
      <w:r>
        <w:rPr>
          <w:rFonts w:ascii="Lucida Sans Unicode" w:hAnsi="Lucida Sans Unicode"/>
          <w:w w:val="95"/>
          <w:sz w:val="20"/>
          <w:vertAlign w:val="baseline"/>
        </w:rPr>
        <w:t>−</w:t>
      </w:r>
      <w:r>
        <w:rPr>
          <w:w w:val="95"/>
          <w:sz w:val="20"/>
          <w:vertAlign w:val="baseline"/>
        </w:rPr>
        <w:t>H</w:t>
      </w:r>
      <w:r>
        <w:rPr>
          <w:spacing w:val="1"/>
          <w:w w:val="95"/>
          <w:sz w:val="20"/>
          <w:vertAlign w:val="baseline"/>
        </w:rPr>
        <w:t> </w:t>
      </w:r>
      <w:r>
        <w:rPr>
          <w:sz w:val="20"/>
          <w:vertAlign w:val="baseline"/>
        </w:rPr>
        <w:t>is</w:t>
      </w:r>
      <w:r>
        <w:rPr>
          <w:spacing w:val="13"/>
          <w:sz w:val="20"/>
          <w:vertAlign w:val="baseline"/>
        </w:rPr>
        <w:t> </w:t>
      </w:r>
      <w:r>
        <w:rPr>
          <w:sz w:val="20"/>
          <w:vertAlign w:val="baseline"/>
        </w:rPr>
        <w:t>crucial</w:t>
      </w:r>
      <w:r>
        <w:rPr>
          <w:spacing w:val="13"/>
          <w:sz w:val="20"/>
          <w:vertAlign w:val="baseline"/>
        </w:rPr>
        <w:t> </w:t>
      </w:r>
      <w:r>
        <w:rPr>
          <w:sz w:val="20"/>
          <w:vertAlign w:val="baseline"/>
        </w:rPr>
        <w:t>for</w:t>
      </w:r>
      <w:r>
        <w:rPr>
          <w:spacing w:val="13"/>
          <w:sz w:val="20"/>
          <w:vertAlign w:val="baseline"/>
        </w:rPr>
        <w:t> </w:t>
      </w:r>
      <w:r>
        <w:rPr>
          <w:sz w:val="20"/>
          <w:vertAlign w:val="baseline"/>
        </w:rPr>
        <w:t>the</w:t>
      </w:r>
      <w:r>
        <w:rPr>
          <w:spacing w:val="13"/>
          <w:sz w:val="20"/>
          <w:vertAlign w:val="baseline"/>
        </w:rPr>
        <w:t> </w:t>
      </w:r>
      <w:r>
        <w:rPr>
          <w:sz w:val="20"/>
          <w:vertAlign w:val="baseline"/>
        </w:rPr>
        <w:t>subsequent</w:t>
      </w:r>
      <w:r>
        <w:rPr>
          <w:spacing w:val="14"/>
          <w:sz w:val="20"/>
          <w:vertAlign w:val="baseline"/>
        </w:rPr>
        <w:t> </w:t>
      </w:r>
      <w:r>
        <w:rPr>
          <w:sz w:val="20"/>
          <w:vertAlign w:val="baseline"/>
        </w:rPr>
        <w:t>CO</w:t>
      </w:r>
      <w:r>
        <w:rPr>
          <w:sz w:val="20"/>
          <w:vertAlign w:val="subscript"/>
        </w:rPr>
        <w:t>2</w:t>
      </w:r>
      <w:r>
        <w:rPr>
          <w:spacing w:val="13"/>
          <w:sz w:val="20"/>
          <w:vertAlign w:val="baseline"/>
        </w:rPr>
        <w:t> </w:t>
      </w:r>
      <w:r>
        <w:rPr>
          <w:sz w:val="20"/>
          <w:vertAlign w:val="baseline"/>
        </w:rPr>
        <w:t>reduction.</w:t>
      </w:r>
      <w:r>
        <w:rPr>
          <w:color w:val="1E4BA0"/>
          <w:sz w:val="20"/>
          <w:vertAlign w:val="superscript"/>
        </w:rPr>
        <w:t>65</w:t>
      </w:r>
    </w:p>
    <w:p>
      <w:pPr>
        <w:pStyle w:val="Heading2"/>
        <w:spacing w:line="216" w:lineRule="auto"/>
        <w:ind w:right="115" w:firstLine="180"/>
      </w:pPr>
      <w:r>
        <w:rPr/>
        <w:t>To</w:t>
      </w:r>
      <w:r>
        <w:rPr>
          <w:spacing w:val="1"/>
        </w:rPr>
        <w:t> </w:t>
      </w:r>
      <w:r>
        <w:rPr/>
        <w:t>demonstrate</w:t>
      </w:r>
      <w:r>
        <w:rPr>
          <w:spacing w:val="1"/>
        </w:rPr>
        <w:t> </w:t>
      </w:r>
      <w:r>
        <w:rPr/>
        <w:t>the</w:t>
      </w:r>
      <w:r>
        <w:rPr>
          <w:spacing w:val="1"/>
        </w:rPr>
        <w:t> </w:t>
      </w:r>
      <w:r>
        <w:rPr/>
        <w:t>advantages</w:t>
      </w:r>
      <w:r>
        <w:rPr>
          <w:spacing w:val="1"/>
        </w:rPr>
        <w:t> </w:t>
      </w:r>
      <w:r>
        <w:rPr/>
        <w:t>of</w:t>
      </w:r>
      <w:r>
        <w:rPr>
          <w:spacing w:val="1"/>
        </w:rPr>
        <w:t> </w:t>
      </w:r>
      <w:r>
        <w:rPr/>
        <w:t>the</w:t>
      </w:r>
      <w:r>
        <w:rPr>
          <w:spacing w:val="1"/>
        </w:rPr>
        <w:t> </w:t>
      </w:r>
      <w:r>
        <w:rPr/>
        <w:t>strongly</w:t>
      </w:r>
      <w:r>
        <w:rPr>
          <w:spacing w:val="1"/>
        </w:rPr>
        <w:t> </w:t>
      </w:r>
      <w:r>
        <w:rPr/>
        <w:t>light</w:t>
      </w:r>
      <w:r>
        <w:rPr>
          <w:spacing w:val="1"/>
        </w:rPr>
        <w:t> </w:t>
      </w:r>
      <w:r>
        <w:rPr/>
        <w:t>absorptive</w:t>
      </w:r>
      <w:r>
        <w:rPr>
          <w:spacing w:val="1"/>
        </w:rPr>
        <w:t> </w:t>
      </w:r>
      <w:r>
        <w:rPr/>
        <w:t>Nb</w:t>
      </w:r>
      <w:r>
        <w:rPr>
          <w:vertAlign w:val="subscript"/>
        </w:rPr>
        <w:t>2</w:t>
      </w:r>
      <w:r>
        <w:rPr>
          <w:vertAlign w:val="baseline"/>
        </w:rPr>
        <w:t>C</w:t>
      </w:r>
      <w:r>
        <w:rPr>
          <w:spacing w:val="1"/>
          <w:vertAlign w:val="baseline"/>
        </w:rPr>
        <w:t> </w:t>
      </w:r>
      <w:r>
        <w:rPr>
          <w:vertAlign w:val="baseline"/>
        </w:rPr>
        <w:t>support,</w:t>
      </w:r>
      <w:r>
        <w:rPr>
          <w:spacing w:val="1"/>
          <w:vertAlign w:val="baseline"/>
        </w:rPr>
        <w:t> </w:t>
      </w:r>
      <w:r>
        <w:rPr>
          <w:vertAlign w:val="baseline"/>
        </w:rPr>
        <w:t>a</w:t>
      </w:r>
      <w:r>
        <w:rPr>
          <w:spacing w:val="1"/>
          <w:vertAlign w:val="baseline"/>
        </w:rPr>
        <w:t> </w:t>
      </w:r>
      <w:r>
        <w:rPr>
          <w:vertAlign w:val="baseline"/>
        </w:rPr>
        <w:t>control</w:t>
      </w:r>
      <w:r>
        <w:rPr>
          <w:spacing w:val="1"/>
          <w:vertAlign w:val="baseline"/>
        </w:rPr>
        <w:t> </w:t>
      </w:r>
      <w:r>
        <w:rPr>
          <w:vertAlign w:val="baseline"/>
        </w:rPr>
        <w:t>sample</w:t>
      </w:r>
      <w:r>
        <w:rPr>
          <w:spacing w:val="1"/>
          <w:vertAlign w:val="baseline"/>
        </w:rPr>
        <w:t> </w:t>
      </w:r>
      <w:r>
        <w:rPr>
          <w:vertAlign w:val="baseline"/>
        </w:rPr>
        <w:t>of</w:t>
      </w:r>
      <w:r>
        <w:rPr>
          <w:spacing w:val="1"/>
          <w:vertAlign w:val="baseline"/>
        </w:rPr>
        <w:t> </w:t>
      </w:r>
      <w:r>
        <w:rPr>
          <w:vertAlign w:val="baseline"/>
        </w:rPr>
        <w:t>Nb</w:t>
      </w:r>
      <w:r>
        <w:rPr>
          <w:vertAlign w:val="subscript"/>
        </w:rPr>
        <w:t>2</w:t>
      </w:r>
      <w:r>
        <w:rPr>
          <w:vertAlign w:val="baseline"/>
        </w:rPr>
        <w:t>O</w:t>
      </w:r>
      <w:r>
        <w:rPr>
          <w:vertAlign w:val="subscript"/>
        </w:rPr>
        <w:t>5</w:t>
      </w:r>
      <w:r>
        <w:rPr>
          <w:vertAlign w:val="baseline"/>
        </w:rPr>
        <w:t>-</w:t>
      </w:r>
      <w:r>
        <w:rPr>
          <w:spacing w:val="1"/>
          <w:vertAlign w:val="baseline"/>
        </w:rPr>
        <w:t> </w:t>
      </w:r>
      <w:r>
        <w:rPr>
          <w:w w:val="95"/>
          <w:vertAlign w:val="baseline"/>
        </w:rPr>
        <w:t>nanosheet-supported Ni nanoparticles, denoted as Ni/Nb</w:t>
      </w:r>
      <w:r>
        <w:rPr>
          <w:w w:val="95"/>
          <w:vertAlign w:val="subscript"/>
        </w:rPr>
        <w:t>2</w:t>
      </w:r>
      <w:r>
        <w:rPr>
          <w:w w:val="95"/>
          <w:vertAlign w:val="baseline"/>
        </w:rPr>
        <w:t>O</w:t>
      </w:r>
      <w:r>
        <w:rPr>
          <w:w w:val="95"/>
          <w:vertAlign w:val="subscript"/>
        </w:rPr>
        <w:t>5</w:t>
      </w:r>
      <w:r>
        <w:rPr>
          <w:w w:val="95"/>
          <w:vertAlign w:val="baseline"/>
        </w:rPr>
        <w:t>,</w:t>
      </w:r>
      <w:r>
        <w:rPr>
          <w:spacing w:val="1"/>
          <w:w w:val="95"/>
          <w:vertAlign w:val="baseline"/>
        </w:rPr>
        <w:t> </w:t>
      </w:r>
      <w:r>
        <w:rPr>
          <w:w w:val="95"/>
          <w:vertAlign w:val="baseline"/>
        </w:rPr>
        <w:t>was</w:t>
      </w:r>
      <w:r>
        <w:rPr>
          <w:spacing w:val="1"/>
          <w:w w:val="95"/>
          <w:vertAlign w:val="baseline"/>
        </w:rPr>
        <w:t> </w:t>
      </w:r>
      <w:r>
        <w:rPr>
          <w:w w:val="95"/>
          <w:vertAlign w:val="baseline"/>
        </w:rPr>
        <w:t>also</w:t>
      </w:r>
      <w:r>
        <w:rPr>
          <w:spacing w:val="1"/>
          <w:w w:val="95"/>
          <w:vertAlign w:val="baseline"/>
        </w:rPr>
        <w:t> </w:t>
      </w:r>
      <w:r>
        <w:rPr>
          <w:w w:val="95"/>
          <w:vertAlign w:val="baseline"/>
        </w:rPr>
        <w:t>prepared</w:t>
      </w:r>
      <w:r>
        <w:rPr>
          <w:spacing w:val="1"/>
          <w:w w:val="95"/>
          <w:vertAlign w:val="baseline"/>
        </w:rPr>
        <w:t> </w:t>
      </w:r>
      <w:r>
        <w:rPr>
          <w:w w:val="95"/>
          <w:vertAlign w:val="baseline"/>
        </w:rPr>
        <w:t>by</w:t>
      </w:r>
      <w:r>
        <w:rPr>
          <w:spacing w:val="1"/>
          <w:w w:val="95"/>
          <w:vertAlign w:val="baseline"/>
        </w:rPr>
        <w:t> </w:t>
      </w:r>
      <w:r>
        <w:rPr>
          <w:w w:val="95"/>
          <w:vertAlign w:val="baseline"/>
        </w:rPr>
        <w:t>slightly</w:t>
      </w:r>
      <w:r>
        <w:rPr>
          <w:spacing w:val="1"/>
          <w:w w:val="95"/>
          <w:vertAlign w:val="baseline"/>
        </w:rPr>
        <w:t> </w:t>
      </w:r>
      <w:r>
        <w:rPr>
          <w:w w:val="95"/>
          <w:vertAlign w:val="baseline"/>
        </w:rPr>
        <w:t>modifying</w:t>
      </w:r>
      <w:r>
        <w:rPr>
          <w:spacing w:val="1"/>
          <w:w w:val="95"/>
          <w:vertAlign w:val="baseline"/>
        </w:rPr>
        <w:t> </w:t>
      </w:r>
      <w:r>
        <w:rPr>
          <w:w w:val="95"/>
          <w:vertAlign w:val="baseline"/>
        </w:rPr>
        <w:t>the</w:t>
      </w:r>
      <w:r>
        <w:rPr>
          <w:spacing w:val="1"/>
          <w:w w:val="95"/>
          <w:vertAlign w:val="baseline"/>
        </w:rPr>
        <w:t> </w:t>
      </w:r>
      <w:r>
        <w:rPr>
          <w:w w:val="95"/>
          <w:vertAlign w:val="baseline"/>
        </w:rPr>
        <w:t>preparation</w:t>
      </w:r>
      <w:r>
        <w:rPr>
          <w:spacing w:val="1"/>
          <w:w w:val="95"/>
          <w:vertAlign w:val="baseline"/>
        </w:rPr>
        <w:t> </w:t>
      </w:r>
      <w:r>
        <w:rPr>
          <w:vertAlign w:val="baseline"/>
        </w:rPr>
        <w:t>conditions (</w:t>
      </w:r>
      <w:hyperlink w:history="true" w:anchor="_bookmark1">
        <w:r>
          <w:rPr>
            <w:color w:val="1E4BA0"/>
            <w:vertAlign w:val="baseline"/>
          </w:rPr>
          <w:t>Figure 2</w:t>
        </w:r>
      </w:hyperlink>
      <w:r>
        <w:rPr>
          <w:vertAlign w:val="baseline"/>
        </w:rPr>
        <w:t>a). TEM and EDS elemental mapping</w:t>
      </w:r>
      <w:r>
        <w:rPr>
          <w:spacing w:val="1"/>
          <w:vertAlign w:val="baseline"/>
        </w:rPr>
        <w:t> </w:t>
      </w:r>
      <w:r>
        <w:rPr>
          <w:w w:val="95"/>
          <w:vertAlign w:val="baseline"/>
        </w:rPr>
        <w:t>studies revealed the good dispersity of Ni nanoparticles with</w:t>
      </w:r>
      <w:r>
        <w:rPr>
          <w:spacing w:val="1"/>
          <w:w w:val="95"/>
          <w:vertAlign w:val="baseline"/>
        </w:rPr>
        <w:t> </w:t>
      </w:r>
      <w:r>
        <w:rPr>
          <w:w w:val="90"/>
          <w:vertAlign w:val="baseline"/>
        </w:rPr>
        <w:t>the</w:t>
      </w:r>
      <w:r>
        <w:rPr>
          <w:spacing w:val="1"/>
          <w:w w:val="90"/>
          <w:vertAlign w:val="baseline"/>
        </w:rPr>
        <w:t> </w:t>
      </w:r>
      <w:r>
        <w:rPr>
          <w:w w:val="90"/>
          <w:vertAlign w:val="baseline"/>
        </w:rPr>
        <w:t>average</w:t>
      </w:r>
      <w:r>
        <w:rPr>
          <w:spacing w:val="1"/>
          <w:w w:val="90"/>
          <w:vertAlign w:val="baseline"/>
        </w:rPr>
        <w:t> </w:t>
      </w:r>
      <w:r>
        <w:rPr>
          <w:w w:val="90"/>
          <w:vertAlign w:val="baseline"/>
        </w:rPr>
        <w:t>size</w:t>
      </w:r>
      <w:r>
        <w:rPr>
          <w:spacing w:val="1"/>
          <w:w w:val="90"/>
          <w:vertAlign w:val="baseline"/>
        </w:rPr>
        <w:t> </w:t>
      </w:r>
      <w:r>
        <w:rPr>
          <w:w w:val="90"/>
          <w:vertAlign w:val="baseline"/>
        </w:rPr>
        <w:t>of</w:t>
      </w:r>
      <w:r>
        <w:rPr>
          <w:spacing w:val="1"/>
          <w:w w:val="90"/>
          <w:vertAlign w:val="baseline"/>
        </w:rPr>
        <w:t> </w:t>
      </w:r>
      <w:r>
        <w:rPr>
          <w:w w:val="90"/>
          <w:vertAlign w:val="baseline"/>
        </w:rPr>
        <w:t>9.1</w:t>
      </w:r>
      <w:r>
        <w:rPr>
          <w:spacing w:val="1"/>
          <w:w w:val="90"/>
          <w:vertAlign w:val="baseline"/>
        </w:rPr>
        <w:t> </w:t>
      </w:r>
      <w:r>
        <w:rPr>
          <w:rFonts w:ascii="SimSun-ExtB" w:hAnsi="SimSun-ExtB"/>
          <w:w w:val="90"/>
          <w:vertAlign w:val="baseline"/>
        </w:rPr>
        <w:t>± </w:t>
      </w:r>
      <w:r>
        <w:rPr>
          <w:w w:val="90"/>
          <w:vertAlign w:val="baseline"/>
        </w:rPr>
        <w:t>2.4</w:t>
      </w:r>
      <w:r>
        <w:rPr>
          <w:spacing w:val="1"/>
          <w:w w:val="90"/>
          <w:vertAlign w:val="baseline"/>
        </w:rPr>
        <w:t> </w:t>
      </w:r>
      <w:r>
        <w:rPr>
          <w:w w:val="90"/>
          <w:vertAlign w:val="baseline"/>
        </w:rPr>
        <w:t>nm</w:t>
      </w:r>
      <w:r>
        <w:rPr>
          <w:spacing w:val="1"/>
          <w:w w:val="90"/>
          <w:vertAlign w:val="baseline"/>
        </w:rPr>
        <w:t> </w:t>
      </w:r>
      <w:r>
        <w:rPr>
          <w:w w:val="90"/>
          <w:vertAlign w:val="baseline"/>
        </w:rPr>
        <w:t>on</w:t>
      </w:r>
      <w:r>
        <w:rPr>
          <w:spacing w:val="1"/>
          <w:w w:val="90"/>
          <w:vertAlign w:val="baseline"/>
        </w:rPr>
        <w:t> </w:t>
      </w:r>
      <w:r>
        <w:rPr>
          <w:w w:val="90"/>
          <w:vertAlign w:val="baseline"/>
        </w:rPr>
        <w:t>the</w:t>
      </w:r>
      <w:r>
        <w:rPr>
          <w:spacing w:val="1"/>
          <w:w w:val="90"/>
          <w:vertAlign w:val="baseline"/>
        </w:rPr>
        <w:t> </w:t>
      </w:r>
      <w:r>
        <w:rPr>
          <w:w w:val="90"/>
          <w:vertAlign w:val="baseline"/>
        </w:rPr>
        <w:t>Nb</w:t>
      </w:r>
      <w:r>
        <w:rPr>
          <w:w w:val="90"/>
          <w:vertAlign w:val="subscript"/>
        </w:rPr>
        <w:t>2</w:t>
      </w:r>
      <w:r>
        <w:rPr>
          <w:w w:val="90"/>
          <w:vertAlign w:val="baseline"/>
        </w:rPr>
        <w:t>O</w:t>
      </w:r>
      <w:r>
        <w:rPr>
          <w:w w:val="90"/>
          <w:vertAlign w:val="subscript"/>
        </w:rPr>
        <w:t>5</w:t>
      </w:r>
      <w:r>
        <w:rPr>
          <w:spacing w:val="1"/>
          <w:w w:val="90"/>
          <w:vertAlign w:val="baseline"/>
        </w:rPr>
        <w:t> </w:t>
      </w:r>
      <w:r>
        <w:rPr>
          <w:w w:val="90"/>
          <w:vertAlign w:val="baseline"/>
        </w:rPr>
        <w:t>nanosheets</w:t>
      </w:r>
      <w:r>
        <w:rPr>
          <w:spacing w:val="1"/>
          <w:w w:val="90"/>
          <w:vertAlign w:val="baseline"/>
        </w:rPr>
        <w:t> </w:t>
      </w:r>
      <w:r>
        <w:rPr>
          <w:w w:val="95"/>
          <w:vertAlign w:val="baseline"/>
        </w:rPr>
        <w:t>(</w:t>
      </w:r>
      <w:hyperlink r:id="rId42">
        <w:r>
          <w:rPr>
            <w:color w:val="1E4BA0"/>
            <w:w w:val="95"/>
            <w:vertAlign w:val="baseline"/>
          </w:rPr>
          <w:t>Figures S9 and S10</w:t>
        </w:r>
      </w:hyperlink>
      <w:r>
        <w:rPr>
          <w:w w:val="95"/>
          <w:vertAlign w:val="baseline"/>
        </w:rPr>
        <w:t>). The ICP-MS measurement revealed the</w:t>
      </w:r>
      <w:r>
        <w:rPr>
          <w:spacing w:val="1"/>
          <w:w w:val="95"/>
          <w:vertAlign w:val="baseline"/>
        </w:rPr>
        <w:t> </w:t>
      </w:r>
      <w:r>
        <w:rPr>
          <w:vertAlign w:val="baseline"/>
        </w:rPr>
        <w:t>loading</w:t>
      </w:r>
      <w:r>
        <w:rPr>
          <w:spacing w:val="-3"/>
          <w:vertAlign w:val="baseline"/>
        </w:rPr>
        <w:t> </w:t>
      </w:r>
      <w:r>
        <w:rPr>
          <w:vertAlign w:val="baseline"/>
        </w:rPr>
        <w:t>of</w:t>
      </w:r>
      <w:r>
        <w:rPr>
          <w:spacing w:val="-4"/>
          <w:vertAlign w:val="baseline"/>
        </w:rPr>
        <w:t> </w:t>
      </w:r>
      <w:r>
        <w:rPr>
          <w:vertAlign w:val="baseline"/>
        </w:rPr>
        <w:t>Ni</w:t>
      </w:r>
      <w:r>
        <w:rPr>
          <w:spacing w:val="-3"/>
          <w:vertAlign w:val="baseline"/>
        </w:rPr>
        <w:t> </w:t>
      </w:r>
      <w:r>
        <w:rPr>
          <w:vertAlign w:val="baseline"/>
        </w:rPr>
        <w:t>was</w:t>
      </w:r>
      <w:r>
        <w:rPr>
          <w:spacing w:val="-3"/>
          <w:vertAlign w:val="baseline"/>
        </w:rPr>
        <w:t> </w:t>
      </w:r>
      <w:r>
        <w:rPr>
          <w:vertAlign w:val="baseline"/>
        </w:rPr>
        <w:t>6.9</w:t>
      </w:r>
      <w:r>
        <w:rPr>
          <w:spacing w:val="-4"/>
          <w:vertAlign w:val="baseline"/>
        </w:rPr>
        <w:t> </w:t>
      </w:r>
      <w:r>
        <w:rPr>
          <w:vertAlign w:val="baseline"/>
        </w:rPr>
        <w:t>wt</w:t>
      </w:r>
      <w:r>
        <w:rPr>
          <w:spacing w:val="-2"/>
          <w:vertAlign w:val="baseline"/>
        </w:rPr>
        <w:t> </w:t>
      </w:r>
      <w:r>
        <w:rPr>
          <w:vertAlign w:val="baseline"/>
        </w:rPr>
        <w:t>%</w:t>
      </w:r>
      <w:r>
        <w:rPr>
          <w:spacing w:val="-3"/>
          <w:vertAlign w:val="baseline"/>
        </w:rPr>
        <w:t> </w:t>
      </w:r>
      <w:r>
        <w:rPr>
          <w:vertAlign w:val="baseline"/>
        </w:rPr>
        <w:t>in</w:t>
      </w:r>
      <w:r>
        <w:rPr>
          <w:spacing w:val="-4"/>
          <w:vertAlign w:val="baseline"/>
        </w:rPr>
        <w:t> </w:t>
      </w:r>
      <w:r>
        <w:rPr>
          <w:vertAlign w:val="baseline"/>
        </w:rPr>
        <w:t>Ni/Nb</w:t>
      </w:r>
      <w:r>
        <w:rPr>
          <w:vertAlign w:val="subscript"/>
        </w:rPr>
        <w:t>2</w:t>
      </w:r>
      <w:r>
        <w:rPr>
          <w:vertAlign w:val="baseline"/>
        </w:rPr>
        <w:t>O</w:t>
      </w:r>
      <w:r>
        <w:rPr>
          <w:vertAlign w:val="subscript"/>
        </w:rPr>
        <w:t>5</w:t>
      </w:r>
      <w:r>
        <w:rPr>
          <w:vertAlign w:val="baseline"/>
        </w:rPr>
        <w:t>.</w:t>
      </w:r>
      <w:r>
        <w:rPr>
          <w:spacing w:val="-4"/>
          <w:vertAlign w:val="baseline"/>
        </w:rPr>
        <w:t> </w:t>
      </w:r>
      <w:r>
        <w:rPr>
          <w:vertAlign w:val="baseline"/>
        </w:rPr>
        <w:t>These</w:t>
      </w:r>
      <w:r>
        <w:rPr>
          <w:spacing w:val="-3"/>
          <w:vertAlign w:val="baseline"/>
        </w:rPr>
        <w:t> </w:t>
      </w:r>
      <w:r>
        <w:rPr>
          <w:vertAlign w:val="baseline"/>
        </w:rPr>
        <w:t>results</w:t>
      </w:r>
      <w:r>
        <w:rPr>
          <w:spacing w:val="-2"/>
          <w:vertAlign w:val="baseline"/>
        </w:rPr>
        <w:t> </w:t>
      </w:r>
      <w:r>
        <w:rPr>
          <w:vertAlign w:val="baseline"/>
        </w:rPr>
        <w:t>reveal</w:t>
      </w:r>
      <w:r>
        <w:rPr>
          <w:spacing w:val="-43"/>
          <w:vertAlign w:val="baseline"/>
        </w:rPr>
        <w:t> </w:t>
      </w:r>
      <w:r>
        <w:rPr>
          <w:vertAlign w:val="baseline"/>
        </w:rPr>
        <w:t>that the as-obtained Ni/Nb</w:t>
      </w:r>
      <w:r>
        <w:rPr>
          <w:vertAlign w:val="subscript"/>
        </w:rPr>
        <w:t>2</w:t>
      </w:r>
      <w:r>
        <w:rPr>
          <w:vertAlign w:val="baseline"/>
        </w:rPr>
        <w:t>O</w:t>
      </w:r>
      <w:r>
        <w:rPr>
          <w:vertAlign w:val="subscript"/>
        </w:rPr>
        <w:t>5</w:t>
      </w:r>
      <w:r>
        <w:rPr>
          <w:vertAlign w:val="baseline"/>
        </w:rPr>
        <w:t> sample exhibited a similar</w:t>
      </w:r>
      <w:r>
        <w:rPr>
          <w:spacing w:val="1"/>
          <w:vertAlign w:val="baseline"/>
        </w:rPr>
        <w:t> </w:t>
      </w:r>
      <w:r>
        <w:rPr>
          <w:vertAlign w:val="baseline"/>
        </w:rPr>
        <w:t>structure</w:t>
      </w:r>
      <w:r>
        <w:rPr>
          <w:spacing w:val="16"/>
          <w:vertAlign w:val="baseline"/>
        </w:rPr>
        <w:t> </w:t>
      </w:r>
      <w:r>
        <w:rPr>
          <w:vertAlign w:val="baseline"/>
        </w:rPr>
        <w:t>and</w:t>
      </w:r>
      <w:r>
        <w:rPr>
          <w:spacing w:val="17"/>
          <w:vertAlign w:val="baseline"/>
        </w:rPr>
        <w:t> </w:t>
      </w:r>
      <w:r>
        <w:rPr>
          <w:vertAlign w:val="baseline"/>
        </w:rPr>
        <w:t>Ni</w:t>
      </w:r>
      <w:r>
        <w:rPr>
          <w:spacing w:val="16"/>
          <w:vertAlign w:val="baseline"/>
        </w:rPr>
        <w:t> </w:t>
      </w:r>
      <w:r>
        <w:rPr>
          <w:vertAlign w:val="baseline"/>
        </w:rPr>
        <w:t>particle</w:t>
      </w:r>
      <w:r>
        <w:rPr>
          <w:spacing w:val="16"/>
          <w:vertAlign w:val="baseline"/>
        </w:rPr>
        <w:t> </w:t>
      </w:r>
      <w:r>
        <w:rPr>
          <w:vertAlign w:val="baseline"/>
        </w:rPr>
        <w:t>size</w:t>
      </w:r>
      <w:r>
        <w:rPr>
          <w:spacing w:val="17"/>
          <w:vertAlign w:val="baseline"/>
        </w:rPr>
        <w:t> </w:t>
      </w:r>
      <w:r>
        <w:rPr>
          <w:vertAlign w:val="baseline"/>
        </w:rPr>
        <w:t>as</w:t>
      </w:r>
      <w:r>
        <w:rPr>
          <w:spacing w:val="16"/>
          <w:vertAlign w:val="baseline"/>
        </w:rPr>
        <w:t> </w:t>
      </w:r>
      <w:r>
        <w:rPr>
          <w:vertAlign w:val="baseline"/>
        </w:rPr>
        <w:t>Ni/Nb</w:t>
      </w:r>
      <w:r>
        <w:rPr>
          <w:vertAlign w:val="subscript"/>
        </w:rPr>
        <w:t>2</w:t>
      </w:r>
      <w:r>
        <w:rPr>
          <w:vertAlign w:val="baseline"/>
        </w:rPr>
        <w:t>C</w:t>
      </w:r>
      <w:r>
        <w:rPr>
          <w:spacing w:val="15"/>
          <w:vertAlign w:val="baseline"/>
        </w:rPr>
        <w:t> </w:t>
      </w:r>
      <w:r>
        <w:rPr>
          <w:vertAlign w:val="baseline"/>
        </w:rPr>
        <w:t>(</w:t>
      </w:r>
      <w:hyperlink w:history="true" w:anchor="_bookmark2">
        <w:r>
          <w:rPr>
            <w:color w:val="1E4BA0"/>
            <w:vertAlign w:val="baseline"/>
          </w:rPr>
          <w:t>Table</w:t>
        </w:r>
        <w:r>
          <w:rPr>
            <w:color w:val="1E4BA0"/>
            <w:spacing w:val="15"/>
            <w:vertAlign w:val="baseline"/>
          </w:rPr>
          <w:t> </w:t>
        </w:r>
        <w:r>
          <w:rPr>
            <w:color w:val="1E4BA0"/>
            <w:vertAlign w:val="baseline"/>
          </w:rPr>
          <w:t>1</w:t>
        </w:r>
      </w:hyperlink>
      <w:r>
        <w:rPr>
          <w:vertAlign w:val="baseline"/>
        </w:rPr>
        <w:t>).</w:t>
      </w:r>
    </w:p>
    <w:p>
      <w:pPr>
        <w:spacing w:line="211" w:lineRule="auto" w:before="0"/>
        <w:ind w:left="150" w:right="117" w:firstLine="180"/>
        <w:jc w:val="both"/>
        <w:rPr>
          <w:sz w:val="20"/>
        </w:rPr>
      </w:pPr>
      <w:r>
        <w:rPr/>
        <w:pict>
          <v:shape style="position:absolute;margin-left:447.420288pt;margin-top:48.936897pt;width:7.45pt;height:7.5pt;mso-position-horizontal-relative:page;mso-position-vertical-relative:paragraph;z-index:-16237056" type="#_x0000_t202" filled="false" stroked="false">
            <v:textbox inset="0,0,0,0">
              <w:txbxContent>
                <w:p>
                  <w:pPr>
                    <w:spacing w:line="143" w:lineRule="exact" w:before="0"/>
                    <w:ind w:left="0" w:right="0" w:firstLine="0"/>
                    <w:jc w:val="left"/>
                    <w:rPr>
                      <w:sz w:val="13"/>
                    </w:rPr>
                  </w:pPr>
                  <w:r>
                    <w:rPr>
                      <w:w w:val="90"/>
                      <w:sz w:val="13"/>
                    </w:rPr>
                    <w:t>cat</w:t>
                  </w:r>
                </w:p>
              </w:txbxContent>
            </v:textbox>
            <w10:wrap type="none"/>
          </v:shape>
        </w:pict>
      </w:r>
      <w:r>
        <w:rPr>
          <w:w w:val="90"/>
          <w:sz w:val="20"/>
        </w:rPr>
        <w:t>We</w:t>
      </w:r>
      <w:r>
        <w:rPr>
          <w:spacing w:val="34"/>
          <w:w w:val="90"/>
          <w:sz w:val="20"/>
        </w:rPr>
        <w:t> </w:t>
      </w:r>
      <w:r>
        <w:rPr>
          <w:w w:val="90"/>
          <w:sz w:val="20"/>
        </w:rPr>
        <w:t>then</w:t>
      </w:r>
      <w:r>
        <w:rPr>
          <w:spacing w:val="34"/>
          <w:w w:val="90"/>
          <w:sz w:val="20"/>
        </w:rPr>
        <w:t> </w:t>
      </w:r>
      <w:r>
        <w:rPr>
          <w:w w:val="90"/>
          <w:sz w:val="20"/>
        </w:rPr>
        <w:t>compared</w:t>
      </w:r>
      <w:r>
        <w:rPr>
          <w:spacing w:val="33"/>
          <w:w w:val="90"/>
          <w:sz w:val="20"/>
        </w:rPr>
        <w:t> </w:t>
      </w:r>
      <w:r>
        <w:rPr>
          <w:w w:val="90"/>
          <w:sz w:val="20"/>
        </w:rPr>
        <w:t>the</w:t>
      </w:r>
      <w:r>
        <w:rPr>
          <w:spacing w:val="34"/>
          <w:w w:val="90"/>
          <w:sz w:val="20"/>
        </w:rPr>
        <w:t> </w:t>
      </w:r>
      <w:r>
        <w:rPr>
          <w:w w:val="90"/>
          <w:sz w:val="20"/>
        </w:rPr>
        <w:t>photothermal</w:t>
      </w:r>
      <w:r>
        <w:rPr>
          <w:spacing w:val="34"/>
          <w:w w:val="90"/>
          <w:sz w:val="20"/>
        </w:rPr>
        <w:t> </w:t>
      </w:r>
      <w:r>
        <w:rPr>
          <w:w w:val="90"/>
          <w:sz w:val="20"/>
        </w:rPr>
        <w:t>catalytic</w:t>
      </w:r>
      <w:r>
        <w:rPr>
          <w:spacing w:val="34"/>
          <w:w w:val="90"/>
          <w:sz w:val="20"/>
        </w:rPr>
        <w:t> </w:t>
      </w:r>
      <w:r>
        <w:rPr>
          <w:w w:val="90"/>
          <w:sz w:val="20"/>
        </w:rPr>
        <w:t>performance</w:t>
      </w:r>
      <w:r>
        <w:rPr>
          <w:spacing w:val="-38"/>
          <w:w w:val="90"/>
          <w:sz w:val="20"/>
        </w:rPr>
        <w:t> </w:t>
      </w:r>
      <w:r>
        <w:rPr>
          <w:sz w:val="20"/>
        </w:rPr>
        <w:t>of Ni/Nb</w:t>
      </w:r>
      <w:r>
        <w:rPr>
          <w:sz w:val="20"/>
          <w:vertAlign w:val="subscript"/>
        </w:rPr>
        <w:t>2</w:t>
      </w:r>
      <w:r>
        <w:rPr>
          <w:sz w:val="20"/>
          <w:vertAlign w:val="baseline"/>
        </w:rPr>
        <w:t>C and Ni/Nb</w:t>
      </w:r>
      <w:r>
        <w:rPr>
          <w:sz w:val="20"/>
          <w:vertAlign w:val="subscript"/>
        </w:rPr>
        <w:t>2</w:t>
      </w:r>
      <w:r>
        <w:rPr>
          <w:sz w:val="20"/>
          <w:vertAlign w:val="baseline"/>
        </w:rPr>
        <w:t>O</w:t>
      </w:r>
      <w:r>
        <w:rPr>
          <w:sz w:val="20"/>
          <w:vertAlign w:val="subscript"/>
        </w:rPr>
        <w:t>5</w:t>
      </w:r>
      <w:r>
        <w:rPr>
          <w:sz w:val="20"/>
          <w:vertAlign w:val="baseline"/>
        </w:rPr>
        <w:t> in the batch reactor under the</w:t>
      </w:r>
      <w:r>
        <w:rPr>
          <w:spacing w:val="1"/>
          <w:sz w:val="20"/>
          <w:vertAlign w:val="baseline"/>
        </w:rPr>
        <w:t> </w:t>
      </w:r>
      <w:r>
        <w:rPr>
          <w:sz w:val="20"/>
          <w:vertAlign w:val="baseline"/>
        </w:rPr>
        <w:t>same</w:t>
      </w:r>
      <w:r>
        <w:rPr>
          <w:spacing w:val="1"/>
          <w:sz w:val="20"/>
          <w:vertAlign w:val="baseline"/>
        </w:rPr>
        <w:t> </w:t>
      </w:r>
      <w:r>
        <w:rPr>
          <w:sz w:val="20"/>
          <w:vertAlign w:val="baseline"/>
        </w:rPr>
        <w:t>conditions</w:t>
      </w:r>
      <w:r>
        <w:rPr>
          <w:spacing w:val="1"/>
          <w:sz w:val="20"/>
          <w:vertAlign w:val="baseline"/>
        </w:rPr>
        <w:t> </w:t>
      </w:r>
      <w:r>
        <w:rPr>
          <w:sz w:val="20"/>
          <w:vertAlign w:val="baseline"/>
        </w:rPr>
        <w:t>as</w:t>
      </w:r>
      <w:r>
        <w:rPr>
          <w:spacing w:val="1"/>
          <w:sz w:val="20"/>
          <w:vertAlign w:val="baseline"/>
        </w:rPr>
        <w:t> </w:t>
      </w:r>
      <w:r>
        <w:rPr>
          <w:sz w:val="20"/>
          <w:vertAlign w:val="baseline"/>
        </w:rPr>
        <w:t>described</w:t>
      </w:r>
      <w:r>
        <w:rPr>
          <w:spacing w:val="1"/>
          <w:sz w:val="20"/>
          <w:vertAlign w:val="baseline"/>
        </w:rPr>
        <w:t> </w:t>
      </w:r>
      <w:r>
        <w:rPr>
          <w:sz w:val="20"/>
          <w:vertAlign w:val="baseline"/>
        </w:rPr>
        <w:t>above.</w:t>
      </w:r>
      <w:r>
        <w:rPr>
          <w:spacing w:val="1"/>
          <w:sz w:val="20"/>
          <w:vertAlign w:val="baseline"/>
        </w:rPr>
        <w:t> </w:t>
      </w:r>
      <w:r>
        <w:rPr>
          <w:sz w:val="20"/>
          <w:vertAlign w:val="baseline"/>
        </w:rPr>
        <w:t>CO</w:t>
      </w:r>
      <w:r>
        <w:rPr>
          <w:spacing w:val="1"/>
          <w:sz w:val="20"/>
          <w:vertAlign w:val="baseline"/>
        </w:rPr>
        <w:t> </w:t>
      </w:r>
      <w:r>
        <w:rPr>
          <w:sz w:val="20"/>
          <w:vertAlign w:val="baseline"/>
        </w:rPr>
        <w:t>and</w:t>
      </w:r>
      <w:r>
        <w:rPr>
          <w:spacing w:val="1"/>
          <w:sz w:val="20"/>
          <w:vertAlign w:val="baseline"/>
        </w:rPr>
        <w:t> </w:t>
      </w:r>
      <w:r>
        <w:rPr>
          <w:sz w:val="20"/>
          <w:vertAlign w:val="baseline"/>
        </w:rPr>
        <w:t>CH</w:t>
      </w:r>
      <w:r>
        <w:rPr>
          <w:sz w:val="20"/>
          <w:vertAlign w:val="subscript"/>
        </w:rPr>
        <w:t>4</w:t>
      </w:r>
      <w:r>
        <w:rPr>
          <w:spacing w:val="1"/>
          <w:sz w:val="20"/>
          <w:vertAlign w:val="baseline"/>
        </w:rPr>
        <w:t> </w:t>
      </w:r>
      <w:r>
        <w:rPr>
          <w:sz w:val="20"/>
          <w:vertAlign w:val="baseline"/>
        </w:rPr>
        <w:t>were</w:t>
      </w:r>
      <w:r>
        <w:rPr>
          <w:spacing w:val="-43"/>
          <w:sz w:val="20"/>
          <w:vertAlign w:val="baseline"/>
        </w:rPr>
        <w:t> </w:t>
      </w:r>
      <w:r>
        <w:rPr>
          <w:w w:val="95"/>
          <w:sz w:val="20"/>
          <w:vertAlign w:val="baseline"/>
        </w:rPr>
        <w:t>detected as the major products for both samples. Ni/Nb</w:t>
      </w:r>
      <w:r>
        <w:rPr>
          <w:w w:val="95"/>
          <w:sz w:val="20"/>
          <w:vertAlign w:val="subscript"/>
        </w:rPr>
        <w:t>2</w:t>
      </w:r>
      <w:r>
        <w:rPr>
          <w:w w:val="95"/>
          <w:sz w:val="20"/>
          <w:vertAlign w:val="baseline"/>
        </w:rPr>
        <w:t>C</w:t>
      </w:r>
      <w:r>
        <w:rPr>
          <w:spacing w:val="1"/>
          <w:w w:val="95"/>
          <w:sz w:val="20"/>
          <w:vertAlign w:val="baseline"/>
        </w:rPr>
        <w:t> </w:t>
      </w:r>
      <w:r>
        <w:rPr>
          <w:w w:val="91"/>
          <w:sz w:val="20"/>
          <w:vertAlign w:val="baseline"/>
        </w:rPr>
        <w:t>exhibited</w:t>
      </w:r>
      <w:r>
        <w:rPr>
          <w:sz w:val="20"/>
          <w:vertAlign w:val="baseline"/>
        </w:rPr>
        <w:t> </w:t>
      </w:r>
      <w:r>
        <w:rPr>
          <w:spacing w:val="3"/>
          <w:sz w:val="20"/>
          <w:vertAlign w:val="baseline"/>
        </w:rPr>
        <w:t> </w:t>
      </w:r>
      <w:r>
        <w:rPr>
          <w:w w:val="90"/>
          <w:sz w:val="20"/>
          <w:vertAlign w:val="baseline"/>
        </w:rPr>
        <w:t>an</w:t>
      </w:r>
      <w:r>
        <w:rPr>
          <w:sz w:val="20"/>
          <w:vertAlign w:val="baseline"/>
        </w:rPr>
        <w:t> </w:t>
      </w:r>
      <w:r>
        <w:rPr>
          <w:spacing w:val="1"/>
          <w:sz w:val="20"/>
          <w:vertAlign w:val="baseline"/>
        </w:rPr>
        <w:t> </w:t>
      </w:r>
      <w:r>
        <w:rPr>
          <w:i/>
          <w:w w:val="106"/>
          <w:sz w:val="20"/>
          <w:vertAlign w:val="baseline"/>
        </w:rPr>
        <w:t>R</w:t>
      </w:r>
      <w:r>
        <w:rPr>
          <w:w w:val="118"/>
          <w:sz w:val="20"/>
          <w:vertAlign w:val="subscript"/>
        </w:rPr>
        <w:t>CO2</w:t>
      </w:r>
      <w:r>
        <w:rPr>
          <w:sz w:val="20"/>
          <w:vertAlign w:val="baseline"/>
        </w:rPr>
        <w:t> </w:t>
      </w:r>
      <w:r>
        <w:rPr>
          <w:spacing w:val="2"/>
          <w:sz w:val="20"/>
          <w:vertAlign w:val="baseline"/>
        </w:rPr>
        <w:t> </w:t>
      </w:r>
      <w:r>
        <w:rPr>
          <w:w w:val="90"/>
          <w:sz w:val="20"/>
          <w:vertAlign w:val="baseline"/>
        </w:rPr>
        <w:t>of</w:t>
      </w:r>
      <w:r>
        <w:rPr>
          <w:sz w:val="20"/>
          <w:vertAlign w:val="baseline"/>
        </w:rPr>
        <w:t> </w:t>
      </w:r>
      <w:r>
        <w:rPr>
          <w:spacing w:val="1"/>
          <w:sz w:val="20"/>
          <w:vertAlign w:val="baseline"/>
        </w:rPr>
        <w:t> </w:t>
      </w:r>
      <w:r>
        <w:rPr>
          <w:w w:val="93"/>
          <w:sz w:val="20"/>
          <w:vertAlign w:val="baseline"/>
        </w:rPr>
        <w:t>87</w:t>
      </w:r>
      <w:r>
        <w:rPr>
          <w:sz w:val="20"/>
          <w:vertAlign w:val="baseline"/>
        </w:rPr>
        <w:t> </w:t>
      </w:r>
      <w:r>
        <w:rPr>
          <w:spacing w:val="2"/>
          <w:sz w:val="20"/>
          <w:vertAlign w:val="baseline"/>
        </w:rPr>
        <w:t> </w:t>
      </w:r>
      <w:r>
        <w:rPr>
          <w:w w:val="94"/>
          <w:sz w:val="20"/>
          <w:vertAlign w:val="baseline"/>
        </w:rPr>
        <w:t>mmo</w:t>
      </w:r>
      <w:r>
        <w:rPr>
          <w:spacing w:val="-1"/>
          <w:w w:val="94"/>
          <w:sz w:val="20"/>
          <w:vertAlign w:val="baseline"/>
        </w:rPr>
        <w:t>l</w:t>
      </w:r>
      <w:r>
        <w:rPr>
          <w:rFonts w:ascii="SimSun-ExtB" w:hAnsi="SimSun-ExtB"/>
          <w:spacing w:val="1"/>
          <w:w w:val="25"/>
          <w:sz w:val="20"/>
          <w:vertAlign w:val="baseline"/>
        </w:rPr>
        <w:t>·</w:t>
      </w:r>
      <w:r>
        <w:rPr>
          <w:w w:val="93"/>
          <w:sz w:val="20"/>
          <w:vertAlign w:val="baseline"/>
        </w:rPr>
        <w:t>g</w:t>
      </w:r>
      <w:r>
        <w:rPr>
          <w:sz w:val="20"/>
          <w:vertAlign w:val="baseline"/>
        </w:rPr>
        <w:t>  </w:t>
      </w:r>
      <w:r>
        <w:rPr>
          <w:spacing w:val="11"/>
          <w:sz w:val="20"/>
          <w:vertAlign w:val="baseline"/>
        </w:rPr>
        <w:t> </w:t>
      </w:r>
      <w:r>
        <w:rPr>
          <w:rFonts w:ascii="Lucida Sans Unicode" w:hAnsi="Lucida Sans Unicode"/>
          <w:w w:val="91"/>
          <w:sz w:val="20"/>
          <w:vertAlign w:val="superscript"/>
        </w:rPr>
        <w:t>−</w:t>
      </w:r>
      <w:r>
        <w:rPr>
          <w:w w:val="99"/>
          <w:sz w:val="20"/>
          <w:vertAlign w:val="superscript"/>
        </w:rPr>
        <w:t>1</w:t>
      </w:r>
      <w:r>
        <w:rPr>
          <w:rFonts w:ascii="SimSun-ExtB" w:hAnsi="SimSun-ExtB"/>
          <w:spacing w:val="-1"/>
          <w:w w:val="25"/>
          <w:sz w:val="20"/>
          <w:vertAlign w:val="baseline"/>
        </w:rPr>
        <w:t>·</w:t>
      </w:r>
      <w:r>
        <w:rPr>
          <w:spacing w:val="-1"/>
          <w:w w:val="94"/>
          <w:sz w:val="20"/>
          <w:vertAlign w:val="baseline"/>
        </w:rPr>
        <w:t>h</w:t>
      </w:r>
      <w:r>
        <w:rPr>
          <w:rFonts w:ascii="Lucida Sans Unicode" w:hAnsi="Lucida Sans Unicode"/>
          <w:w w:val="91"/>
          <w:sz w:val="20"/>
          <w:vertAlign w:val="superscript"/>
        </w:rPr>
        <w:t>−</w:t>
      </w:r>
      <w:r>
        <w:rPr>
          <w:w w:val="99"/>
          <w:sz w:val="20"/>
          <w:vertAlign w:val="superscript"/>
        </w:rPr>
        <w:t>1</w:t>
      </w:r>
      <w:r>
        <w:rPr>
          <w:sz w:val="20"/>
          <w:vertAlign w:val="baseline"/>
        </w:rPr>
        <w:t> </w:t>
      </w:r>
      <w:r>
        <w:rPr>
          <w:spacing w:val="2"/>
          <w:sz w:val="20"/>
          <w:vertAlign w:val="baseline"/>
        </w:rPr>
        <w:t> </w:t>
      </w:r>
      <w:r>
        <w:rPr>
          <w:w w:val="93"/>
          <w:sz w:val="20"/>
          <w:vertAlign w:val="baseline"/>
        </w:rPr>
        <w:t>normalized</w:t>
      </w:r>
      <w:r>
        <w:rPr>
          <w:sz w:val="20"/>
          <w:vertAlign w:val="baseline"/>
        </w:rPr>
        <w:t> </w:t>
      </w:r>
      <w:r>
        <w:rPr>
          <w:spacing w:val="2"/>
          <w:sz w:val="20"/>
          <w:vertAlign w:val="baseline"/>
        </w:rPr>
        <w:t> </w:t>
      </w:r>
      <w:r>
        <w:rPr>
          <w:w w:val="94"/>
          <w:sz w:val="20"/>
          <w:vertAlign w:val="baseline"/>
        </w:rPr>
        <w:t>by</w:t>
      </w:r>
      <w:r>
        <w:rPr>
          <w:sz w:val="20"/>
          <w:vertAlign w:val="baseline"/>
        </w:rPr>
        <w:t> </w:t>
      </w:r>
      <w:r>
        <w:rPr>
          <w:spacing w:val="2"/>
          <w:sz w:val="20"/>
          <w:vertAlign w:val="baseline"/>
        </w:rPr>
        <w:t> </w:t>
      </w:r>
      <w:r>
        <w:rPr>
          <w:spacing w:val="-9"/>
          <w:w w:val="89"/>
          <w:sz w:val="20"/>
          <w:vertAlign w:val="baseline"/>
        </w:rPr>
        <w:t>the</w:t>
      </w:r>
    </w:p>
    <w:p>
      <w:pPr>
        <w:spacing w:after="0" w:line="211" w:lineRule="auto"/>
        <w:jc w:val="both"/>
        <w:rPr>
          <w:sz w:val="20"/>
        </w:rPr>
        <w:sectPr>
          <w:type w:val="continuous"/>
          <w:pgSz w:w="12160" w:h="16010"/>
          <w:pgMar w:top="1520" w:bottom="0" w:left="880" w:right="920"/>
          <w:cols w:num="2" w:equalWidth="0">
            <w:col w:w="4991" w:space="288"/>
            <w:col w:w="5081"/>
          </w:cols>
        </w:sectPr>
      </w:pPr>
    </w:p>
    <w:p>
      <w:pPr>
        <w:pStyle w:val="Heading2"/>
        <w:spacing w:before="104"/>
      </w:pPr>
      <w:bookmarkStart w:name="_bookmark2" w:id="3"/>
      <w:bookmarkEnd w:id="3"/>
      <w:r>
        <w:rPr/>
      </w:r>
      <w:r>
        <w:rPr/>
        <w:t>Table</w:t>
      </w:r>
      <w:r>
        <w:rPr>
          <w:spacing w:val="26"/>
        </w:rPr>
        <w:t> </w:t>
      </w:r>
      <w:r>
        <w:rPr/>
        <w:t>1.</w:t>
      </w:r>
      <w:r>
        <w:rPr>
          <w:spacing w:val="28"/>
        </w:rPr>
        <w:t> </w:t>
      </w:r>
      <w:r>
        <w:rPr/>
        <w:t>Properties</w:t>
      </w:r>
      <w:r>
        <w:rPr>
          <w:spacing w:val="27"/>
        </w:rPr>
        <w:t> </w:t>
      </w:r>
      <w:r>
        <w:rPr/>
        <w:t>and</w:t>
      </w:r>
      <w:r>
        <w:rPr>
          <w:spacing w:val="27"/>
        </w:rPr>
        <w:t> </w:t>
      </w:r>
      <w:r>
        <w:rPr/>
        <w:t>Photothermal</w:t>
      </w:r>
      <w:r>
        <w:rPr>
          <w:spacing w:val="28"/>
        </w:rPr>
        <w:t> </w:t>
      </w:r>
      <w:r>
        <w:rPr/>
        <w:t>Catalytic</w:t>
      </w:r>
      <w:r>
        <w:rPr>
          <w:spacing w:val="27"/>
        </w:rPr>
        <w:t> </w:t>
      </w:r>
      <w:r>
        <w:rPr/>
        <w:t>Performance</w:t>
      </w:r>
      <w:r>
        <w:rPr>
          <w:spacing w:val="28"/>
        </w:rPr>
        <w:t> </w:t>
      </w:r>
      <w:r>
        <w:rPr/>
        <w:t>of</w:t>
      </w:r>
      <w:r>
        <w:rPr>
          <w:spacing w:val="28"/>
        </w:rPr>
        <w:t> </w:t>
      </w:r>
      <w:r>
        <w:rPr/>
        <w:t>Ni/Nb</w:t>
      </w:r>
      <w:r>
        <w:rPr>
          <w:vertAlign w:val="subscript"/>
        </w:rPr>
        <w:t>2</w:t>
      </w:r>
      <w:r>
        <w:rPr>
          <w:vertAlign w:val="baseline"/>
        </w:rPr>
        <w:t>C</w:t>
      </w:r>
      <w:r>
        <w:rPr>
          <w:spacing w:val="27"/>
          <w:vertAlign w:val="baseline"/>
        </w:rPr>
        <w:t> </w:t>
      </w:r>
      <w:r>
        <w:rPr>
          <w:vertAlign w:val="baseline"/>
        </w:rPr>
        <w:t>and</w:t>
      </w:r>
      <w:r>
        <w:rPr>
          <w:spacing w:val="27"/>
          <w:vertAlign w:val="baseline"/>
        </w:rPr>
        <w:t> </w:t>
      </w:r>
      <w:r>
        <w:rPr>
          <w:vertAlign w:val="baseline"/>
        </w:rPr>
        <w:t>Ni/Nb</w:t>
      </w:r>
      <w:r>
        <w:rPr>
          <w:vertAlign w:val="subscript"/>
        </w:rPr>
        <w:t>2</w:t>
      </w:r>
      <w:r>
        <w:rPr>
          <w:vertAlign w:val="baseline"/>
        </w:rPr>
        <w:t>O</w:t>
      </w:r>
      <w:r>
        <w:rPr>
          <w:vertAlign w:val="subscript"/>
        </w:rPr>
        <w:t>5</w:t>
      </w:r>
    </w:p>
    <w:p>
      <w:pPr>
        <w:pStyle w:val="BodyText"/>
        <w:spacing w:before="4"/>
        <w:ind w:left="0"/>
        <w:jc w:val="left"/>
        <w:rPr>
          <w:sz w:val="10"/>
        </w:rPr>
      </w:pPr>
    </w:p>
    <w:tbl>
      <w:tblPr>
        <w:tblW w:w="0" w:type="auto"/>
        <w:jc w:val="left"/>
        <w:tblInd w:w="1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29"/>
        <w:gridCol w:w="2294"/>
        <w:gridCol w:w="1404"/>
        <w:gridCol w:w="1829"/>
        <w:gridCol w:w="2040"/>
        <w:gridCol w:w="1482"/>
      </w:tblGrid>
      <w:tr>
        <w:trPr>
          <w:trHeight w:val="258" w:hRule="atLeast"/>
        </w:trPr>
        <w:tc>
          <w:tcPr>
            <w:tcW w:w="1029" w:type="dxa"/>
            <w:shd w:val="clear" w:color="auto" w:fill="E5E5E5"/>
          </w:tcPr>
          <w:p>
            <w:pPr>
              <w:pStyle w:val="TableParagraph"/>
              <w:ind w:left="295"/>
              <w:jc w:val="left"/>
              <w:rPr>
                <w:sz w:val="16"/>
              </w:rPr>
            </w:pPr>
            <w:r>
              <w:rPr>
                <w:sz w:val="16"/>
              </w:rPr>
              <w:t>sample</w:t>
            </w:r>
          </w:p>
        </w:tc>
        <w:tc>
          <w:tcPr>
            <w:tcW w:w="2294" w:type="dxa"/>
            <w:shd w:val="clear" w:color="auto" w:fill="E5E5E5"/>
          </w:tcPr>
          <w:p>
            <w:pPr>
              <w:pStyle w:val="TableParagraph"/>
              <w:ind w:left="175" w:right="147"/>
              <w:rPr>
                <w:sz w:val="16"/>
              </w:rPr>
            </w:pPr>
            <w:r>
              <w:rPr>
                <w:sz w:val="16"/>
              </w:rPr>
              <w:t>loading</w:t>
            </w:r>
            <w:r>
              <w:rPr>
                <w:spacing w:val="10"/>
                <w:sz w:val="16"/>
              </w:rPr>
              <w:t> </w:t>
            </w:r>
            <w:r>
              <w:rPr>
                <w:sz w:val="16"/>
              </w:rPr>
              <w:t>amount</w:t>
            </w:r>
            <w:r>
              <w:rPr>
                <w:spacing w:val="12"/>
                <w:sz w:val="16"/>
              </w:rPr>
              <w:t> </w:t>
            </w:r>
            <w:r>
              <w:rPr>
                <w:sz w:val="16"/>
              </w:rPr>
              <w:t>of</w:t>
            </w:r>
            <w:r>
              <w:rPr>
                <w:spacing w:val="10"/>
                <w:sz w:val="16"/>
              </w:rPr>
              <w:t> </w:t>
            </w:r>
            <w:r>
              <w:rPr>
                <w:sz w:val="16"/>
              </w:rPr>
              <w:t>Ni</w:t>
            </w:r>
            <w:r>
              <w:rPr>
                <w:i/>
                <w:color w:val="1E4BA0"/>
                <w:sz w:val="16"/>
                <w:vertAlign w:val="superscript"/>
              </w:rPr>
              <w:t>a</w:t>
            </w:r>
            <w:r>
              <w:rPr>
                <w:i/>
                <w:color w:val="1E4BA0"/>
                <w:spacing w:val="13"/>
                <w:sz w:val="16"/>
                <w:vertAlign w:val="baseline"/>
              </w:rPr>
              <w:t> </w:t>
            </w:r>
            <w:r>
              <w:rPr>
                <w:sz w:val="16"/>
                <w:vertAlign w:val="baseline"/>
              </w:rPr>
              <w:t>(wt</w:t>
            </w:r>
            <w:r>
              <w:rPr>
                <w:spacing w:val="12"/>
                <w:sz w:val="16"/>
                <w:vertAlign w:val="baseline"/>
              </w:rPr>
              <w:t> </w:t>
            </w:r>
            <w:r>
              <w:rPr>
                <w:sz w:val="16"/>
                <w:vertAlign w:val="baseline"/>
              </w:rPr>
              <w:t>%)</w:t>
            </w:r>
          </w:p>
        </w:tc>
        <w:tc>
          <w:tcPr>
            <w:tcW w:w="1404" w:type="dxa"/>
            <w:shd w:val="clear" w:color="auto" w:fill="E5E5E5"/>
          </w:tcPr>
          <w:p>
            <w:pPr>
              <w:pStyle w:val="TableParagraph"/>
              <w:ind w:left="148" w:right="148"/>
              <w:rPr>
                <w:sz w:val="16"/>
              </w:rPr>
            </w:pPr>
            <w:r>
              <w:rPr>
                <w:w w:val="105"/>
                <w:sz w:val="16"/>
              </w:rPr>
              <w:t>size</w:t>
            </w:r>
            <w:r>
              <w:rPr>
                <w:spacing w:val="10"/>
                <w:w w:val="105"/>
                <w:sz w:val="16"/>
              </w:rPr>
              <w:t> </w:t>
            </w:r>
            <w:r>
              <w:rPr>
                <w:w w:val="105"/>
                <w:sz w:val="16"/>
              </w:rPr>
              <w:t>of</w:t>
            </w:r>
            <w:r>
              <w:rPr>
                <w:spacing w:val="12"/>
                <w:w w:val="105"/>
                <w:sz w:val="16"/>
              </w:rPr>
              <w:t> </w:t>
            </w:r>
            <w:r>
              <w:rPr>
                <w:w w:val="105"/>
                <w:sz w:val="16"/>
              </w:rPr>
              <w:t>Ni</w:t>
            </w:r>
            <w:r>
              <w:rPr>
                <w:i/>
                <w:color w:val="1E4BA0"/>
                <w:w w:val="105"/>
                <w:sz w:val="16"/>
                <w:vertAlign w:val="superscript"/>
              </w:rPr>
              <w:t>b</w:t>
            </w:r>
            <w:r>
              <w:rPr>
                <w:i/>
                <w:color w:val="1E4BA0"/>
                <w:spacing w:val="12"/>
                <w:w w:val="105"/>
                <w:sz w:val="16"/>
                <w:vertAlign w:val="baseline"/>
              </w:rPr>
              <w:t> </w:t>
            </w:r>
            <w:r>
              <w:rPr>
                <w:w w:val="105"/>
                <w:sz w:val="16"/>
                <w:vertAlign w:val="baseline"/>
              </w:rPr>
              <w:t>(nm)</w:t>
            </w:r>
          </w:p>
        </w:tc>
        <w:tc>
          <w:tcPr>
            <w:tcW w:w="1829" w:type="dxa"/>
            <w:shd w:val="clear" w:color="auto" w:fill="E5E5E5"/>
          </w:tcPr>
          <w:p>
            <w:pPr>
              <w:pStyle w:val="TableParagraph"/>
              <w:spacing w:line="215" w:lineRule="exact" w:before="0"/>
              <w:ind w:left="154" w:right="152"/>
              <w:rPr>
                <w:sz w:val="16"/>
              </w:rPr>
            </w:pPr>
            <w:r>
              <w:rPr>
                <w:i/>
                <w:spacing w:val="-1"/>
                <w:w w:val="106"/>
                <w:sz w:val="16"/>
              </w:rPr>
              <w:t>R</w:t>
            </w:r>
            <w:r>
              <w:rPr>
                <w:w w:val="119"/>
                <w:position w:val="-2"/>
                <w:sz w:val="10"/>
              </w:rPr>
              <w:t>CO2</w:t>
            </w:r>
            <w:r>
              <w:rPr>
                <w:i/>
                <w:color w:val="1E4BA0"/>
                <w:w w:val="129"/>
                <w:position w:val="7"/>
                <w:sz w:val="10"/>
              </w:rPr>
              <w:t>c</w:t>
            </w:r>
            <w:r>
              <w:rPr>
                <w:i/>
                <w:color w:val="1E4BA0"/>
                <w:position w:val="7"/>
                <w:sz w:val="10"/>
              </w:rPr>
              <w:t> </w:t>
            </w:r>
            <w:r>
              <w:rPr>
                <w:i/>
                <w:color w:val="1E4BA0"/>
                <w:spacing w:val="9"/>
                <w:position w:val="7"/>
                <w:sz w:val="10"/>
              </w:rPr>
              <w:t> </w:t>
            </w:r>
            <w:r>
              <w:rPr>
                <w:w w:val="99"/>
                <w:sz w:val="16"/>
              </w:rPr>
              <w:t>(mmo</w:t>
            </w:r>
            <w:r>
              <w:rPr>
                <w:spacing w:val="-1"/>
                <w:w w:val="99"/>
                <w:sz w:val="16"/>
              </w:rPr>
              <w:t>l</w:t>
            </w:r>
            <w:r>
              <w:rPr>
                <w:rFonts w:ascii="SimSun-ExtB" w:hAnsi="SimSun-ExtB"/>
                <w:w w:val="25"/>
                <w:sz w:val="16"/>
              </w:rPr>
              <w:t>·</w:t>
            </w:r>
            <w:r>
              <w:rPr>
                <w:spacing w:val="-1"/>
                <w:w w:val="93"/>
                <w:sz w:val="16"/>
              </w:rPr>
              <w:t>g</w:t>
            </w:r>
            <w:r>
              <w:rPr>
                <w:w w:val="95"/>
                <w:position w:val="-2"/>
                <w:sz w:val="10"/>
              </w:rPr>
              <w:t>cat</w:t>
            </w:r>
            <w:r>
              <w:rPr>
                <w:rFonts w:ascii="Lucida Sans Unicode" w:hAnsi="Lucida Sans Unicode"/>
                <w:w w:val="92"/>
                <w:position w:val="6"/>
                <w:sz w:val="10"/>
              </w:rPr>
              <w:t>−</w:t>
            </w:r>
            <w:r>
              <w:rPr>
                <w:w w:val="100"/>
                <w:position w:val="6"/>
                <w:sz w:val="10"/>
              </w:rPr>
              <w:t>1</w:t>
            </w:r>
            <w:r>
              <w:rPr>
                <w:rFonts w:ascii="SimSun-ExtB" w:hAnsi="SimSun-ExtB"/>
                <w:spacing w:val="-1"/>
                <w:w w:val="25"/>
                <w:sz w:val="16"/>
              </w:rPr>
              <w:t>·</w:t>
            </w:r>
            <w:r>
              <w:rPr>
                <w:w w:val="94"/>
                <w:sz w:val="16"/>
              </w:rPr>
              <w:t>h</w:t>
            </w:r>
            <w:r>
              <w:rPr>
                <w:rFonts w:ascii="Lucida Sans Unicode" w:hAnsi="Lucida Sans Unicode"/>
                <w:w w:val="92"/>
                <w:position w:val="6"/>
                <w:sz w:val="10"/>
              </w:rPr>
              <w:t>−</w:t>
            </w:r>
            <w:r>
              <w:rPr>
                <w:w w:val="100"/>
                <w:position w:val="6"/>
                <w:sz w:val="10"/>
              </w:rPr>
              <w:t>1</w:t>
            </w:r>
            <w:r>
              <w:rPr>
                <w:w w:val="133"/>
                <w:sz w:val="16"/>
              </w:rPr>
              <w:t>)</w:t>
            </w:r>
          </w:p>
        </w:tc>
        <w:tc>
          <w:tcPr>
            <w:tcW w:w="2040" w:type="dxa"/>
            <w:shd w:val="clear" w:color="auto" w:fill="E5E5E5"/>
          </w:tcPr>
          <w:p>
            <w:pPr>
              <w:pStyle w:val="TableParagraph"/>
              <w:spacing w:line="229" w:lineRule="exact" w:before="0"/>
              <w:ind w:right="137"/>
              <w:rPr>
                <w:sz w:val="16"/>
              </w:rPr>
            </w:pPr>
            <w:r>
              <w:rPr>
                <w:w w:val="126"/>
                <w:sz w:val="16"/>
              </w:rPr>
              <w:t>C</w:t>
            </w:r>
            <w:r>
              <w:rPr>
                <w:w w:val="120"/>
                <w:sz w:val="16"/>
              </w:rPr>
              <w:t>H</w:t>
            </w:r>
            <w:r>
              <w:rPr>
                <w:w w:val="107"/>
                <w:sz w:val="16"/>
                <w:vertAlign w:val="subscript"/>
              </w:rPr>
              <w:t>4</w:t>
            </w:r>
            <w:r>
              <w:rPr>
                <w:spacing w:val="17"/>
                <w:sz w:val="16"/>
                <w:vertAlign w:val="baseline"/>
              </w:rPr>
              <w:t> </w:t>
            </w:r>
            <w:r>
              <w:rPr>
                <w:w w:val="86"/>
                <w:sz w:val="16"/>
                <w:vertAlign w:val="baseline"/>
              </w:rPr>
              <w:t>rate</w:t>
            </w:r>
            <w:r>
              <w:rPr>
                <w:spacing w:val="16"/>
                <w:sz w:val="16"/>
                <w:vertAlign w:val="baseline"/>
              </w:rPr>
              <w:t> </w:t>
            </w:r>
            <w:r>
              <w:rPr>
                <w:w w:val="99"/>
                <w:sz w:val="16"/>
                <w:vertAlign w:val="baseline"/>
              </w:rPr>
              <w:t>(mmol</w:t>
            </w:r>
            <w:r>
              <w:rPr>
                <w:rFonts w:ascii="SimSun-ExtB" w:hAnsi="SimSun-ExtB"/>
                <w:spacing w:val="-1"/>
                <w:w w:val="25"/>
                <w:sz w:val="16"/>
                <w:vertAlign w:val="baseline"/>
              </w:rPr>
              <w:t>·</w:t>
            </w:r>
            <w:r>
              <w:rPr>
                <w:w w:val="93"/>
                <w:sz w:val="16"/>
                <w:vertAlign w:val="baseline"/>
              </w:rPr>
              <w:t>g</w:t>
            </w:r>
            <w:r>
              <w:rPr>
                <w:w w:val="102"/>
                <w:sz w:val="16"/>
                <w:vertAlign w:val="subscript"/>
              </w:rPr>
              <w:t>cat</w:t>
            </w:r>
            <w:r>
              <w:rPr>
                <w:rFonts w:ascii="Lucida Sans Unicode" w:hAnsi="Lucida Sans Unicode"/>
                <w:spacing w:val="-1"/>
                <w:w w:val="99"/>
                <w:sz w:val="16"/>
                <w:vertAlign w:val="superscript"/>
              </w:rPr>
              <w:t>−</w:t>
            </w:r>
            <w:r>
              <w:rPr>
                <w:w w:val="107"/>
                <w:sz w:val="16"/>
                <w:vertAlign w:val="superscript"/>
              </w:rPr>
              <w:t>1</w:t>
            </w:r>
            <w:r>
              <w:rPr>
                <w:rFonts w:ascii="SimSun-ExtB" w:hAnsi="SimSun-ExtB"/>
                <w:w w:val="25"/>
                <w:sz w:val="16"/>
                <w:vertAlign w:val="baseline"/>
              </w:rPr>
              <w:t>·</w:t>
            </w:r>
            <w:r>
              <w:rPr>
                <w:w w:val="94"/>
                <w:sz w:val="16"/>
                <w:vertAlign w:val="baseline"/>
              </w:rPr>
              <w:t>h</w:t>
            </w:r>
            <w:r>
              <w:rPr>
                <w:rFonts w:ascii="Lucida Sans Unicode" w:hAnsi="Lucida Sans Unicode"/>
                <w:spacing w:val="-1"/>
                <w:w w:val="99"/>
                <w:sz w:val="16"/>
                <w:vertAlign w:val="superscript"/>
              </w:rPr>
              <w:t>−</w:t>
            </w:r>
            <w:r>
              <w:rPr>
                <w:w w:val="107"/>
                <w:sz w:val="16"/>
                <w:vertAlign w:val="superscript"/>
              </w:rPr>
              <w:t>1</w:t>
            </w:r>
            <w:r>
              <w:rPr>
                <w:w w:val="133"/>
                <w:sz w:val="16"/>
                <w:vertAlign w:val="baseline"/>
              </w:rPr>
              <w:t>)</w:t>
            </w:r>
          </w:p>
        </w:tc>
        <w:tc>
          <w:tcPr>
            <w:tcW w:w="1482" w:type="dxa"/>
            <w:shd w:val="clear" w:color="auto" w:fill="E5E5E5"/>
          </w:tcPr>
          <w:p>
            <w:pPr>
              <w:pStyle w:val="TableParagraph"/>
              <w:ind w:left="145" w:right="58"/>
              <w:rPr>
                <w:sz w:val="16"/>
              </w:rPr>
            </w:pPr>
            <w:r>
              <w:rPr>
                <w:w w:val="105"/>
                <w:sz w:val="16"/>
              </w:rPr>
              <w:t>CH</w:t>
            </w:r>
            <w:r>
              <w:rPr>
                <w:w w:val="105"/>
                <w:sz w:val="16"/>
                <w:vertAlign w:val="subscript"/>
              </w:rPr>
              <w:t>4</w:t>
            </w:r>
            <w:r>
              <w:rPr>
                <w:spacing w:val="4"/>
                <w:w w:val="105"/>
                <w:sz w:val="16"/>
                <w:vertAlign w:val="baseline"/>
              </w:rPr>
              <w:t> </w:t>
            </w:r>
            <w:r>
              <w:rPr>
                <w:w w:val="105"/>
                <w:sz w:val="16"/>
                <w:vertAlign w:val="baseline"/>
              </w:rPr>
              <w:t>selectivity</w:t>
            </w:r>
            <w:r>
              <w:rPr>
                <w:spacing w:val="4"/>
                <w:w w:val="105"/>
                <w:sz w:val="16"/>
                <w:vertAlign w:val="baseline"/>
              </w:rPr>
              <w:t> </w:t>
            </w:r>
            <w:r>
              <w:rPr>
                <w:w w:val="105"/>
                <w:sz w:val="16"/>
                <w:vertAlign w:val="baseline"/>
              </w:rPr>
              <w:t>(%)</w:t>
            </w:r>
          </w:p>
        </w:tc>
      </w:tr>
      <w:tr>
        <w:trPr>
          <w:trHeight w:val="236" w:hRule="atLeast"/>
        </w:trPr>
        <w:tc>
          <w:tcPr>
            <w:tcW w:w="1029" w:type="dxa"/>
          </w:tcPr>
          <w:p>
            <w:pPr>
              <w:pStyle w:val="TableParagraph"/>
              <w:ind w:left="184"/>
              <w:jc w:val="left"/>
              <w:rPr>
                <w:sz w:val="16"/>
              </w:rPr>
            </w:pPr>
            <w:r>
              <w:rPr>
                <w:w w:val="110"/>
                <w:sz w:val="16"/>
              </w:rPr>
              <w:t>Ni/Nb</w:t>
            </w:r>
            <w:r>
              <w:rPr>
                <w:w w:val="110"/>
                <w:sz w:val="16"/>
                <w:vertAlign w:val="subscript"/>
              </w:rPr>
              <w:t>2</w:t>
            </w:r>
            <w:r>
              <w:rPr>
                <w:w w:val="110"/>
                <w:sz w:val="16"/>
                <w:vertAlign w:val="baseline"/>
              </w:rPr>
              <w:t>C</w:t>
            </w:r>
          </w:p>
        </w:tc>
        <w:tc>
          <w:tcPr>
            <w:tcW w:w="2294" w:type="dxa"/>
          </w:tcPr>
          <w:p>
            <w:pPr>
              <w:pStyle w:val="TableParagraph"/>
              <w:ind w:left="175" w:right="146"/>
              <w:rPr>
                <w:sz w:val="16"/>
              </w:rPr>
            </w:pPr>
            <w:r>
              <w:rPr>
                <w:sz w:val="16"/>
              </w:rPr>
              <w:t>6.0</w:t>
            </w:r>
          </w:p>
        </w:tc>
        <w:tc>
          <w:tcPr>
            <w:tcW w:w="1404" w:type="dxa"/>
          </w:tcPr>
          <w:p>
            <w:pPr>
              <w:pStyle w:val="TableParagraph"/>
              <w:ind w:left="148" w:right="148"/>
              <w:rPr>
                <w:sz w:val="16"/>
              </w:rPr>
            </w:pPr>
            <w:r>
              <w:rPr>
                <w:sz w:val="16"/>
              </w:rPr>
              <w:t>9.0</w:t>
            </w:r>
          </w:p>
        </w:tc>
        <w:tc>
          <w:tcPr>
            <w:tcW w:w="1829" w:type="dxa"/>
          </w:tcPr>
          <w:p>
            <w:pPr>
              <w:pStyle w:val="TableParagraph"/>
              <w:ind w:left="154" w:right="152"/>
              <w:rPr>
                <w:sz w:val="16"/>
              </w:rPr>
            </w:pPr>
            <w:r>
              <w:rPr>
                <w:sz w:val="16"/>
              </w:rPr>
              <w:t>87.0</w:t>
            </w:r>
          </w:p>
        </w:tc>
        <w:tc>
          <w:tcPr>
            <w:tcW w:w="2040" w:type="dxa"/>
          </w:tcPr>
          <w:p>
            <w:pPr>
              <w:pStyle w:val="TableParagraph"/>
              <w:ind w:right="137"/>
              <w:rPr>
                <w:sz w:val="16"/>
              </w:rPr>
            </w:pPr>
            <w:r>
              <w:rPr>
                <w:sz w:val="16"/>
              </w:rPr>
              <w:t>72.5</w:t>
            </w:r>
          </w:p>
        </w:tc>
        <w:tc>
          <w:tcPr>
            <w:tcW w:w="1482" w:type="dxa"/>
          </w:tcPr>
          <w:p>
            <w:pPr>
              <w:pStyle w:val="TableParagraph"/>
              <w:ind w:left="145" w:right="58"/>
              <w:rPr>
                <w:sz w:val="16"/>
              </w:rPr>
            </w:pPr>
            <w:r>
              <w:rPr>
                <w:sz w:val="16"/>
              </w:rPr>
              <w:t>83.4</w:t>
            </w:r>
          </w:p>
        </w:tc>
      </w:tr>
      <w:tr>
        <w:trPr>
          <w:trHeight w:val="206" w:hRule="atLeast"/>
        </w:trPr>
        <w:tc>
          <w:tcPr>
            <w:tcW w:w="1029" w:type="dxa"/>
          </w:tcPr>
          <w:p>
            <w:pPr>
              <w:pStyle w:val="TableParagraph"/>
              <w:spacing w:line="185" w:lineRule="exact" w:before="0"/>
              <w:ind w:left="184"/>
              <w:jc w:val="left"/>
              <w:rPr>
                <w:sz w:val="16"/>
              </w:rPr>
            </w:pPr>
            <w:r>
              <w:rPr>
                <w:w w:val="110"/>
                <w:sz w:val="16"/>
              </w:rPr>
              <w:t>Ni/Nb</w:t>
            </w:r>
            <w:r>
              <w:rPr>
                <w:w w:val="110"/>
                <w:sz w:val="16"/>
                <w:vertAlign w:val="subscript"/>
              </w:rPr>
              <w:t>2</w:t>
            </w:r>
            <w:r>
              <w:rPr>
                <w:w w:val="110"/>
                <w:sz w:val="16"/>
                <w:vertAlign w:val="baseline"/>
              </w:rPr>
              <w:t>O</w:t>
            </w:r>
            <w:r>
              <w:rPr>
                <w:w w:val="110"/>
                <w:sz w:val="16"/>
                <w:vertAlign w:val="subscript"/>
              </w:rPr>
              <w:t>5</w:t>
            </w:r>
          </w:p>
        </w:tc>
        <w:tc>
          <w:tcPr>
            <w:tcW w:w="2294" w:type="dxa"/>
          </w:tcPr>
          <w:p>
            <w:pPr>
              <w:pStyle w:val="TableParagraph"/>
              <w:spacing w:line="185" w:lineRule="exact" w:before="0"/>
              <w:ind w:left="175" w:right="146"/>
              <w:rPr>
                <w:sz w:val="16"/>
              </w:rPr>
            </w:pPr>
            <w:r>
              <w:rPr>
                <w:sz w:val="16"/>
              </w:rPr>
              <w:t>6.9</w:t>
            </w:r>
          </w:p>
        </w:tc>
        <w:tc>
          <w:tcPr>
            <w:tcW w:w="1404" w:type="dxa"/>
          </w:tcPr>
          <w:p>
            <w:pPr>
              <w:pStyle w:val="TableParagraph"/>
              <w:spacing w:line="185" w:lineRule="exact" w:before="0"/>
              <w:ind w:left="148" w:right="148"/>
              <w:rPr>
                <w:sz w:val="16"/>
              </w:rPr>
            </w:pPr>
            <w:r>
              <w:rPr>
                <w:sz w:val="16"/>
              </w:rPr>
              <w:t>9.1</w:t>
            </w:r>
          </w:p>
        </w:tc>
        <w:tc>
          <w:tcPr>
            <w:tcW w:w="1829" w:type="dxa"/>
          </w:tcPr>
          <w:p>
            <w:pPr>
              <w:pStyle w:val="TableParagraph"/>
              <w:spacing w:line="185" w:lineRule="exact" w:before="0"/>
              <w:ind w:left="154" w:right="152"/>
              <w:rPr>
                <w:sz w:val="16"/>
              </w:rPr>
            </w:pPr>
            <w:r>
              <w:rPr>
                <w:sz w:val="16"/>
              </w:rPr>
              <w:t>15.9</w:t>
            </w:r>
          </w:p>
        </w:tc>
        <w:tc>
          <w:tcPr>
            <w:tcW w:w="2040" w:type="dxa"/>
          </w:tcPr>
          <w:p>
            <w:pPr>
              <w:pStyle w:val="TableParagraph"/>
              <w:spacing w:line="185" w:lineRule="exact" w:before="0"/>
              <w:ind w:right="137"/>
              <w:rPr>
                <w:sz w:val="16"/>
              </w:rPr>
            </w:pPr>
            <w:r>
              <w:rPr>
                <w:sz w:val="16"/>
              </w:rPr>
              <w:t>12.9</w:t>
            </w:r>
          </w:p>
        </w:tc>
        <w:tc>
          <w:tcPr>
            <w:tcW w:w="1482" w:type="dxa"/>
          </w:tcPr>
          <w:p>
            <w:pPr>
              <w:pStyle w:val="TableParagraph"/>
              <w:spacing w:line="185" w:lineRule="exact" w:before="0"/>
              <w:ind w:left="145" w:right="58"/>
              <w:rPr>
                <w:sz w:val="16"/>
              </w:rPr>
            </w:pPr>
            <w:r>
              <w:rPr>
                <w:sz w:val="16"/>
              </w:rPr>
              <w:t>80.9</w:t>
            </w:r>
          </w:p>
        </w:tc>
      </w:tr>
    </w:tbl>
    <w:p>
      <w:pPr>
        <w:pStyle w:val="BodyText"/>
        <w:spacing w:line="218" w:lineRule="auto" w:before="38"/>
        <w:ind w:right="118"/>
      </w:pPr>
      <w:r>
        <w:rPr/>
        <w:pict>
          <v:rect style="position:absolute;margin-left:51.514pt;margin-top:26.696751pt;width:504pt;height:.500060pt;mso-position-horizontal-relative:page;mso-position-vertical-relative:paragraph;z-index:-15722496;mso-wrap-distance-left:0;mso-wrap-distance-right:0" filled="true" fillcolor="#d57929" stroked="false">
            <v:fill type="solid"/>
            <w10:wrap type="topAndBottom"/>
          </v:rect>
        </w:pict>
      </w:r>
      <w:r>
        <w:rPr/>
        <w:drawing>
          <wp:anchor distT="0" distB="0" distL="0" distR="0" allowOverlap="1" layoutInCell="1" locked="0" behindDoc="0" simplePos="0" relativeHeight="13">
            <wp:simplePos x="0" y="0"/>
            <wp:positionH relativeFrom="page">
              <wp:posOffset>1189443</wp:posOffset>
            </wp:positionH>
            <wp:positionV relativeFrom="paragraph">
              <wp:posOffset>442846</wp:posOffset>
            </wp:positionV>
            <wp:extent cx="5331524" cy="3547872"/>
            <wp:effectExtent l="0" t="0" r="0" b="0"/>
            <wp:wrapTopAndBottom/>
            <wp:docPr id="11" name="image17.jpeg"/>
            <wp:cNvGraphicFramePr>
              <a:graphicFrameLocks noChangeAspect="1"/>
            </wp:cNvGraphicFramePr>
            <a:graphic>
              <a:graphicData uri="http://schemas.openxmlformats.org/drawingml/2006/picture">
                <pic:pic>
                  <pic:nvPicPr>
                    <pic:cNvPr id="12" name="image17.jpeg"/>
                    <pic:cNvPicPr/>
                  </pic:nvPicPr>
                  <pic:blipFill>
                    <a:blip r:embed="rId49" cstate="print"/>
                    <a:stretch>
                      <a:fillRect/>
                    </a:stretch>
                  </pic:blipFill>
                  <pic:spPr>
                    <a:xfrm>
                      <a:off x="0" y="0"/>
                      <a:ext cx="5331524" cy="3547872"/>
                    </a:xfrm>
                    <a:prstGeom prst="rect">
                      <a:avLst/>
                    </a:prstGeom>
                  </pic:spPr>
                </pic:pic>
              </a:graphicData>
            </a:graphic>
          </wp:anchor>
        </w:drawing>
      </w:r>
      <w:r>
        <w:rPr>
          <w:i/>
          <w:w w:val="95"/>
          <w:vertAlign w:val="superscript"/>
        </w:rPr>
        <w:t>a</w:t>
      </w:r>
      <w:r>
        <w:rPr>
          <w:w w:val="95"/>
          <w:vertAlign w:val="baseline"/>
        </w:rPr>
        <w:t>Determined</w:t>
      </w:r>
      <w:r>
        <w:rPr>
          <w:spacing w:val="15"/>
          <w:w w:val="95"/>
          <w:vertAlign w:val="baseline"/>
        </w:rPr>
        <w:t> </w:t>
      </w:r>
      <w:r>
        <w:rPr>
          <w:w w:val="95"/>
          <w:vertAlign w:val="baseline"/>
        </w:rPr>
        <w:t>by</w:t>
      </w:r>
      <w:r>
        <w:rPr>
          <w:spacing w:val="15"/>
          <w:w w:val="95"/>
          <w:vertAlign w:val="baseline"/>
        </w:rPr>
        <w:t> </w:t>
      </w:r>
      <w:r>
        <w:rPr>
          <w:w w:val="95"/>
          <w:vertAlign w:val="baseline"/>
        </w:rPr>
        <w:t>ICP-MS.</w:t>
      </w:r>
      <w:r>
        <w:rPr>
          <w:spacing w:val="15"/>
          <w:w w:val="95"/>
          <w:vertAlign w:val="baseline"/>
        </w:rPr>
        <w:t> </w:t>
      </w:r>
      <w:r>
        <w:rPr>
          <w:i/>
          <w:w w:val="95"/>
          <w:vertAlign w:val="superscript"/>
        </w:rPr>
        <w:t>b</w:t>
      </w:r>
      <w:r>
        <w:rPr>
          <w:w w:val="95"/>
          <w:vertAlign w:val="baseline"/>
        </w:rPr>
        <w:t>Obtained</w:t>
      </w:r>
      <w:r>
        <w:rPr>
          <w:spacing w:val="15"/>
          <w:w w:val="95"/>
          <w:vertAlign w:val="baseline"/>
        </w:rPr>
        <w:t> </w:t>
      </w:r>
      <w:r>
        <w:rPr>
          <w:w w:val="95"/>
          <w:vertAlign w:val="baseline"/>
        </w:rPr>
        <w:t>by</w:t>
      </w:r>
      <w:r>
        <w:rPr>
          <w:spacing w:val="15"/>
          <w:w w:val="95"/>
          <w:vertAlign w:val="baseline"/>
        </w:rPr>
        <w:t> </w:t>
      </w:r>
      <w:r>
        <w:rPr>
          <w:w w:val="95"/>
          <w:vertAlign w:val="baseline"/>
        </w:rPr>
        <w:t>measuring</w:t>
      </w:r>
      <w:r>
        <w:rPr>
          <w:spacing w:val="15"/>
          <w:w w:val="95"/>
          <w:vertAlign w:val="baseline"/>
        </w:rPr>
        <w:t> </w:t>
      </w:r>
      <w:r>
        <w:rPr>
          <w:w w:val="95"/>
          <w:vertAlign w:val="baseline"/>
        </w:rPr>
        <w:t>100</w:t>
      </w:r>
      <w:r>
        <w:rPr>
          <w:spacing w:val="14"/>
          <w:w w:val="95"/>
          <w:vertAlign w:val="baseline"/>
        </w:rPr>
        <w:t> </w:t>
      </w:r>
      <w:r>
        <w:rPr>
          <w:w w:val="95"/>
          <w:vertAlign w:val="baseline"/>
        </w:rPr>
        <w:t>Ni</w:t>
      </w:r>
      <w:r>
        <w:rPr>
          <w:spacing w:val="16"/>
          <w:w w:val="95"/>
          <w:vertAlign w:val="baseline"/>
        </w:rPr>
        <w:t> </w:t>
      </w:r>
      <w:r>
        <w:rPr>
          <w:w w:val="95"/>
          <w:vertAlign w:val="baseline"/>
        </w:rPr>
        <w:t>nanoparticles</w:t>
      </w:r>
      <w:r>
        <w:rPr>
          <w:spacing w:val="16"/>
          <w:w w:val="95"/>
          <w:vertAlign w:val="baseline"/>
        </w:rPr>
        <w:t> </w:t>
      </w:r>
      <w:r>
        <w:rPr>
          <w:w w:val="95"/>
          <w:vertAlign w:val="baseline"/>
        </w:rPr>
        <w:t>from</w:t>
      </w:r>
      <w:r>
        <w:rPr>
          <w:spacing w:val="14"/>
          <w:w w:val="95"/>
          <w:vertAlign w:val="baseline"/>
        </w:rPr>
        <w:t> </w:t>
      </w:r>
      <w:r>
        <w:rPr>
          <w:w w:val="95"/>
          <w:vertAlign w:val="baseline"/>
        </w:rPr>
        <w:t>TEM</w:t>
      </w:r>
      <w:r>
        <w:rPr>
          <w:spacing w:val="15"/>
          <w:w w:val="95"/>
          <w:vertAlign w:val="baseline"/>
        </w:rPr>
        <w:t> </w:t>
      </w:r>
      <w:r>
        <w:rPr>
          <w:w w:val="95"/>
          <w:vertAlign w:val="baseline"/>
        </w:rPr>
        <w:t>images.</w:t>
      </w:r>
      <w:r>
        <w:rPr>
          <w:spacing w:val="14"/>
          <w:w w:val="95"/>
          <w:vertAlign w:val="baseline"/>
        </w:rPr>
        <w:t> </w:t>
      </w:r>
      <w:r>
        <w:rPr>
          <w:i/>
          <w:w w:val="95"/>
          <w:vertAlign w:val="superscript"/>
        </w:rPr>
        <w:t>c</w:t>
      </w:r>
      <w:r>
        <w:rPr>
          <w:w w:val="95"/>
          <w:vertAlign w:val="baseline"/>
        </w:rPr>
        <w:t>CO</w:t>
      </w:r>
      <w:r>
        <w:rPr>
          <w:w w:val="95"/>
          <w:vertAlign w:val="subscript"/>
        </w:rPr>
        <w:t>2</w:t>
      </w:r>
      <w:r>
        <w:rPr>
          <w:spacing w:val="15"/>
          <w:w w:val="95"/>
          <w:vertAlign w:val="baseline"/>
        </w:rPr>
        <w:t> </w:t>
      </w:r>
      <w:r>
        <w:rPr>
          <w:w w:val="95"/>
          <w:vertAlign w:val="baseline"/>
        </w:rPr>
        <w:t>conversion</w:t>
      </w:r>
      <w:r>
        <w:rPr>
          <w:spacing w:val="15"/>
          <w:w w:val="95"/>
          <w:vertAlign w:val="baseline"/>
        </w:rPr>
        <w:t> </w:t>
      </w:r>
      <w:r>
        <w:rPr>
          <w:w w:val="95"/>
          <w:vertAlign w:val="baseline"/>
        </w:rPr>
        <w:t>rate</w:t>
      </w:r>
      <w:r>
        <w:rPr>
          <w:spacing w:val="15"/>
          <w:w w:val="95"/>
          <w:vertAlign w:val="baseline"/>
        </w:rPr>
        <w:t> </w:t>
      </w:r>
      <w:r>
        <w:rPr>
          <w:w w:val="95"/>
          <w:vertAlign w:val="baseline"/>
        </w:rPr>
        <w:t>in</w:t>
      </w:r>
      <w:r>
        <w:rPr>
          <w:spacing w:val="15"/>
          <w:w w:val="95"/>
          <w:vertAlign w:val="baseline"/>
        </w:rPr>
        <w:t> </w:t>
      </w:r>
      <w:r>
        <w:rPr>
          <w:w w:val="95"/>
          <w:vertAlign w:val="baseline"/>
        </w:rPr>
        <w:t>the</w:t>
      </w:r>
      <w:r>
        <w:rPr>
          <w:spacing w:val="15"/>
          <w:w w:val="95"/>
          <w:vertAlign w:val="baseline"/>
        </w:rPr>
        <w:t> </w:t>
      </w:r>
      <w:r>
        <w:rPr>
          <w:w w:val="95"/>
          <w:vertAlign w:val="baseline"/>
        </w:rPr>
        <w:t>batch</w:t>
      </w:r>
      <w:r>
        <w:rPr>
          <w:spacing w:val="14"/>
          <w:w w:val="95"/>
          <w:vertAlign w:val="baseline"/>
        </w:rPr>
        <w:t> </w:t>
      </w:r>
      <w:r>
        <w:rPr>
          <w:w w:val="95"/>
          <w:vertAlign w:val="baseline"/>
        </w:rPr>
        <w:t>reactor</w:t>
      </w:r>
      <w:r>
        <w:rPr>
          <w:spacing w:val="16"/>
          <w:w w:val="95"/>
          <w:vertAlign w:val="baseline"/>
        </w:rPr>
        <w:t> </w:t>
      </w:r>
      <w:r>
        <w:rPr>
          <w:w w:val="95"/>
          <w:vertAlign w:val="baseline"/>
        </w:rPr>
        <w:t>under</w:t>
      </w:r>
      <w:r>
        <w:rPr>
          <w:spacing w:val="15"/>
          <w:w w:val="95"/>
          <w:vertAlign w:val="baseline"/>
        </w:rPr>
        <w:t> </w:t>
      </w:r>
      <w:r>
        <w:rPr>
          <w:w w:val="95"/>
          <w:vertAlign w:val="baseline"/>
        </w:rPr>
        <w:t>15-</w:t>
      </w:r>
      <w:r>
        <w:rPr>
          <w:spacing w:val="-37"/>
          <w:w w:val="95"/>
          <w:vertAlign w:val="baseline"/>
        </w:rPr>
        <w:t> </w:t>
      </w:r>
      <w:r>
        <w:rPr>
          <w:vertAlign w:val="baseline"/>
        </w:rPr>
        <w:t>sun</w:t>
      </w:r>
      <w:r>
        <w:rPr>
          <w:spacing w:val="17"/>
          <w:vertAlign w:val="baseline"/>
        </w:rPr>
        <w:t> </w:t>
      </w:r>
      <w:r>
        <w:rPr>
          <w:vertAlign w:val="baseline"/>
        </w:rPr>
        <w:t>illumination</w:t>
      </w:r>
      <w:r>
        <w:rPr>
          <w:spacing w:val="17"/>
          <w:vertAlign w:val="baseline"/>
        </w:rPr>
        <w:t> </w:t>
      </w:r>
      <w:r>
        <w:rPr>
          <w:vertAlign w:val="baseline"/>
        </w:rPr>
        <w:t>for</w:t>
      </w:r>
      <w:r>
        <w:rPr>
          <w:spacing w:val="19"/>
          <w:vertAlign w:val="baseline"/>
        </w:rPr>
        <w:t> </w:t>
      </w:r>
      <w:r>
        <w:rPr>
          <w:vertAlign w:val="baseline"/>
        </w:rPr>
        <w:t>20</w:t>
      </w:r>
      <w:r>
        <w:rPr>
          <w:spacing w:val="18"/>
          <w:vertAlign w:val="baseline"/>
        </w:rPr>
        <w:t> </w:t>
      </w:r>
      <w:r>
        <w:rPr>
          <w:vertAlign w:val="baseline"/>
        </w:rPr>
        <w:t>min.</w:t>
      </w:r>
    </w:p>
    <w:p>
      <w:pPr>
        <w:pStyle w:val="BodyText"/>
        <w:ind w:left="0"/>
        <w:jc w:val="left"/>
        <w:rPr>
          <w:sz w:val="7"/>
        </w:rPr>
      </w:pPr>
    </w:p>
    <w:p>
      <w:pPr>
        <w:pStyle w:val="BodyText"/>
        <w:spacing w:line="204" w:lineRule="auto" w:before="145" w:after="100"/>
        <w:ind w:right="117"/>
      </w:pPr>
      <w:r>
        <w:rPr/>
        <w:t>Figure</w:t>
      </w:r>
      <w:r>
        <w:rPr>
          <w:spacing w:val="1"/>
        </w:rPr>
        <w:t> </w:t>
      </w:r>
      <w:r>
        <w:rPr/>
        <w:t>4.</w:t>
      </w:r>
      <w:r>
        <w:rPr>
          <w:spacing w:val="1"/>
        </w:rPr>
        <w:t> </w:t>
      </w:r>
      <w:r>
        <w:rPr/>
        <w:t>(a,b)</w:t>
      </w:r>
      <w:r>
        <w:rPr>
          <w:spacing w:val="1"/>
        </w:rPr>
        <w:t> </w:t>
      </w:r>
      <w:r>
        <w:rPr/>
        <w:t>Thermal</w:t>
      </w:r>
      <w:r>
        <w:rPr>
          <w:spacing w:val="1"/>
        </w:rPr>
        <w:t> </w:t>
      </w:r>
      <w:r>
        <w:rPr/>
        <w:t>catalytic</w:t>
      </w:r>
      <w:r>
        <w:rPr>
          <w:spacing w:val="1"/>
        </w:rPr>
        <w:t> </w:t>
      </w:r>
      <w:r>
        <w:rPr/>
        <w:t>performance</w:t>
      </w:r>
      <w:r>
        <w:rPr>
          <w:spacing w:val="1"/>
        </w:rPr>
        <w:t> </w:t>
      </w:r>
      <w:r>
        <w:rPr/>
        <w:t>of</w:t>
      </w:r>
      <w:r>
        <w:rPr>
          <w:spacing w:val="1"/>
        </w:rPr>
        <w:t> </w:t>
      </w:r>
      <w:r>
        <w:rPr/>
        <w:t>Ni/Nb</w:t>
      </w:r>
      <w:r>
        <w:rPr>
          <w:vertAlign w:val="subscript"/>
        </w:rPr>
        <w:t>2</w:t>
      </w:r>
      <w:r>
        <w:rPr>
          <w:vertAlign w:val="baseline"/>
        </w:rPr>
        <w:t>C</w:t>
      </w:r>
      <w:r>
        <w:rPr>
          <w:spacing w:val="1"/>
          <w:vertAlign w:val="baseline"/>
        </w:rPr>
        <w:t> </w:t>
      </w:r>
      <w:r>
        <w:rPr>
          <w:vertAlign w:val="baseline"/>
        </w:rPr>
        <w:t>(in</w:t>
      </w:r>
      <w:r>
        <w:rPr>
          <w:spacing w:val="1"/>
          <w:vertAlign w:val="baseline"/>
        </w:rPr>
        <w:t> </w:t>
      </w:r>
      <w:r>
        <w:rPr>
          <w:vertAlign w:val="baseline"/>
        </w:rPr>
        <w:t>blue)</w:t>
      </w:r>
      <w:r>
        <w:rPr>
          <w:spacing w:val="1"/>
          <w:vertAlign w:val="baseline"/>
        </w:rPr>
        <w:t> </w:t>
      </w:r>
      <w:r>
        <w:rPr>
          <w:vertAlign w:val="baseline"/>
        </w:rPr>
        <w:t>and</w:t>
      </w:r>
      <w:r>
        <w:rPr>
          <w:spacing w:val="1"/>
          <w:vertAlign w:val="baseline"/>
        </w:rPr>
        <w:t> </w:t>
      </w:r>
      <w:r>
        <w:rPr>
          <w:vertAlign w:val="baseline"/>
        </w:rPr>
        <w:t>Ni/Nb</w:t>
      </w:r>
      <w:r>
        <w:rPr>
          <w:vertAlign w:val="subscript"/>
        </w:rPr>
        <w:t>2</w:t>
      </w:r>
      <w:r>
        <w:rPr>
          <w:vertAlign w:val="baseline"/>
        </w:rPr>
        <w:t>O</w:t>
      </w:r>
      <w:r>
        <w:rPr>
          <w:vertAlign w:val="subscript"/>
        </w:rPr>
        <w:t>5</w:t>
      </w:r>
      <w:r>
        <w:rPr>
          <w:spacing w:val="1"/>
          <w:vertAlign w:val="baseline"/>
        </w:rPr>
        <w:t> </w:t>
      </w:r>
      <w:r>
        <w:rPr>
          <w:vertAlign w:val="baseline"/>
        </w:rPr>
        <w:t>(in</w:t>
      </w:r>
      <w:r>
        <w:rPr>
          <w:spacing w:val="1"/>
          <w:vertAlign w:val="baseline"/>
        </w:rPr>
        <w:t> </w:t>
      </w:r>
      <w:r>
        <w:rPr>
          <w:vertAlign w:val="baseline"/>
        </w:rPr>
        <w:t>red)</w:t>
      </w:r>
      <w:r>
        <w:rPr>
          <w:spacing w:val="1"/>
          <w:vertAlign w:val="baseline"/>
        </w:rPr>
        <w:t> </w:t>
      </w:r>
      <w:r>
        <w:rPr>
          <w:vertAlign w:val="baseline"/>
        </w:rPr>
        <w:t>at</w:t>
      </w:r>
      <w:r>
        <w:rPr>
          <w:spacing w:val="1"/>
          <w:vertAlign w:val="baseline"/>
        </w:rPr>
        <w:t> </w:t>
      </w:r>
      <w:r>
        <w:rPr>
          <w:vertAlign w:val="baseline"/>
        </w:rPr>
        <w:t>di</w:t>
      </w:r>
      <w:r>
        <w:rPr>
          <w:rFonts w:ascii="Times New Roman" w:hAnsi="Times New Roman"/>
          <w:vertAlign w:val="baseline"/>
        </w:rPr>
        <w:t>ﬀ</w:t>
      </w:r>
      <w:r>
        <w:rPr>
          <w:vertAlign w:val="baseline"/>
        </w:rPr>
        <w:t>erent</w:t>
      </w:r>
      <w:r>
        <w:rPr>
          <w:spacing w:val="1"/>
          <w:vertAlign w:val="baseline"/>
        </w:rPr>
        <w:t> </w:t>
      </w:r>
      <w:r>
        <w:rPr>
          <w:vertAlign w:val="baseline"/>
        </w:rPr>
        <w:t>temperatures.</w:t>
      </w:r>
      <w:r>
        <w:rPr>
          <w:spacing w:val="40"/>
          <w:vertAlign w:val="baseline"/>
        </w:rPr>
        <w:t> </w:t>
      </w:r>
      <w:r>
        <w:rPr>
          <w:vertAlign w:val="baseline"/>
        </w:rPr>
        <w:t>(c,d)</w:t>
      </w:r>
      <w:r>
        <w:rPr>
          <w:spacing w:val="41"/>
          <w:vertAlign w:val="baseline"/>
        </w:rPr>
        <w:t> </w:t>
      </w:r>
      <w:r>
        <w:rPr>
          <w:vertAlign w:val="baseline"/>
        </w:rPr>
        <w:t>Pseudo-</w:t>
      </w:r>
      <w:r>
        <w:rPr>
          <w:spacing w:val="-38"/>
          <w:vertAlign w:val="baseline"/>
        </w:rPr>
        <w:t> </w:t>
      </w:r>
      <w:r>
        <w:rPr>
          <w:vertAlign w:val="baseline"/>
        </w:rPr>
        <w:t>Arrhenius</w:t>
      </w:r>
      <w:r>
        <w:rPr>
          <w:spacing w:val="-5"/>
          <w:vertAlign w:val="baseline"/>
        </w:rPr>
        <w:t> </w:t>
      </w:r>
      <w:r>
        <w:rPr>
          <w:vertAlign w:val="baseline"/>
        </w:rPr>
        <w:t>plots</w:t>
      </w:r>
      <w:r>
        <w:rPr>
          <w:spacing w:val="-4"/>
          <w:vertAlign w:val="baseline"/>
        </w:rPr>
        <w:t> </w:t>
      </w:r>
      <w:r>
        <w:rPr>
          <w:vertAlign w:val="baseline"/>
        </w:rPr>
        <w:t>drawn</w:t>
      </w:r>
      <w:r>
        <w:rPr>
          <w:spacing w:val="-4"/>
          <w:vertAlign w:val="baseline"/>
        </w:rPr>
        <w:t> </w:t>
      </w:r>
      <w:r>
        <w:rPr>
          <w:vertAlign w:val="baseline"/>
        </w:rPr>
        <w:t>from</w:t>
      </w:r>
      <w:r>
        <w:rPr>
          <w:spacing w:val="-4"/>
          <w:vertAlign w:val="baseline"/>
        </w:rPr>
        <w:t> </w:t>
      </w:r>
      <w:r>
        <w:rPr>
          <w:vertAlign w:val="baseline"/>
        </w:rPr>
        <w:t>temperature-dependent</w:t>
      </w:r>
      <w:r>
        <w:rPr>
          <w:spacing w:val="-4"/>
          <w:vertAlign w:val="baseline"/>
        </w:rPr>
        <w:t> </w:t>
      </w:r>
      <w:r>
        <w:rPr>
          <w:vertAlign w:val="baseline"/>
        </w:rPr>
        <w:t>measurements</w:t>
      </w:r>
      <w:r>
        <w:rPr>
          <w:spacing w:val="-3"/>
          <w:vertAlign w:val="baseline"/>
        </w:rPr>
        <w:t> </w:t>
      </w:r>
      <w:r>
        <w:rPr>
          <w:vertAlign w:val="baseline"/>
        </w:rPr>
        <w:t>of</w:t>
      </w:r>
      <w:r>
        <w:rPr>
          <w:spacing w:val="-4"/>
          <w:vertAlign w:val="baseline"/>
        </w:rPr>
        <w:t> </w:t>
      </w:r>
      <w:r>
        <w:rPr>
          <w:vertAlign w:val="baseline"/>
        </w:rPr>
        <w:t>CH</w:t>
      </w:r>
      <w:r>
        <w:rPr>
          <w:vertAlign w:val="subscript"/>
        </w:rPr>
        <w:t>4</w:t>
      </w:r>
      <w:r>
        <w:rPr>
          <w:spacing w:val="-4"/>
          <w:vertAlign w:val="baseline"/>
        </w:rPr>
        <w:t> </w:t>
      </w:r>
      <w:r>
        <w:rPr>
          <w:vertAlign w:val="baseline"/>
        </w:rPr>
        <w:t>and</w:t>
      </w:r>
      <w:r>
        <w:rPr>
          <w:spacing w:val="-4"/>
          <w:vertAlign w:val="baseline"/>
        </w:rPr>
        <w:t> </w:t>
      </w:r>
      <w:r>
        <w:rPr>
          <w:vertAlign w:val="baseline"/>
        </w:rPr>
        <w:t>CO</w:t>
      </w:r>
      <w:r>
        <w:rPr>
          <w:spacing w:val="-3"/>
          <w:vertAlign w:val="baseline"/>
        </w:rPr>
        <w:t> </w:t>
      </w:r>
      <w:r>
        <w:rPr>
          <w:vertAlign w:val="baseline"/>
        </w:rPr>
        <w:t>rates</w:t>
      </w:r>
      <w:r>
        <w:rPr>
          <w:spacing w:val="-4"/>
          <w:vertAlign w:val="baseline"/>
        </w:rPr>
        <w:t> </w:t>
      </w:r>
      <w:r>
        <w:rPr>
          <w:vertAlign w:val="baseline"/>
        </w:rPr>
        <w:t>between</w:t>
      </w:r>
      <w:r>
        <w:rPr>
          <w:spacing w:val="-4"/>
          <w:vertAlign w:val="baseline"/>
        </w:rPr>
        <w:t> </w:t>
      </w:r>
      <w:r>
        <w:rPr>
          <w:vertAlign w:val="baseline"/>
        </w:rPr>
        <w:t>350</w:t>
      </w:r>
      <w:r>
        <w:rPr>
          <w:spacing w:val="-4"/>
          <w:vertAlign w:val="baseline"/>
        </w:rPr>
        <w:t> </w:t>
      </w:r>
      <w:r>
        <w:rPr>
          <w:vertAlign w:val="baseline"/>
        </w:rPr>
        <w:t>and</w:t>
      </w:r>
      <w:r>
        <w:rPr>
          <w:spacing w:val="-3"/>
          <w:vertAlign w:val="baseline"/>
        </w:rPr>
        <w:t> </w:t>
      </w:r>
      <w:r>
        <w:rPr>
          <w:vertAlign w:val="baseline"/>
        </w:rPr>
        <w:t>410</w:t>
      </w:r>
      <w:r>
        <w:rPr>
          <w:spacing w:val="-4"/>
          <w:vertAlign w:val="baseline"/>
        </w:rPr>
        <w:t> </w:t>
      </w:r>
      <w:r>
        <w:rPr>
          <w:rFonts w:ascii="Comic Sans MS" w:hAnsi="Comic Sans MS"/>
          <w:vertAlign w:val="baseline"/>
        </w:rPr>
        <w:t>°</w:t>
      </w:r>
      <w:r>
        <w:rPr>
          <w:vertAlign w:val="baseline"/>
        </w:rPr>
        <w:t>C.</w:t>
      </w:r>
      <w:r>
        <w:rPr>
          <w:spacing w:val="-4"/>
          <w:vertAlign w:val="baseline"/>
        </w:rPr>
        <w:t> </w:t>
      </w:r>
      <w:r>
        <w:rPr>
          <w:vertAlign w:val="baseline"/>
        </w:rPr>
        <w:t>The</w:t>
      </w:r>
      <w:r>
        <w:rPr>
          <w:spacing w:val="-3"/>
          <w:vertAlign w:val="baseline"/>
        </w:rPr>
        <w:t> </w:t>
      </w:r>
      <w:r>
        <w:rPr>
          <w:vertAlign w:val="baseline"/>
        </w:rPr>
        <w:t>apparent</w:t>
      </w:r>
      <w:r>
        <w:rPr>
          <w:spacing w:val="-4"/>
          <w:vertAlign w:val="baseline"/>
        </w:rPr>
        <w:t> </w:t>
      </w:r>
      <w:r>
        <w:rPr>
          <w:vertAlign w:val="baseline"/>
        </w:rPr>
        <w:t>activation</w:t>
      </w:r>
      <w:r>
        <w:rPr>
          <w:spacing w:val="-38"/>
          <w:vertAlign w:val="baseline"/>
        </w:rPr>
        <w:t> </w:t>
      </w:r>
      <w:r>
        <w:rPr>
          <w:vertAlign w:val="baseline"/>
        </w:rPr>
        <w:t>energies</w:t>
      </w:r>
      <w:r>
        <w:rPr>
          <w:spacing w:val="16"/>
          <w:vertAlign w:val="baseline"/>
        </w:rPr>
        <w:t> </w:t>
      </w:r>
      <w:r>
        <w:rPr>
          <w:vertAlign w:val="baseline"/>
        </w:rPr>
        <w:t>for</w:t>
      </w:r>
      <w:r>
        <w:rPr>
          <w:spacing w:val="17"/>
          <w:vertAlign w:val="baseline"/>
        </w:rPr>
        <w:t> </w:t>
      </w:r>
      <w:r>
        <w:rPr>
          <w:vertAlign w:val="baseline"/>
        </w:rPr>
        <w:t>RWGS</w:t>
      </w:r>
      <w:r>
        <w:rPr>
          <w:spacing w:val="18"/>
          <w:vertAlign w:val="baseline"/>
        </w:rPr>
        <w:t> </w:t>
      </w:r>
      <w:r>
        <w:rPr>
          <w:vertAlign w:val="baseline"/>
        </w:rPr>
        <w:t>and</w:t>
      </w:r>
      <w:r>
        <w:rPr>
          <w:spacing w:val="17"/>
          <w:vertAlign w:val="baseline"/>
        </w:rPr>
        <w:t> </w:t>
      </w:r>
      <w:r>
        <w:rPr>
          <w:vertAlign w:val="baseline"/>
        </w:rPr>
        <w:t>methanation</w:t>
      </w:r>
      <w:r>
        <w:rPr>
          <w:spacing w:val="18"/>
          <w:vertAlign w:val="baseline"/>
        </w:rPr>
        <w:t> </w:t>
      </w:r>
      <w:r>
        <w:rPr>
          <w:vertAlign w:val="baseline"/>
        </w:rPr>
        <w:t>reactions</w:t>
      </w:r>
      <w:r>
        <w:rPr>
          <w:spacing w:val="16"/>
          <w:vertAlign w:val="baseline"/>
        </w:rPr>
        <w:t> </w:t>
      </w:r>
      <w:r>
        <w:rPr>
          <w:vertAlign w:val="baseline"/>
        </w:rPr>
        <w:t>were</w:t>
      </w:r>
      <w:r>
        <w:rPr>
          <w:spacing w:val="17"/>
          <w:vertAlign w:val="baseline"/>
        </w:rPr>
        <w:t> </w:t>
      </w:r>
      <w:r>
        <w:rPr>
          <w:vertAlign w:val="baseline"/>
        </w:rPr>
        <w:t>shown</w:t>
      </w:r>
      <w:r>
        <w:rPr>
          <w:spacing w:val="18"/>
          <w:vertAlign w:val="baseline"/>
        </w:rPr>
        <w:t> </w:t>
      </w:r>
      <w:r>
        <w:rPr>
          <w:vertAlign w:val="baseline"/>
        </w:rPr>
        <w:t>in</w:t>
      </w:r>
      <w:r>
        <w:rPr>
          <w:spacing w:val="17"/>
          <w:vertAlign w:val="baseline"/>
        </w:rPr>
        <w:t> </w:t>
      </w:r>
      <w:r>
        <w:rPr>
          <w:vertAlign w:val="baseline"/>
        </w:rPr>
        <w:t>the</w:t>
      </w:r>
      <w:r>
        <w:rPr>
          <w:spacing w:val="17"/>
          <w:vertAlign w:val="baseline"/>
        </w:rPr>
        <w:t> </w:t>
      </w:r>
      <w:r>
        <w:rPr>
          <w:vertAlign w:val="baseline"/>
        </w:rPr>
        <w:t>plots.</w:t>
      </w:r>
    </w:p>
    <w:p>
      <w:pPr>
        <w:pStyle w:val="BodyText"/>
        <w:spacing w:line="20" w:lineRule="exact"/>
        <w:jc w:val="left"/>
        <w:rPr>
          <w:sz w:val="2"/>
        </w:rPr>
      </w:pPr>
      <w:r>
        <w:rPr>
          <w:sz w:val="2"/>
        </w:rPr>
        <w:pict>
          <v:group style="width:504pt;height:.5pt;mso-position-horizontal-relative:char;mso-position-vertical-relative:line" coordorigin="0,0" coordsize="10080,10">
            <v:rect style="position:absolute;left:0;top:0;width:10080;height:10" filled="true" fillcolor="#d57929" stroked="false">
              <v:fill type="solid"/>
            </v:rect>
          </v:group>
        </w:pict>
      </w:r>
      <w:r>
        <w:rPr>
          <w:sz w:val="2"/>
        </w:rPr>
      </w:r>
    </w:p>
    <w:p>
      <w:pPr>
        <w:pStyle w:val="BodyText"/>
        <w:spacing w:before="11"/>
        <w:ind w:left="0"/>
        <w:jc w:val="left"/>
        <w:rPr>
          <w:sz w:val="10"/>
        </w:rPr>
      </w:pPr>
    </w:p>
    <w:p>
      <w:pPr>
        <w:pStyle w:val="BodyText"/>
        <w:ind w:left="1277"/>
        <w:jc w:val="left"/>
        <w:rPr>
          <w:sz w:val="20"/>
        </w:rPr>
      </w:pPr>
      <w:r>
        <w:rPr>
          <w:sz w:val="20"/>
        </w:rPr>
        <w:drawing>
          <wp:inline distT="0" distB="0" distL="0" distR="0">
            <wp:extent cx="4967998" cy="1920239"/>
            <wp:effectExtent l="0" t="0" r="0" b="0"/>
            <wp:docPr id="13" name="image18.jpeg"/>
            <wp:cNvGraphicFramePr>
              <a:graphicFrameLocks noChangeAspect="1"/>
            </wp:cNvGraphicFramePr>
            <a:graphic>
              <a:graphicData uri="http://schemas.openxmlformats.org/drawingml/2006/picture">
                <pic:pic>
                  <pic:nvPicPr>
                    <pic:cNvPr id="14" name="image18.jpeg"/>
                    <pic:cNvPicPr/>
                  </pic:nvPicPr>
                  <pic:blipFill>
                    <a:blip r:embed="rId50" cstate="print"/>
                    <a:stretch>
                      <a:fillRect/>
                    </a:stretch>
                  </pic:blipFill>
                  <pic:spPr>
                    <a:xfrm>
                      <a:off x="0" y="0"/>
                      <a:ext cx="4967998" cy="1920239"/>
                    </a:xfrm>
                    <a:prstGeom prst="rect">
                      <a:avLst/>
                    </a:prstGeom>
                  </pic:spPr>
                </pic:pic>
              </a:graphicData>
            </a:graphic>
          </wp:inline>
        </w:drawing>
      </w:r>
      <w:r>
        <w:rPr>
          <w:sz w:val="20"/>
        </w:rPr>
      </w:r>
    </w:p>
    <w:p>
      <w:pPr>
        <w:pStyle w:val="BodyText"/>
        <w:spacing w:line="218" w:lineRule="auto" w:before="164" w:after="96"/>
        <w:ind w:right="118"/>
      </w:pPr>
      <w:r>
        <w:rPr/>
        <w:t>Figure 5. (a) Di</w:t>
      </w:r>
      <w:r>
        <w:rPr>
          <w:rFonts w:ascii="Times New Roman" w:hAnsi="Times New Roman"/>
        </w:rPr>
        <w:t>ﬀ</w:t>
      </w:r>
      <w:r>
        <w:rPr/>
        <w:t>use re</w:t>
      </w:r>
      <w:r>
        <w:rPr>
          <w:rFonts w:ascii="Times New Roman" w:hAnsi="Times New Roman"/>
        </w:rPr>
        <w:t>ﬂ</w:t>
      </w:r>
      <w:r>
        <w:rPr/>
        <w:t>ectance spectra of Ni/Nb</w:t>
      </w:r>
      <w:r>
        <w:rPr>
          <w:vertAlign w:val="subscript"/>
        </w:rPr>
        <w:t>2</w:t>
      </w:r>
      <w:r>
        <w:rPr>
          <w:vertAlign w:val="baseline"/>
        </w:rPr>
        <w:t>C and Ni/Nb</w:t>
      </w:r>
      <w:r>
        <w:rPr>
          <w:vertAlign w:val="subscript"/>
        </w:rPr>
        <w:t>2</w:t>
      </w:r>
      <w:r>
        <w:rPr>
          <w:vertAlign w:val="baseline"/>
        </w:rPr>
        <w:t>O</w:t>
      </w:r>
      <w:r>
        <w:rPr>
          <w:vertAlign w:val="subscript"/>
        </w:rPr>
        <w:t>5</w:t>
      </w:r>
      <w:r>
        <w:rPr>
          <w:vertAlign w:val="baseline"/>
        </w:rPr>
        <w:t>. The inset shows digital photographs of two catalyst </w:t>
      </w:r>
      <w:r>
        <w:rPr>
          <w:rFonts w:ascii="Times New Roman" w:hAnsi="Times New Roman"/>
          <w:vertAlign w:val="baseline"/>
        </w:rPr>
        <w:t>ﬁ</w:t>
      </w:r>
      <w:r>
        <w:rPr>
          <w:vertAlign w:val="baseline"/>
        </w:rPr>
        <w:t>lms on boron</w:t>
      </w:r>
      <w:r>
        <w:rPr>
          <w:spacing w:val="1"/>
          <w:vertAlign w:val="baseline"/>
        </w:rPr>
        <w:t> </w:t>
      </w:r>
      <w:r>
        <w:rPr>
          <w:vertAlign w:val="baseline"/>
        </w:rPr>
        <w:t>silicate</w:t>
      </w:r>
      <w:r>
        <w:rPr>
          <w:spacing w:val="19"/>
          <w:vertAlign w:val="baseline"/>
        </w:rPr>
        <w:t> </w:t>
      </w:r>
      <w:r>
        <w:rPr>
          <w:vertAlign w:val="baseline"/>
        </w:rPr>
        <w:t>glass</w:t>
      </w:r>
      <w:r>
        <w:rPr>
          <w:spacing w:val="20"/>
          <w:vertAlign w:val="baseline"/>
        </w:rPr>
        <w:t> </w:t>
      </w:r>
      <w:r>
        <w:rPr>
          <w:rFonts w:ascii="Times New Roman" w:hAnsi="Times New Roman"/>
          <w:vertAlign w:val="baseline"/>
        </w:rPr>
        <w:t>ﬁ</w:t>
      </w:r>
      <w:r>
        <w:rPr>
          <w:vertAlign w:val="baseline"/>
        </w:rPr>
        <w:t>lters.</w:t>
      </w:r>
      <w:r>
        <w:rPr>
          <w:spacing w:val="21"/>
          <w:vertAlign w:val="baseline"/>
        </w:rPr>
        <w:t> </w:t>
      </w:r>
      <w:r>
        <w:rPr>
          <w:vertAlign w:val="baseline"/>
        </w:rPr>
        <w:t>(b)</w:t>
      </w:r>
      <w:r>
        <w:rPr>
          <w:spacing w:val="20"/>
          <w:vertAlign w:val="baseline"/>
        </w:rPr>
        <w:t> </w:t>
      </w:r>
      <w:r>
        <w:rPr>
          <w:vertAlign w:val="baseline"/>
        </w:rPr>
        <w:t>Surface</w:t>
      </w:r>
      <w:r>
        <w:rPr>
          <w:spacing w:val="18"/>
          <w:vertAlign w:val="baseline"/>
        </w:rPr>
        <w:t> </w:t>
      </w:r>
      <w:r>
        <w:rPr>
          <w:vertAlign w:val="baseline"/>
        </w:rPr>
        <w:t>temperature</w:t>
      </w:r>
      <w:r>
        <w:rPr>
          <w:spacing w:val="21"/>
          <w:vertAlign w:val="baseline"/>
        </w:rPr>
        <w:t> </w:t>
      </w:r>
      <w:r>
        <w:rPr>
          <w:vertAlign w:val="baseline"/>
        </w:rPr>
        <w:t>pro</w:t>
      </w:r>
      <w:r>
        <w:rPr>
          <w:rFonts w:ascii="Times New Roman" w:hAnsi="Times New Roman"/>
          <w:vertAlign w:val="baseline"/>
        </w:rPr>
        <w:t>ﬁ</w:t>
      </w:r>
      <w:r>
        <w:rPr>
          <w:vertAlign w:val="baseline"/>
        </w:rPr>
        <w:t>les</w:t>
      </w:r>
      <w:r>
        <w:rPr>
          <w:spacing w:val="20"/>
          <w:vertAlign w:val="baseline"/>
        </w:rPr>
        <w:t> </w:t>
      </w:r>
      <w:r>
        <w:rPr>
          <w:vertAlign w:val="baseline"/>
        </w:rPr>
        <w:t>of</w:t>
      </w:r>
      <w:r>
        <w:rPr>
          <w:spacing w:val="20"/>
          <w:vertAlign w:val="baseline"/>
        </w:rPr>
        <w:t> </w:t>
      </w:r>
      <w:r>
        <w:rPr>
          <w:vertAlign w:val="baseline"/>
        </w:rPr>
        <w:t>Nb</w:t>
      </w:r>
      <w:r>
        <w:rPr>
          <w:vertAlign w:val="subscript"/>
        </w:rPr>
        <w:t>2</w:t>
      </w:r>
      <w:r>
        <w:rPr>
          <w:vertAlign w:val="baseline"/>
        </w:rPr>
        <w:t>C,</w:t>
      </w:r>
      <w:r>
        <w:rPr>
          <w:spacing w:val="19"/>
          <w:vertAlign w:val="baseline"/>
        </w:rPr>
        <w:t> </w:t>
      </w:r>
      <w:r>
        <w:rPr>
          <w:vertAlign w:val="baseline"/>
        </w:rPr>
        <w:t>Nb</w:t>
      </w:r>
      <w:r>
        <w:rPr>
          <w:vertAlign w:val="subscript"/>
        </w:rPr>
        <w:t>2</w:t>
      </w:r>
      <w:r>
        <w:rPr>
          <w:vertAlign w:val="baseline"/>
        </w:rPr>
        <w:t>O</w:t>
      </w:r>
      <w:r>
        <w:rPr>
          <w:vertAlign w:val="subscript"/>
        </w:rPr>
        <w:t>5</w:t>
      </w:r>
      <w:r>
        <w:rPr>
          <w:vertAlign w:val="baseline"/>
        </w:rPr>
        <w:t>,</w:t>
      </w:r>
      <w:r>
        <w:rPr>
          <w:spacing w:val="20"/>
          <w:vertAlign w:val="baseline"/>
        </w:rPr>
        <w:t> </w:t>
      </w:r>
      <w:r>
        <w:rPr>
          <w:vertAlign w:val="baseline"/>
        </w:rPr>
        <w:t>Ni/Nb</w:t>
      </w:r>
      <w:r>
        <w:rPr>
          <w:vertAlign w:val="subscript"/>
        </w:rPr>
        <w:t>2</w:t>
      </w:r>
      <w:r>
        <w:rPr>
          <w:vertAlign w:val="baseline"/>
        </w:rPr>
        <w:t>C,</w:t>
      </w:r>
      <w:r>
        <w:rPr>
          <w:spacing w:val="19"/>
          <w:vertAlign w:val="baseline"/>
        </w:rPr>
        <w:t> </w:t>
      </w:r>
      <w:r>
        <w:rPr>
          <w:vertAlign w:val="baseline"/>
        </w:rPr>
        <w:t>and</w:t>
      </w:r>
      <w:r>
        <w:rPr>
          <w:spacing w:val="20"/>
          <w:vertAlign w:val="baseline"/>
        </w:rPr>
        <w:t> </w:t>
      </w:r>
      <w:r>
        <w:rPr>
          <w:vertAlign w:val="baseline"/>
        </w:rPr>
        <w:t>Ni/Nb</w:t>
      </w:r>
      <w:r>
        <w:rPr>
          <w:vertAlign w:val="subscript"/>
        </w:rPr>
        <w:t>2</w:t>
      </w:r>
      <w:r>
        <w:rPr>
          <w:vertAlign w:val="baseline"/>
        </w:rPr>
        <w:t>O</w:t>
      </w:r>
      <w:r>
        <w:rPr>
          <w:vertAlign w:val="subscript"/>
        </w:rPr>
        <w:t>5</w:t>
      </w:r>
      <w:r>
        <w:rPr>
          <w:spacing w:val="19"/>
          <w:vertAlign w:val="baseline"/>
        </w:rPr>
        <w:t> </w:t>
      </w:r>
      <w:r>
        <w:rPr>
          <w:vertAlign w:val="baseline"/>
        </w:rPr>
        <w:t>under</w:t>
      </w:r>
      <w:r>
        <w:rPr>
          <w:spacing w:val="20"/>
          <w:vertAlign w:val="baseline"/>
        </w:rPr>
        <w:t> </w:t>
      </w:r>
      <w:r>
        <w:rPr>
          <w:vertAlign w:val="baseline"/>
        </w:rPr>
        <w:t>15-sun</w:t>
      </w:r>
      <w:r>
        <w:rPr>
          <w:spacing w:val="19"/>
          <w:vertAlign w:val="baseline"/>
        </w:rPr>
        <w:t> </w:t>
      </w:r>
      <w:r>
        <w:rPr>
          <w:vertAlign w:val="baseline"/>
        </w:rPr>
        <w:t>illumination.</w:t>
      </w:r>
    </w:p>
    <w:p>
      <w:pPr>
        <w:pStyle w:val="BodyText"/>
        <w:spacing w:line="20" w:lineRule="exact"/>
        <w:jc w:val="left"/>
        <w:rPr>
          <w:sz w:val="2"/>
        </w:rPr>
      </w:pPr>
      <w:r>
        <w:rPr>
          <w:sz w:val="2"/>
        </w:rPr>
        <w:pict>
          <v:group style="width:504pt;height:.5pt;mso-position-horizontal-relative:char;mso-position-vertical-relative:line" coordorigin="0,0" coordsize="10080,10">
            <v:rect style="position:absolute;left:0;top:0;width:10080;height:10" filled="true" fillcolor="#d57929" stroked="false">
              <v:fill type="solid"/>
            </v:rect>
          </v:group>
        </w:pict>
      </w:r>
      <w:r>
        <w:rPr>
          <w:sz w:val="2"/>
        </w:rPr>
      </w:r>
    </w:p>
    <w:p>
      <w:pPr>
        <w:spacing w:after="0" w:line="20" w:lineRule="exact"/>
        <w:jc w:val="left"/>
        <w:rPr>
          <w:sz w:val="2"/>
        </w:rPr>
        <w:sectPr>
          <w:headerReference w:type="default" r:id="rId47"/>
          <w:footerReference w:type="default" r:id="rId48"/>
          <w:pgSz w:w="12160" w:h="16010"/>
          <w:pgMar w:header="756" w:footer="289" w:top="1040" w:bottom="480" w:left="880" w:right="920"/>
        </w:sectPr>
      </w:pPr>
    </w:p>
    <w:p>
      <w:pPr>
        <w:pStyle w:val="Heading2"/>
        <w:spacing w:line="252" w:lineRule="auto" w:before="79"/>
        <w:ind w:right="283"/>
      </w:pPr>
      <w:r>
        <w:rPr>
          <w:w w:val="95"/>
        </w:rPr>
        <w:t>mass of the composite, an increase by 3 orders of magnitude</w:t>
      </w:r>
      <w:r>
        <w:rPr>
          <w:spacing w:val="1"/>
          <w:w w:val="95"/>
        </w:rPr>
        <w:t> </w:t>
      </w:r>
      <w:r>
        <w:rPr/>
        <w:t>from</w:t>
      </w:r>
      <w:r>
        <w:rPr>
          <w:spacing w:val="1"/>
        </w:rPr>
        <w:t> </w:t>
      </w:r>
      <w:r>
        <w:rPr/>
        <w:t>pure</w:t>
      </w:r>
      <w:r>
        <w:rPr>
          <w:spacing w:val="1"/>
        </w:rPr>
        <w:t> </w:t>
      </w:r>
      <w:r>
        <w:rPr/>
        <w:t>Nb</w:t>
      </w:r>
      <w:r>
        <w:rPr>
          <w:vertAlign w:val="subscript"/>
        </w:rPr>
        <w:t>2</w:t>
      </w:r>
      <w:r>
        <w:rPr>
          <w:vertAlign w:val="baseline"/>
        </w:rPr>
        <w:t>C.</w:t>
      </w:r>
      <w:r>
        <w:rPr>
          <w:spacing w:val="1"/>
          <w:vertAlign w:val="baseline"/>
        </w:rPr>
        <w:t> </w:t>
      </w:r>
      <w:r>
        <w:rPr>
          <w:vertAlign w:val="baseline"/>
        </w:rPr>
        <w:t>Since</w:t>
      </w:r>
      <w:r>
        <w:rPr>
          <w:spacing w:val="1"/>
          <w:vertAlign w:val="baseline"/>
        </w:rPr>
        <w:t> </w:t>
      </w:r>
      <w:r>
        <w:rPr>
          <w:vertAlign w:val="baseline"/>
        </w:rPr>
        <w:t>catalytic</w:t>
      </w:r>
      <w:r>
        <w:rPr>
          <w:spacing w:val="1"/>
          <w:vertAlign w:val="baseline"/>
        </w:rPr>
        <w:t> </w:t>
      </w:r>
      <w:r>
        <w:rPr>
          <w:vertAlign w:val="baseline"/>
        </w:rPr>
        <w:t>activity</w:t>
      </w:r>
      <w:r>
        <w:rPr>
          <w:spacing w:val="1"/>
          <w:vertAlign w:val="baseline"/>
        </w:rPr>
        <w:t> </w:t>
      </w:r>
      <w:r>
        <w:rPr>
          <w:vertAlign w:val="baseline"/>
        </w:rPr>
        <w:t>was</w:t>
      </w:r>
      <w:r>
        <w:rPr>
          <w:spacing w:val="1"/>
          <w:vertAlign w:val="baseline"/>
        </w:rPr>
        <w:t> </w:t>
      </w:r>
      <w:r>
        <w:rPr>
          <w:vertAlign w:val="baseline"/>
        </w:rPr>
        <w:t>mainly</w:t>
      </w:r>
      <w:r>
        <w:rPr>
          <w:spacing w:val="1"/>
          <w:vertAlign w:val="baseline"/>
        </w:rPr>
        <w:t> </w:t>
      </w:r>
      <w:r>
        <w:rPr>
          <w:spacing w:val="-1"/>
          <w:vertAlign w:val="baseline"/>
        </w:rPr>
        <w:t>contributed by Ni nanoparticles, </w:t>
      </w:r>
      <w:r>
        <w:rPr>
          <w:i/>
          <w:vertAlign w:val="baseline"/>
        </w:rPr>
        <w:t>R</w:t>
      </w:r>
      <w:r>
        <w:rPr>
          <w:vertAlign w:val="subscript"/>
        </w:rPr>
        <w:t>CO2</w:t>
      </w:r>
      <w:r>
        <w:rPr>
          <w:vertAlign w:val="baseline"/>
        </w:rPr>
        <w:t> was also normalized</w:t>
      </w:r>
      <w:r>
        <w:rPr>
          <w:spacing w:val="1"/>
          <w:vertAlign w:val="baseline"/>
        </w:rPr>
        <w:t> </w:t>
      </w:r>
      <w:r>
        <w:rPr>
          <w:w w:val="95"/>
          <w:vertAlign w:val="baseline"/>
        </w:rPr>
        <w:t>by the mass of Ni for better comparisons with the control</w:t>
      </w:r>
      <w:r>
        <w:rPr>
          <w:spacing w:val="1"/>
          <w:w w:val="95"/>
          <w:vertAlign w:val="baseline"/>
        </w:rPr>
        <w:t> </w:t>
      </w:r>
      <w:r>
        <w:rPr>
          <w:w w:val="95"/>
          <w:vertAlign w:val="baseline"/>
        </w:rPr>
        <w:t>sample</w:t>
      </w:r>
      <w:r>
        <w:rPr>
          <w:spacing w:val="15"/>
          <w:w w:val="95"/>
          <w:vertAlign w:val="baseline"/>
        </w:rPr>
        <w:t> </w:t>
      </w:r>
      <w:r>
        <w:rPr>
          <w:w w:val="95"/>
          <w:vertAlign w:val="baseline"/>
        </w:rPr>
        <w:t>and</w:t>
      </w:r>
      <w:r>
        <w:rPr>
          <w:spacing w:val="15"/>
          <w:w w:val="95"/>
          <w:vertAlign w:val="baseline"/>
        </w:rPr>
        <w:t> </w:t>
      </w:r>
      <w:r>
        <w:rPr>
          <w:w w:val="95"/>
          <w:vertAlign w:val="baseline"/>
        </w:rPr>
        <w:t>results</w:t>
      </w:r>
      <w:r>
        <w:rPr>
          <w:spacing w:val="16"/>
          <w:w w:val="95"/>
          <w:vertAlign w:val="baseline"/>
        </w:rPr>
        <w:t> </w:t>
      </w:r>
      <w:r>
        <w:rPr>
          <w:w w:val="95"/>
          <w:vertAlign w:val="baseline"/>
        </w:rPr>
        <w:t>from</w:t>
      </w:r>
      <w:r>
        <w:rPr>
          <w:spacing w:val="16"/>
          <w:w w:val="95"/>
          <w:vertAlign w:val="baseline"/>
        </w:rPr>
        <w:t> </w:t>
      </w:r>
      <w:r>
        <w:rPr>
          <w:w w:val="95"/>
          <w:vertAlign w:val="baseline"/>
        </w:rPr>
        <w:t>the</w:t>
      </w:r>
      <w:r>
        <w:rPr>
          <w:spacing w:val="15"/>
          <w:w w:val="95"/>
          <w:vertAlign w:val="baseline"/>
        </w:rPr>
        <w:t> </w:t>
      </w:r>
      <w:r>
        <w:rPr>
          <w:w w:val="95"/>
          <w:vertAlign w:val="baseline"/>
        </w:rPr>
        <w:t>literature.</w:t>
      </w:r>
      <w:r>
        <w:rPr>
          <w:spacing w:val="16"/>
          <w:w w:val="95"/>
          <w:vertAlign w:val="baseline"/>
        </w:rPr>
        <w:t> </w:t>
      </w:r>
      <w:r>
        <w:rPr>
          <w:i/>
          <w:w w:val="95"/>
          <w:vertAlign w:val="baseline"/>
        </w:rPr>
        <w:t>R</w:t>
      </w:r>
      <w:r>
        <w:rPr>
          <w:w w:val="95"/>
          <w:vertAlign w:val="subscript"/>
        </w:rPr>
        <w:t>CO2</w:t>
      </w:r>
      <w:r>
        <w:rPr>
          <w:spacing w:val="16"/>
          <w:w w:val="95"/>
          <w:vertAlign w:val="baseline"/>
        </w:rPr>
        <w:t> </w:t>
      </w:r>
      <w:r>
        <w:rPr>
          <w:w w:val="95"/>
          <w:vertAlign w:val="baseline"/>
        </w:rPr>
        <w:t>was</w:t>
      </w:r>
      <w:r>
        <w:rPr>
          <w:spacing w:val="15"/>
          <w:w w:val="95"/>
          <w:vertAlign w:val="baseline"/>
        </w:rPr>
        <w:t> </w:t>
      </w:r>
      <w:r>
        <w:rPr>
          <w:w w:val="95"/>
          <w:vertAlign w:val="baseline"/>
        </w:rPr>
        <w:t>found</w:t>
      </w:r>
      <w:r>
        <w:rPr>
          <w:spacing w:val="17"/>
          <w:w w:val="95"/>
          <w:vertAlign w:val="baseline"/>
        </w:rPr>
        <w:t> </w:t>
      </w:r>
      <w:r>
        <w:rPr>
          <w:w w:val="95"/>
          <w:vertAlign w:val="baseline"/>
        </w:rPr>
        <w:t>to</w:t>
      </w:r>
      <w:r>
        <w:rPr>
          <w:spacing w:val="15"/>
          <w:w w:val="95"/>
          <w:vertAlign w:val="baseline"/>
        </w:rPr>
        <w:t> </w:t>
      </w:r>
      <w:r>
        <w:rPr>
          <w:w w:val="95"/>
          <w:vertAlign w:val="baseline"/>
        </w:rPr>
        <w:t>be</w:t>
      </w:r>
    </w:p>
    <w:p>
      <w:pPr>
        <w:spacing w:line="266" w:lineRule="exact" w:before="0"/>
        <w:ind w:left="150" w:right="0" w:firstLine="0"/>
        <w:jc w:val="left"/>
        <w:rPr>
          <w:sz w:val="20"/>
        </w:rPr>
      </w:pPr>
      <w:r>
        <w:rPr>
          <w:w w:val="92"/>
          <w:sz w:val="20"/>
        </w:rPr>
        <w:t>1.45</w:t>
      </w:r>
      <w:r>
        <w:rPr>
          <w:sz w:val="20"/>
        </w:rPr>
        <w:t>  </w:t>
      </w:r>
      <w:r>
        <w:rPr>
          <w:spacing w:val="-9"/>
          <w:sz w:val="20"/>
        </w:rPr>
        <w:t> </w:t>
      </w:r>
      <w:r>
        <w:rPr>
          <w:w w:val="91"/>
          <w:sz w:val="20"/>
        </w:rPr>
        <w:t>and</w:t>
      </w:r>
      <w:r>
        <w:rPr>
          <w:sz w:val="20"/>
        </w:rPr>
        <w:t>  </w:t>
      </w:r>
      <w:r>
        <w:rPr>
          <w:spacing w:val="-7"/>
          <w:sz w:val="20"/>
        </w:rPr>
        <w:t> </w:t>
      </w:r>
      <w:r>
        <w:rPr>
          <w:w w:val="92"/>
          <w:sz w:val="20"/>
        </w:rPr>
        <w:t>0.23</w:t>
      </w:r>
      <w:r>
        <w:rPr>
          <w:sz w:val="20"/>
        </w:rPr>
        <w:t>  </w:t>
      </w:r>
      <w:r>
        <w:rPr>
          <w:spacing w:val="-9"/>
          <w:sz w:val="20"/>
        </w:rPr>
        <w:t> </w:t>
      </w:r>
      <w:r>
        <w:rPr>
          <w:w w:val="94"/>
          <w:sz w:val="20"/>
        </w:rPr>
        <w:t>mol</w:t>
      </w:r>
      <w:r>
        <w:rPr>
          <w:rFonts w:ascii="SimSun-ExtB" w:hAnsi="SimSun-ExtB"/>
          <w:spacing w:val="-1"/>
          <w:w w:val="25"/>
          <w:sz w:val="20"/>
        </w:rPr>
        <w:t>·</w:t>
      </w:r>
      <w:r>
        <w:rPr>
          <w:spacing w:val="-1"/>
          <w:w w:val="93"/>
          <w:sz w:val="20"/>
        </w:rPr>
        <w:t>g</w:t>
      </w:r>
      <w:r>
        <w:rPr>
          <w:w w:val="118"/>
          <w:sz w:val="20"/>
          <w:vertAlign w:val="subscript"/>
        </w:rPr>
        <w:t>Ni</w:t>
      </w:r>
      <w:r>
        <w:rPr>
          <w:rFonts w:ascii="Lucida Sans Unicode" w:hAnsi="Lucida Sans Unicode"/>
          <w:w w:val="91"/>
          <w:sz w:val="20"/>
          <w:vertAlign w:val="superscript"/>
        </w:rPr>
        <w:t>−</w:t>
      </w:r>
      <w:r>
        <w:rPr>
          <w:spacing w:val="-1"/>
          <w:w w:val="99"/>
          <w:sz w:val="20"/>
          <w:vertAlign w:val="superscript"/>
        </w:rPr>
        <w:t>1</w:t>
      </w:r>
      <w:r>
        <w:rPr>
          <w:rFonts w:ascii="SimSun-ExtB" w:hAnsi="SimSun-ExtB"/>
          <w:spacing w:val="-1"/>
          <w:w w:val="25"/>
          <w:sz w:val="20"/>
          <w:vertAlign w:val="baseline"/>
        </w:rPr>
        <w:t>·</w:t>
      </w:r>
      <w:r>
        <w:rPr>
          <w:w w:val="94"/>
          <w:sz w:val="20"/>
          <w:vertAlign w:val="baseline"/>
        </w:rPr>
        <w:t>h</w:t>
      </w:r>
      <w:r>
        <w:rPr>
          <w:rFonts w:ascii="Lucida Sans Unicode" w:hAnsi="Lucida Sans Unicode"/>
          <w:w w:val="91"/>
          <w:sz w:val="20"/>
          <w:vertAlign w:val="superscript"/>
        </w:rPr>
        <w:t>−</w:t>
      </w:r>
      <w:r>
        <w:rPr>
          <w:w w:val="99"/>
          <w:sz w:val="20"/>
          <w:vertAlign w:val="superscript"/>
        </w:rPr>
        <w:t>1</w:t>
      </w:r>
      <w:r>
        <w:rPr>
          <w:sz w:val="20"/>
          <w:vertAlign w:val="baseline"/>
        </w:rPr>
        <w:t>  </w:t>
      </w:r>
      <w:r>
        <w:rPr>
          <w:spacing w:val="-8"/>
          <w:sz w:val="20"/>
          <w:vertAlign w:val="baseline"/>
        </w:rPr>
        <w:t> </w:t>
      </w:r>
      <w:r>
        <w:rPr>
          <w:w w:val="92"/>
          <w:sz w:val="20"/>
          <w:vertAlign w:val="baseline"/>
        </w:rPr>
        <w:t>with</w:t>
      </w:r>
      <w:r>
        <w:rPr>
          <w:sz w:val="20"/>
          <w:vertAlign w:val="baseline"/>
        </w:rPr>
        <w:t>  </w:t>
      </w:r>
      <w:r>
        <w:rPr>
          <w:spacing w:val="-9"/>
          <w:sz w:val="20"/>
          <w:vertAlign w:val="baseline"/>
        </w:rPr>
        <w:t> </w:t>
      </w:r>
      <w:r>
        <w:rPr>
          <w:w w:val="84"/>
          <w:sz w:val="20"/>
          <w:vertAlign w:val="baseline"/>
        </w:rPr>
        <w:t>a</w:t>
      </w:r>
      <w:r>
        <w:rPr>
          <w:sz w:val="20"/>
          <w:vertAlign w:val="baseline"/>
        </w:rPr>
        <w:t>  </w:t>
      </w:r>
      <w:r>
        <w:rPr>
          <w:spacing w:val="-8"/>
          <w:sz w:val="20"/>
          <w:vertAlign w:val="baseline"/>
        </w:rPr>
        <w:t> </w:t>
      </w:r>
      <w:r>
        <w:rPr>
          <w:w w:val="93"/>
          <w:sz w:val="20"/>
          <w:vertAlign w:val="baseline"/>
        </w:rPr>
        <w:t>similar</w:t>
      </w:r>
      <w:r>
        <w:rPr>
          <w:sz w:val="20"/>
          <w:vertAlign w:val="baseline"/>
        </w:rPr>
        <w:t>  </w:t>
      </w:r>
      <w:r>
        <w:rPr>
          <w:spacing w:val="-8"/>
          <w:sz w:val="20"/>
          <w:vertAlign w:val="baseline"/>
        </w:rPr>
        <w:t> </w:t>
      </w:r>
      <w:r>
        <w:rPr>
          <w:w w:val="91"/>
          <w:sz w:val="20"/>
          <w:vertAlign w:val="baseline"/>
        </w:rPr>
        <w:t>selectivity</w:t>
      </w:r>
      <w:r>
        <w:rPr>
          <w:sz w:val="20"/>
          <w:vertAlign w:val="baseline"/>
        </w:rPr>
        <w:t>  </w:t>
      </w:r>
      <w:r>
        <w:rPr>
          <w:spacing w:val="-8"/>
          <w:sz w:val="20"/>
          <w:vertAlign w:val="baseline"/>
        </w:rPr>
        <w:t> </w:t>
      </w:r>
      <w:r>
        <w:rPr>
          <w:w w:val="90"/>
          <w:sz w:val="20"/>
          <w:vertAlign w:val="baseline"/>
        </w:rPr>
        <w:t>of</w:t>
      </w:r>
    </w:p>
    <w:p>
      <w:pPr>
        <w:pStyle w:val="Heading2"/>
        <w:spacing w:line="233" w:lineRule="exact"/>
      </w:pPr>
      <w:r>
        <w:rPr/>
        <w:t>products</w:t>
      </w:r>
      <w:r>
        <w:rPr>
          <w:spacing w:val="9"/>
        </w:rPr>
        <w:t> </w:t>
      </w:r>
      <w:r>
        <w:rPr/>
        <w:t>for</w:t>
      </w:r>
      <w:r>
        <w:rPr>
          <w:spacing w:val="9"/>
        </w:rPr>
        <w:t> </w:t>
      </w:r>
      <w:r>
        <w:rPr/>
        <w:t>Ni/Nb</w:t>
      </w:r>
      <w:r>
        <w:rPr>
          <w:vertAlign w:val="subscript"/>
        </w:rPr>
        <w:t>2</w:t>
      </w:r>
      <w:r>
        <w:rPr>
          <w:vertAlign w:val="baseline"/>
        </w:rPr>
        <w:t>C</w:t>
      </w:r>
      <w:r>
        <w:rPr>
          <w:spacing w:val="10"/>
          <w:vertAlign w:val="baseline"/>
        </w:rPr>
        <w:t> </w:t>
      </w:r>
      <w:r>
        <w:rPr>
          <w:vertAlign w:val="baseline"/>
        </w:rPr>
        <w:t>and</w:t>
      </w:r>
      <w:r>
        <w:rPr>
          <w:spacing w:val="9"/>
          <w:vertAlign w:val="baseline"/>
        </w:rPr>
        <w:t> </w:t>
      </w:r>
      <w:r>
        <w:rPr>
          <w:vertAlign w:val="baseline"/>
        </w:rPr>
        <w:t>Ni/Nb</w:t>
      </w:r>
      <w:r>
        <w:rPr>
          <w:vertAlign w:val="subscript"/>
        </w:rPr>
        <w:t>2</w:t>
      </w:r>
      <w:r>
        <w:rPr>
          <w:vertAlign w:val="baseline"/>
        </w:rPr>
        <w:t>O</w:t>
      </w:r>
      <w:r>
        <w:rPr>
          <w:vertAlign w:val="subscript"/>
        </w:rPr>
        <w:t>5</w:t>
      </w:r>
      <w:r>
        <w:rPr>
          <w:vertAlign w:val="baseline"/>
        </w:rPr>
        <w:t>,</w:t>
      </w:r>
      <w:r>
        <w:rPr>
          <w:spacing w:val="10"/>
          <w:vertAlign w:val="baseline"/>
        </w:rPr>
        <w:t> </w:t>
      </w:r>
      <w:r>
        <w:rPr>
          <w:vertAlign w:val="baseline"/>
        </w:rPr>
        <w:t>respectively</w:t>
      </w:r>
      <w:r>
        <w:rPr>
          <w:spacing w:val="10"/>
          <w:vertAlign w:val="baseline"/>
        </w:rPr>
        <w:t> </w:t>
      </w:r>
      <w:r>
        <w:rPr>
          <w:vertAlign w:val="baseline"/>
        </w:rPr>
        <w:t>(</w:t>
      </w:r>
      <w:hyperlink w:history="true" w:anchor="_bookmark2">
        <w:r>
          <w:rPr>
            <w:color w:val="1E4BA0"/>
            <w:vertAlign w:val="baseline"/>
          </w:rPr>
          <w:t>Table</w:t>
        </w:r>
        <w:r>
          <w:rPr>
            <w:color w:val="1E4BA0"/>
            <w:spacing w:val="10"/>
            <w:vertAlign w:val="baseline"/>
          </w:rPr>
          <w:t> </w:t>
        </w:r>
        <w:r>
          <w:rPr>
            <w:color w:val="1E4BA0"/>
            <w:vertAlign w:val="baseline"/>
          </w:rPr>
          <w:t>1</w:t>
        </w:r>
      </w:hyperlink>
      <w:r>
        <w:rPr>
          <w:vertAlign w:val="baseline"/>
        </w:rPr>
        <w:t>).</w:t>
      </w:r>
    </w:p>
    <w:p>
      <w:pPr>
        <w:spacing w:before="173"/>
        <w:ind w:left="0" w:right="0" w:firstLine="0"/>
        <w:jc w:val="right"/>
        <w:rPr>
          <w:rFonts w:ascii="Arial MT"/>
          <w:sz w:val="15"/>
        </w:rPr>
      </w:pPr>
      <w:r>
        <w:rPr>
          <w:rFonts w:ascii="Arial MT"/>
          <w:w w:val="94"/>
          <w:sz w:val="15"/>
        </w:rPr>
        <w:t>D</w:t>
      </w:r>
    </w:p>
    <w:p>
      <w:pPr>
        <w:pStyle w:val="Heading2"/>
        <w:spacing w:line="254" w:lineRule="auto" w:before="79"/>
        <w:ind w:left="148" w:right="117"/>
      </w:pPr>
      <w:r>
        <w:rPr/>
        <w:br w:type="column"/>
      </w:r>
      <w:r>
        <w:rPr/>
        <w:t>The use of carbon-13-labeled carbon dio</w:t>
      </w:r>
      <w:r>
        <w:rPr>
          <w:smallCaps/>
        </w:rPr>
        <w:t>x</w:t>
      </w:r>
      <w:r>
        <w:rPr>
          <w:smallCaps w:val="0"/>
        </w:rPr>
        <w:t>ide (</w:t>
      </w:r>
      <w:r>
        <w:rPr>
          <w:smallCaps w:val="0"/>
          <w:vertAlign w:val="superscript"/>
        </w:rPr>
        <w:t>13</w:t>
      </w:r>
      <w:r>
        <w:rPr>
          <w:smallCaps w:val="0"/>
          <w:vertAlign w:val="baseline"/>
        </w:rPr>
        <w:t>CO</w:t>
      </w:r>
      <w:r>
        <w:rPr>
          <w:smallCaps w:val="0"/>
          <w:vertAlign w:val="subscript"/>
        </w:rPr>
        <w:t>2</w:t>
      </w:r>
      <w:r>
        <w:rPr>
          <w:smallCaps w:val="0"/>
          <w:vertAlign w:val="baseline"/>
        </w:rPr>
        <w:t>) as an</w:t>
      </w:r>
      <w:r>
        <w:rPr>
          <w:smallCaps w:val="0"/>
          <w:spacing w:val="1"/>
          <w:vertAlign w:val="baseline"/>
        </w:rPr>
        <w:t> </w:t>
      </w:r>
      <w:r>
        <w:rPr>
          <w:smallCaps w:val="0"/>
          <w:vertAlign w:val="baseline"/>
        </w:rPr>
        <w:t>isotope tracer molecule con</w:t>
      </w:r>
      <w:r>
        <w:rPr>
          <w:rFonts w:ascii="Arial" w:hAnsi="Arial"/>
          <w:i/>
          <w:smallCaps w:val="0"/>
          <w:vertAlign w:val="baseline"/>
        </w:rPr>
        <w:t>ﬁ</w:t>
      </w:r>
      <w:r>
        <w:rPr>
          <w:smallCaps w:val="0"/>
          <w:vertAlign w:val="baseline"/>
        </w:rPr>
        <w:t>rmed that both CH</w:t>
      </w:r>
      <w:r>
        <w:rPr>
          <w:smallCaps w:val="0"/>
          <w:vertAlign w:val="subscript"/>
        </w:rPr>
        <w:t>4</w:t>
      </w:r>
      <w:r>
        <w:rPr>
          <w:smallCaps w:val="0"/>
          <w:vertAlign w:val="baseline"/>
        </w:rPr>
        <w:t> and CO</w:t>
      </w:r>
      <w:r>
        <w:rPr>
          <w:smallCaps w:val="0"/>
          <w:spacing w:val="1"/>
          <w:vertAlign w:val="baseline"/>
        </w:rPr>
        <w:t> </w:t>
      </w:r>
      <w:r>
        <w:rPr>
          <w:smallCaps w:val="0"/>
          <w:vertAlign w:val="baseline"/>
        </w:rPr>
        <w:t>products</w:t>
      </w:r>
      <w:r>
        <w:rPr>
          <w:smallCaps w:val="0"/>
          <w:spacing w:val="17"/>
          <w:vertAlign w:val="baseline"/>
        </w:rPr>
        <w:t> </w:t>
      </w:r>
      <w:r>
        <w:rPr>
          <w:smallCaps w:val="0"/>
          <w:vertAlign w:val="baseline"/>
        </w:rPr>
        <w:t>originated</w:t>
      </w:r>
      <w:r>
        <w:rPr>
          <w:smallCaps w:val="0"/>
          <w:spacing w:val="18"/>
          <w:vertAlign w:val="baseline"/>
        </w:rPr>
        <w:t> </w:t>
      </w:r>
      <w:r>
        <w:rPr>
          <w:smallCaps w:val="0"/>
          <w:vertAlign w:val="baseline"/>
        </w:rPr>
        <w:t>from</w:t>
      </w:r>
      <w:r>
        <w:rPr>
          <w:smallCaps w:val="0"/>
          <w:spacing w:val="16"/>
          <w:vertAlign w:val="baseline"/>
        </w:rPr>
        <w:t> </w:t>
      </w:r>
      <w:r>
        <w:rPr>
          <w:smallCaps w:val="0"/>
          <w:vertAlign w:val="baseline"/>
        </w:rPr>
        <w:t>CO</w:t>
      </w:r>
      <w:r>
        <w:rPr>
          <w:smallCaps w:val="0"/>
          <w:vertAlign w:val="subscript"/>
        </w:rPr>
        <w:t>2</w:t>
      </w:r>
      <w:r>
        <w:rPr>
          <w:smallCaps w:val="0"/>
          <w:spacing w:val="17"/>
          <w:vertAlign w:val="baseline"/>
        </w:rPr>
        <w:t> </w:t>
      </w:r>
      <w:r>
        <w:rPr>
          <w:smallCaps w:val="0"/>
          <w:vertAlign w:val="baseline"/>
        </w:rPr>
        <w:t>(</w:t>
      </w:r>
      <w:hyperlink r:id="rId42">
        <w:r>
          <w:rPr>
            <w:smallCaps w:val="0"/>
            <w:color w:val="1E4BA0"/>
            <w:vertAlign w:val="baseline"/>
          </w:rPr>
          <w:t>Figure</w:t>
        </w:r>
        <w:r>
          <w:rPr>
            <w:smallCaps w:val="0"/>
            <w:color w:val="1E4BA0"/>
            <w:spacing w:val="17"/>
            <w:vertAlign w:val="baseline"/>
          </w:rPr>
          <w:t> </w:t>
        </w:r>
        <w:r>
          <w:rPr>
            <w:smallCaps w:val="0"/>
            <w:color w:val="1E4BA0"/>
            <w:vertAlign w:val="baseline"/>
          </w:rPr>
          <w:t>S11</w:t>
        </w:r>
      </w:hyperlink>
      <w:r>
        <w:rPr>
          <w:smallCaps w:val="0"/>
          <w:vertAlign w:val="baseline"/>
        </w:rPr>
        <w:t>).</w:t>
      </w:r>
    </w:p>
    <w:p>
      <w:pPr>
        <w:spacing w:line="226" w:lineRule="exact" w:before="0"/>
        <w:ind w:left="329" w:right="0" w:firstLine="0"/>
        <w:jc w:val="both"/>
        <w:rPr>
          <w:sz w:val="20"/>
        </w:rPr>
      </w:pPr>
      <w:r>
        <w:rPr>
          <w:w w:val="95"/>
          <w:sz w:val="20"/>
        </w:rPr>
        <w:t>As</w:t>
      </w:r>
      <w:r>
        <w:rPr>
          <w:spacing w:val="30"/>
          <w:w w:val="95"/>
          <w:sz w:val="20"/>
        </w:rPr>
        <w:t> </w:t>
      </w:r>
      <w:r>
        <w:rPr>
          <w:w w:val="95"/>
          <w:sz w:val="20"/>
        </w:rPr>
        <w:t>shown</w:t>
      </w:r>
      <w:r>
        <w:rPr>
          <w:spacing w:val="30"/>
          <w:w w:val="95"/>
          <w:sz w:val="20"/>
        </w:rPr>
        <w:t> </w:t>
      </w:r>
      <w:r>
        <w:rPr>
          <w:w w:val="95"/>
          <w:sz w:val="20"/>
        </w:rPr>
        <w:t>above,</w:t>
      </w:r>
      <w:r>
        <w:rPr>
          <w:spacing w:val="30"/>
          <w:w w:val="95"/>
          <w:sz w:val="20"/>
        </w:rPr>
        <w:t> </w:t>
      </w:r>
      <w:r>
        <w:rPr>
          <w:w w:val="95"/>
          <w:sz w:val="20"/>
        </w:rPr>
        <w:t>the</w:t>
      </w:r>
      <w:r>
        <w:rPr>
          <w:spacing w:val="31"/>
          <w:w w:val="95"/>
          <w:sz w:val="20"/>
        </w:rPr>
        <w:t> </w:t>
      </w:r>
      <w:r>
        <w:rPr>
          <w:w w:val="95"/>
          <w:sz w:val="20"/>
        </w:rPr>
        <w:t>activity</w:t>
      </w:r>
      <w:r>
        <w:rPr>
          <w:spacing w:val="30"/>
          <w:w w:val="95"/>
          <w:sz w:val="20"/>
        </w:rPr>
        <w:t> </w:t>
      </w:r>
      <w:r>
        <w:rPr>
          <w:w w:val="95"/>
          <w:sz w:val="20"/>
        </w:rPr>
        <w:t>of</w:t>
      </w:r>
      <w:r>
        <w:rPr>
          <w:spacing w:val="31"/>
          <w:w w:val="95"/>
          <w:sz w:val="20"/>
        </w:rPr>
        <w:t> </w:t>
      </w:r>
      <w:r>
        <w:rPr>
          <w:w w:val="95"/>
          <w:sz w:val="20"/>
        </w:rPr>
        <w:t>Ni/Nb</w:t>
      </w:r>
      <w:r>
        <w:rPr>
          <w:w w:val="95"/>
          <w:sz w:val="20"/>
          <w:vertAlign w:val="subscript"/>
        </w:rPr>
        <w:t>2</w:t>
      </w:r>
      <w:r>
        <w:rPr>
          <w:w w:val="95"/>
          <w:sz w:val="20"/>
          <w:vertAlign w:val="baseline"/>
        </w:rPr>
        <w:t>C</w:t>
      </w:r>
      <w:r>
        <w:rPr>
          <w:spacing w:val="30"/>
          <w:w w:val="95"/>
          <w:sz w:val="20"/>
          <w:vertAlign w:val="baseline"/>
        </w:rPr>
        <w:t> </w:t>
      </w:r>
      <w:r>
        <w:rPr>
          <w:w w:val="95"/>
          <w:sz w:val="20"/>
          <w:vertAlign w:val="baseline"/>
        </w:rPr>
        <w:t>in</w:t>
      </w:r>
      <w:r>
        <w:rPr>
          <w:spacing w:val="31"/>
          <w:w w:val="95"/>
          <w:sz w:val="20"/>
          <w:vertAlign w:val="baseline"/>
        </w:rPr>
        <w:t> </w:t>
      </w:r>
      <w:r>
        <w:rPr>
          <w:w w:val="95"/>
          <w:sz w:val="20"/>
          <w:vertAlign w:val="baseline"/>
        </w:rPr>
        <w:t>photothermal</w:t>
      </w:r>
    </w:p>
    <w:p>
      <w:pPr>
        <w:pStyle w:val="Heading2"/>
        <w:spacing w:line="254" w:lineRule="auto" w:before="15"/>
        <w:ind w:left="148" w:right="118" w:hanging="1"/>
      </w:pPr>
      <w:r>
        <w:rPr>
          <w:w w:val="95"/>
        </w:rPr>
        <w:t>catalytic CO</w:t>
      </w:r>
      <w:r>
        <w:rPr>
          <w:w w:val="95"/>
          <w:vertAlign w:val="subscript"/>
        </w:rPr>
        <w:t>2</w:t>
      </w:r>
      <w:r>
        <w:rPr>
          <w:w w:val="95"/>
          <w:vertAlign w:val="baseline"/>
        </w:rPr>
        <w:t> hydrogenation is 6.3 times as high as that of the</w:t>
      </w:r>
      <w:r>
        <w:rPr>
          <w:spacing w:val="1"/>
          <w:w w:val="95"/>
          <w:vertAlign w:val="baseline"/>
        </w:rPr>
        <w:t> </w:t>
      </w:r>
      <w:r>
        <w:rPr>
          <w:w w:val="95"/>
          <w:vertAlign w:val="baseline"/>
        </w:rPr>
        <w:t>Ni/Nb</w:t>
      </w:r>
      <w:r>
        <w:rPr>
          <w:w w:val="95"/>
          <w:vertAlign w:val="subscript"/>
        </w:rPr>
        <w:t>2</w:t>
      </w:r>
      <w:r>
        <w:rPr>
          <w:w w:val="95"/>
          <w:vertAlign w:val="baseline"/>
        </w:rPr>
        <w:t>O</w:t>
      </w:r>
      <w:r>
        <w:rPr>
          <w:w w:val="95"/>
          <w:vertAlign w:val="subscript"/>
        </w:rPr>
        <w:t>5</w:t>
      </w:r>
      <w:r>
        <w:rPr>
          <w:w w:val="95"/>
          <w:vertAlign w:val="baseline"/>
        </w:rPr>
        <w:t> sample with a similar structure and Ni particle size</w:t>
      </w:r>
      <w:r>
        <w:rPr>
          <w:spacing w:val="1"/>
          <w:w w:val="95"/>
          <w:vertAlign w:val="baseline"/>
        </w:rPr>
        <w:t> </w:t>
      </w:r>
      <w:r>
        <w:rPr>
          <w:w w:val="95"/>
          <w:vertAlign w:val="baseline"/>
        </w:rPr>
        <w:t>under</w:t>
      </w:r>
      <w:r>
        <w:rPr>
          <w:spacing w:val="20"/>
          <w:w w:val="95"/>
          <w:vertAlign w:val="baseline"/>
        </w:rPr>
        <w:t> </w:t>
      </w:r>
      <w:r>
        <w:rPr>
          <w:w w:val="95"/>
          <w:vertAlign w:val="baseline"/>
        </w:rPr>
        <w:t>the</w:t>
      </w:r>
      <w:r>
        <w:rPr>
          <w:spacing w:val="18"/>
          <w:w w:val="95"/>
          <w:vertAlign w:val="baseline"/>
        </w:rPr>
        <w:t> </w:t>
      </w:r>
      <w:r>
        <w:rPr>
          <w:w w:val="95"/>
          <w:vertAlign w:val="baseline"/>
        </w:rPr>
        <w:t>same</w:t>
      </w:r>
      <w:r>
        <w:rPr>
          <w:spacing w:val="20"/>
          <w:w w:val="95"/>
          <w:vertAlign w:val="baseline"/>
        </w:rPr>
        <w:t> </w:t>
      </w:r>
      <w:r>
        <w:rPr>
          <w:w w:val="95"/>
          <w:vertAlign w:val="baseline"/>
        </w:rPr>
        <w:t>testing</w:t>
      </w:r>
      <w:r>
        <w:rPr>
          <w:spacing w:val="18"/>
          <w:w w:val="95"/>
          <w:vertAlign w:val="baseline"/>
        </w:rPr>
        <w:t> </w:t>
      </w:r>
      <w:r>
        <w:rPr>
          <w:w w:val="95"/>
          <w:vertAlign w:val="baseline"/>
        </w:rPr>
        <w:t>conditions.</w:t>
      </w:r>
      <w:r>
        <w:rPr>
          <w:spacing w:val="20"/>
          <w:w w:val="95"/>
          <w:vertAlign w:val="baseline"/>
        </w:rPr>
        <w:t> </w:t>
      </w:r>
      <w:r>
        <w:rPr>
          <w:w w:val="95"/>
          <w:vertAlign w:val="baseline"/>
        </w:rPr>
        <w:t>We</w:t>
      </w:r>
      <w:r>
        <w:rPr>
          <w:spacing w:val="19"/>
          <w:w w:val="95"/>
          <w:vertAlign w:val="baseline"/>
        </w:rPr>
        <w:t> </w:t>
      </w:r>
      <w:r>
        <w:rPr>
          <w:w w:val="95"/>
          <w:vertAlign w:val="baseline"/>
        </w:rPr>
        <w:t>then</w:t>
      </w:r>
      <w:r>
        <w:rPr>
          <w:spacing w:val="20"/>
          <w:w w:val="95"/>
          <w:vertAlign w:val="baseline"/>
        </w:rPr>
        <w:t> </w:t>
      </w:r>
      <w:r>
        <w:rPr>
          <w:w w:val="95"/>
          <w:vertAlign w:val="baseline"/>
        </w:rPr>
        <w:t>looked</w:t>
      </w:r>
      <w:r>
        <w:rPr>
          <w:spacing w:val="18"/>
          <w:w w:val="95"/>
          <w:vertAlign w:val="baseline"/>
        </w:rPr>
        <w:t> </w:t>
      </w:r>
      <w:r>
        <w:rPr>
          <w:w w:val="95"/>
          <w:vertAlign w:val="baseline"/>
        </w:rPr>
        <w:t>into</w:t>
      </w:r>
      <w:r>
        <w:rPr>
          <w:spacing w:val="20"/>
          <w:w w:val="95"/>
          <w:vertAlign w:val="baseline"/>
        </w:rPr>
        <w:t> </w:t>
      </w:r>
      <w:r>
        <w:rPr>
          <w:w w:val="95"/>
          <w:vertAlign w:val="baseline"/>
        </w:rPr>
        <w:t>the</w:t>
      </w:r>
    </w:p>
    <w:p>
      <w:pPr>
        <w:spacing w:before="187"/>
        <w:ind w:left="2733" w:right="0" w:firstLine="0"/>
        <w:jc w:val="left"/>
        <w:rPr>
          <w:rFonts w:ascii="Arial MT"/>
          <w:sz w:val="12"/>
        </w:rPr>
      </w:pPr>
      <w:hyperlink r:id="rId38">
        <w:r>
          <w:rPr>
            <w:rFonts w:ascii="Arial MT"/>
            <w:color w:val="1E4BA0"/>
            <w:w w:val="95"/>
            <w:sz w:val="12"/>
          </w:rPr>
          <w:t>https://dx.doi.org/10.1021/acsnano.1c00990</w:t>
        </w:r>
      </w:hyperlink>
    </w:p>
    <w:p>
      <w:pPr>
        <w:spacing w:after="0"/>
        <w:jc w:val="left"/>
        <w:rPr>
          <w:rFonts w:ascii="Arial MT"/>
          <w:sz w:val="12"/>
        </w:rPr>
        <w:sectPr>
          <w:type w:val="continuous"/>
          <w:pgSz w:w="12160" w:h="16010"/>
          <w:pgMar w:top="1520" w:bottom="0" w:left="880" w:right="920"/>
          <w:cols w:num="2" w:equalWidth="0">
            <w:col w:w="5241" w:space="40"/>
            <w:col w:w="5079"/>
          </w:cols>
        </w:sectPr>
      </w:pPr>
    </w:p>
    <w:p>
      <w:pPr>
        <w:pStyle w:val="Heading2"/>
        <w:spacing w:line="213" w:lineRule="auto" w:before="115"/>
        <w:ind w:right="41"/>
      </w:pPr>
      <w:bookmarkStart w:name="_bookmark3" w:id="4"/>
      <w:bookmarkEnd w:id="4"/>
      <w:r>
        <w:rPr/>
      </w:r>
      <w:r>
        <w:rPr>
          <w:w w:val="95"/>
        </w:rPr>
        <w:t>origin of the enhanced photothermal catalytic activity for Ni/</w:t>
      </w:r>
      <w:r>
        <w:rPr>
          <w:spacing w:val="1"/>
          <w:w w:val="95"/>
        </w:rPr>
        <w:t> </w:t>
      </w:r>
      <w:r>
        <w:rPr/>
        <w:t>Nb</w:t>
      </w:r>
      <w:r>
        <w:rPr>
          <w:vertAlign w:val="subscript"/>
        </w:rPr>
        <w:t>2</w:t>
      </w:r>
      <w:r>
        <w:rPr>
          <w:vertAlign w:val="baseline"/>
        </w:rPr>
        <w:t>C.</w:t>
      </w:r>
      <w:r>
        <w:rPr>
          <w:spacing w:val="1"/>
          <w:vertAlign w:val="baseline"/>
        </w:rPr>
        <w:t> </w:t>
      </w:r>
      <w:r>
        <w:rPr>
          <w:vertAlign w:val="baseline"/>
        </w:rPr>
        <w:t>First,</w:t>
      </w:r>
      <w:r>
        <w:rPr>
          <w:spacing w:val="1"/>
          <w:vertAlign w:val="baseline"/>
        </w:rPr>
        <w:t> </w:t>
      </w:r>
      <w:r>
        <w:rPr>
          <w:vertAlign w:val="baseline"/>
        </w:rPr>
        <w:t>the</w:t>
      </w:r>
      <w:r>
        <w:rPr>
          <w:spacing w:val="1"/>
          <w:vertAlign w:val="baseline"/>
        </w:rPr>
        <w:t> </w:t>
      </w:r>
      <w:r>
        <w:rPr>
          <w:vertAlign w:val="baseline"/>
        </w:rPr>
        <w:t>intrinsic</w:t>
      </w:r>
      <w:r>
        <w:rPr>
          <w:spacing w:val="1"/>
          <w:vertAlign w:val="baseline"/>
        </w:rPr>
        <w:t> </w:t>
      </w:r>
      <w:r>
        <w:rPr>
          <w:vertAlign w:val="baseline"/>
        </w:rPr>
        <w:t>thermocatalytic</w:t>
      </w:r>
      <w:r>
        <w:rPr>
          <w:spacing w:val="1"/>
          <w:vertAlign w:val="baseline"/>
        </w:rPr>
        <w:t> </w:t>
      </w:r>
      <w:r>
        <w:rPr>
          <w:vertAlign w:val="baseline"/>
        </w:rPr>
        <w:t>activity</w:t>
      </w:r>
      <w:r>
        <w:rPr>
          <w:spacing w:val="1"/>
          <w:vertAlign w:val="baseline"/>
        </w:rPr>
        <w:t> </w:t>
      </w:r>
      <w:r>
        <w:rPr>
          <w:vertAlign w:val="baseline"/>
        </w:rPr>
        <w:t>of</w:t>
      </w:r>
      <w:r>
        <w:rPr>
          <w:spacing w:val="1"/>
          <w:vertAlign w:val="baseline"/>
        </w:rPr>
        <w:t> </w:t>
      </w:r>
      <w:r>
        <w:rPr>
          <w:vertAlign w:val="baseline"/>
        </w:rPr>
        <w:t>two</w:t>
      </w:r>
      <w:r>
        <w:rPr>
          <w:spacing w:val="-43"/>
          <w:vertAlign w:val="baseline"/>
        </w:rPr>
        <w:t> </w:t>
      </w:r>
      <w:r>
        <w:rPr>
          <w:w w:val="95"/>
          <w:vertAlign w:val="baseline"/>
        </w:rPr>
        <w:t>catalysts was investigated in a </w:t>
      </w:r>
      <w:r>
        <w:rPr>
          <w:rFonts w:ascii="Arial" w:hAnsi="Arial"/>
          <w:i/>
          <w:w w:val="95"/>
          <w:vertAlign w:val="baseline"/>
        </w:rPr>
        <w:t>ﬂ</w:t>
      </w:r>
      <w:r>
        <w:rPr>
          <w:w w:val="95"/>
          <w:vertAlign w:val="baseline"/>
        </w:rPr>
        <w:t>ow reactor at atmospheric</w:t>
      </w:r>
      <w:r>
        <w:rPr>
          <w:spacing w:val="1"/>
          <w:w w:val="95"/>
          <w:vertAlign w:val="baseline"/>
        </w:rPr>
        <w:t> </w:t>
      </w:r>
      <w:r>
        <w:rPr>
          <w:w w:val="95"/>
          <w:vertAlign w:val="baseline"/>
        </w:rPr>
        <w:t>pressure</w:t>
      </w:r>
      <w:r>
        <w:rPr>
          <w:spacing w:val="-3"/>
          <w:w w:val="95"/>
          <w:vertAlign w:val="baseline"/>
        </w:rPr>
        <w:t> </w:t>
      </w:r>
      <w:r>
        <w:rPr>
          <w:w w:val="95"/>
          <w:vertAlign w:val="baseline"/>
        </w:rPr>
        <w:t>under</w:t>
      </w:r>
      <w:r>
        <w:rPr>
          <w:spacing w:val="-3"/>
          <w:w w:val="95"/>
          <w:vertAlign w:val="baseline"/>
        </w:rPr>
        <w:t> </w:t>
      </w:r>
      <w:r>
        <w:rPr>
          <w:w w:val="95"/>
          <w:vertAlign w:val="baseline"/>
        </w:rPr>
        <w:t>dark</w:t>
      </w:r>
      <w:r>
        <w:rPr>
          <w:spacing w:val="-2"/>
          <w:w w:val="95"/>
          <w:vertAlign w:val="baseline"/>
        </w:rPr>
        <w:t> </w:t>
      </w:r>
      <w:r>
        <w:rPr>
          <w:w w:val="95"/>
          <w:vertAlign w:val="baseline"/>
        </w:rPr>
        <w:t>conditions.</w:t>
      </w:r>
      <w:r>
        <w:rPr>
          <w:spacing w:val="-1"/>
          <w:w w:val="95"/>
          <w:vertAlign w:val="baseline"/>
        </w:rPr>
        <w:t> </w:t>
      </w:r>
      <w:r>
        <w:rPr>
          <w:w w:val="95"/>
          <w:vertAlign w:val="baseline"/>
        </w:rPr>
        <w:t>The</w:t>
      </w:r>
      <w:r>
        <w:rPr>
          <w:spacing w:val="-3"/>
          <w:w w:val="95"/>
          <w:vertAlign w:val="baseline"/>
        </w:rPr>
        <w:t> </w:t>
      </w:r>
      <w:r>
        <w:rPr>
          <w:rFonts w:ascii="Arial" w:hAnsi="Arial"/>
          <w:i/>
          <w:w w:val="95"/>
          <w:vertAlign w:val="baseline"/>
        </w:rPr>
        <w:t>ﬂ</w:t>
      </w:r>
      <w:r>
        <w:rPr>
          <w:w w:val="95"/>
          <w:vertAlign w:val="baseline"/>
        </w:rPr>
        <w:t>ow</w:t>
      </w:r>
      <w:r>
        <w:rPr>
          <w:spacing w:val="-3"/>
          <w:w w:val="95"/>
          <w:vertAlign w:val="baseline"/>
        </w:rPr>
        <w:t> </w:t>
      </w:r>
      <w:r>
        <w:rPr>
          <w:w w:val="95"/>
          <w:vertAlign w:val="baseline"/>
        </w:rPr>
        <w:t>rates</w:t>
      </w:r>
      <w:r>
        <w:rPr>
          <w:spacing w:val="-2"/>
          <w:w w:val="95"/>
          <w:vertAlign w:val="baseline"/>
        </w:rPr>
        <w:t> </w:t>
      </w:r>
      <w:r>
        <w:rPr>
          <w:w w:val="95"/>
          <w:vertAlign w:val="baseline"/>
        </w:rPr>
        <w:t>were</w:t>
      </w:r>
      <w:r>
        <w:rPr>
          <w:spacing w:val="-2"/>
          <w:w w:val="95"/>
          <w:vertAlign w:val="baseline"/>
        </w:rPr>
        <w:t> </w:t>
      </w:r>
      <w:r>
        <w:rPr>
          <w:w w:val="95"/>
          <w:vertAlign w:val="baseline"/>
        </w:rPr>
        <w:t>2</w:t>
      </w:r>
      <w:r>
        <w:rPr>
          <w:spacing w:val="-3"/>
          <w:w w:val="95"/>
          <w:vertAlign w:val="baseline"/>
        </w:rPr>
        <w:t> </w:t>
      </w:r>
      <w:r>
        <w:rPr>
          <w:w w:val="95"/>
          <w:vertAlign w:val="baseline"/>
        </w:rPr>
        <w:t>mL/min</w:t>
      </w:r>
      <w:r>
        <w:rPr>
          <w:spacing w:val="-40"/>
          <w:w w:val="95"/>
          <w:vertAlign w:val="baseline"/>
        </w:rPr>
        <w:t> </w:t>
      </w:r>
      <w:r>
        <w:rPr>
          <w:vertAlign w:val="baseline"/>
        </w:rPr>
        <w:t>for CO</w:t>
      </w:r>
      <w:r>
        <w:rPr>
          <w:vertAlign w:val="subscript"/>
        </w:rPr>
        <w:t>2</w:t>
      </w:r>
      <w:r>
        <w:rPr>
          <w:vertAlign w:val="baseline"/>
        </w:rPr>
        <w:t>, 2 mL/min for H</w:t>
      </w:r>
      <w:r>
        <w:rPr>
          <w:vertAlign w:val="subscript"/>
        </w:rPr>
        <w:t>2</w:t>
      </w:r>
      <w:r>
        <w:rPr>
          <w:vertAlign w:val="baseline"/>
        </w:rPr>
        <w:t>, and 6 mL/min for N</w:t>
      </w:r>
      <w:r>
        <w:rPr>
          <w:vertAlign w:val="subscript"/>
        </w:rPr>
        <w:t>2</w:t>
      </w:r>
      <w:r>
        <w:rPr>
          <w:vertAlign w:val="baseline"/>
        </w:rPr>
        <w:t>. As shown in</w:t>
      </w:r>
      <w:r>
        <w:rPr>
          <w:spacing w:val="-43"/>
          <w:vertAlign w:val="baseline"/>
        </w:rPr>
        <w:t> </w:t>
      </w:r>
      <w:hyperlink w:history="true" w:anchor="_bookmark2">
        <w:r>
          <w:rPr>
            <w:color w:val="1E4BA0"/>
            <w:vertAlign w:val="baseline"/>
          </w:rPr>
          <w:t>Figure 4</w:t>
        </w:r>
      </w:hyperlink>
      <w:r>
        <w:rPr>
          <w:vertAlign w:val="baseline"/>
        </w:rPr>
        <w:t>a,b, both catalysts produced CH</w:t>
      </w:r>
      <w:r>
        <w:rPr>
          <w:vertAlign w:val="subscript"/>
        </w:rPr>
        <w:t>4</w:t>
      </w:r>
      <w:r>
        <w:rPr>
          <w:vertAlign w:val="baseline"/>
        </w:rPr>
        <w:t> and CO with very</w:t>
      </w:r>
      <w:r>
        <w:rPr>
          <w:spacing w:val="1"/>
          <w:vertAlign w:val="baseline"/>
        </w:rPr>
        <w:t> </w:t>
      </w:r>
      <w:r>
        <w:rPr>
          <w:w w:val="95"/>
          <w:vertAlign w:val="baseline"/>
        </w:rPr>
        <w:t>similar activity (</w:t>
      </w:r>
      <w:r>
        <w:rPr>
          <w:i/>
          <w:w w:val="95"/>
          <w:vertAlign w:val="baseline"/>
        </w:rPr>
        <w:t>R</w:t>
      </w:r>
      <w:r>
        <w:rPr>
          <w:w w:val="95"/>
          <w:vertAlign w:val="subscript"/>
        </w:rPr>
        <w:t>CO2</w:t>
      </w:r>
      <w:r>
        <w:rPr>
          <w:w w:val="95"/>
          <w:vertAlign w:val="baseline"/>
        </w:rPr>
        <w:t>) and selectivity at the temperature range</w:t>
      </w:r>
      <w:r>
        <w:rPr>
          <w:spacing w:val="1"/>
          <w:w w:val="95"/>
          <w:vertAlign w:val="baseline"/>
        </w:rPr>
        <w:t> </w:t>
      </w:r>
      <w:r>
        <w:rPr>
          <w:w w:val="90"/>
          <w:vertAlign w:val="baseline"/>
        </w:rPr>
        <w:t>of</w:t>
      </w:r>
      <w:r>
        <w:rPr>
          <w:vertAlign w:val="baseline"/>
        </w:rPr>
        <w:t> </w:t>
      </w:r>
      <w:r>
        <w:rPr>
          <w:spacing w:val="12"/>
          <w:vertAlign w:val="baseline"/>
        </w:rPr>
        <w:t> </w:t>
      </w:r>
      <w:r>
        <w:rPr>
          <w:w w:val="93"/>
          <w:vertAlign w:val="baseline"/>
        </w:rPr>
        <w:t>150</w:t>
      </w:r>
      <w:r>
        <w:rPr>
          <w:vertAlign w:val="baseline"/>
        </w:rPr>
        <w:t> </w:t>
      </w:r>
      <w:r>
        <w:rPr>
          <w:spacing w:val="12"/>
          <w:vertAlign w:val="baseline"/>
        </w:rPr>
        <w:t> </w:t>
      </w:r>
      <w:r>
        <w:rPr>
          <w:w w:val="91"/>
          <w:vertAlign w:val="baseline"/>
        </w:rPr>
        <w:t>to</w:t>
      </w:r>
      <w:r>
        <w:rPr>
          <w:vertAlign w:val="baseline"/>
        </w:rPr>
        <w:t> </w:t>
      </w:r>
      <w:r>
        <w:rPr>
          <w:spacing w:val="14"/>
          <w:vertAlign w:val="baseline"/>
        </w:rPr>
        <w:t> </w:t>
      </w:r>
      <w:r>
        <w:rPr>
          <w:w w:val="93"/>
          <w:vertAlign w:val="baseline"/>
        </w:rPr>
        <w:t>450</w:t>
      </w:r>
      <w:r>
        <w:rPr>
          <w:vertAlign w:val="baseline"/>
        </w:rPr>
        <w:t> </w:t>
      </w:r>
      <w:r>
        <w:rPr>
          <w:spacing w:val="12"/>
          <w:vertAlign w:val="baseline"/>
        </w:rPr>
        <w:t> </w:t>
      </w:r>
      <w:r>
        <w:rPr>
          <w:rFonts w:ascii="SimSun-ExtB" w:hAnsi="SimSun-ExtB"/>
          <w:spacing w:val="-1"/>
          <w:w w:val="40"/>
          <w:vertAlign w:val="baseline"/>
        </w:rPr>
        <w:t>°</w:t>
      </w:r>
      <w:r>
        <w:rPr>
          <w:w w:val="111"/>
          <w:vertAlign w:val="baseline"/>
        </w:rPr>
        <w:t>C.</w:t>
      </w:r>
      <w:r>
        <w:rPr>
          <w:vertAlign w:val="baseline"/>
        </w:rPr>
        <w:t> </w:t>
      </w:r>
      <w:r>
        <w:rPr>
          <w:spacing w:val="14"/>
          <w:vertAlign w:val="baseline"/>
        </w:rPr>
        <w:t> </w:t>
      </w:r>
      <w:r>
        <w:rPr>
          <w:w w:val="103"/>
          <w:vertAlign w:val="baseline"/>
        </w:rPr>
        <w:t>The</w:t>
      </w:r>
      <w:r>
        <w:rPr>
          <w:vertAlign w:val="baseline"/>
        </w:rPr>
        <w:t> </w:t>
      </w:r>
      <w:r>
        <w:rPr>
          <w:spacing w:val="12"/>
          <w:vertAlign w:val="baseline"/>
        </w:rPr>
        <w:t> </w:t>
      </w:r>
      <w:r>
        <w:rPr>
          <w:w w:val="118"/>
          <w:vertAlign w:val="baseline"/>
        </w:rPr>
        <w:t>CO</w:t>
      </w:r>
      <w:r>
        <w:rPr>
          <w:vertAlign w:val="baseline"/>
        </w:rPr>
        <w:t> </w:t>
      </w:r>
      <w:r>
        <w:rPr>
          <w:spacing w:val="13"/>
          <w:vertAlign w:val="baseline"/>
        </w:rPr>
        <w:t> </w:t>
      </w:r>
      <w:r>
        <w:rPr>
          <w:w w:val="91"/>
          <w:vertAlign w:val="baseline"/>
        </w:rPr>
        <w:t>selectivity</w:t>
      </w:r>
      <w:r>
        <w:rPr>
          <w:vertAlign w:val="baseline"/>
        </w:rPr>
        <w:t> </w:t>
      </w:r>
      <w:r>
        <w:rPr>
          <w:spacing w:val="13"/>
          <w:vertAlign w:val="baseline"/>
        </w:rPr>
        <w:t> </w:t>
      </w:r>
      <w:r>
        <w:rPr>
          <w:w w:val="90"/>
          <w:vertAlign w:val="baseline"/>
        </w:rPr>
        <w:t>increased</w:t>
      </w:r>
      <w:r>
        <w:rPr>
          <w:vertAlign w:val="baseline"/>
        </w:rPr>
        <w:t> </w:t>
      </w:r>
      <w:r>
        <w:rPr>
          <w:spacing w:val="12"/>
          <w:vertAlign w:val="baseline"/>
        </w:rPr>
        <w:t> </w:t>
      </w:r>
      <w:r>
        <w:rPr>
          <w:w w:val="92"/>
          <w:vertAlign w:val="baseline"/>
        </w:rPr>
        <w:t>with</w:t>
      </w:r>
      <w:r>
        <w:rPr>
          <w:vertAlign w:val="baseline"/>
        </w:rPr>
        <w:t> </w:t>
      </w:r>
      <w:r>
        <w:rPr>
          <w:spacing w:val="14"/>
          <w:vertAlign w:val="baseline"/>
        </w:rPr>
        <w:t> </w:t>
      </w:r>
      <w:r>
        <w:rPr>
          <w:spacing w:val="-4"/>
          <w:w w:val="89"/>
          <w:vertAlign w:val="baseline"/>
        </w:rPr>
        <w:t>the</w:t>
      </w:r>
      <w:r>
        <w:rPr>
          <w:w w:val="89"/>
          <w:vertAlign w:val="baseline"/>
        </w:rPr>
        <w:t> </w:t>
      </w:r>
      <w:r>
        <w:rPr>
          <w:w w:val="95"/>
          <w:vertAlign w:val="baseline"/>
        </w:rPr>
        <w:t>temperature for both samples, which can be attributed to the</w:t>
      </w:r>
      <w:r>
        <w:rPr>
          <w:spacing w:val="-40"/>
          <w:w w:val="95"/>
          <w:vertAlign w:val="baseline"/>
        </w:rPr>
        <w:t> </w:t>
      </w:r>
      <w:r>
        <w:rPr>
          <w:w w:val="95"/>
          <w:vertAlign w:val="baseline"/>
        </w:rPr>
        <w:t>endothermic</w:t>
      </w:r>
      <w:r>
        <w:rPr>
          <w:spacing w:val="20"/>
          <w:w w:val="95"/>
          <w:vertAlign w:val="baseline"/>
        </w:rPr>
        <w:t> </w:t>
      </w:r>
      <w:r>
        <w:rPr>
          <w:w w:val="95"/>
          <w:vertAlign w:val="baseline"/>
        </w:rPr>
        <w:t>nature</w:t>
      </w:r>
      <w:r>
        <w:rPr>
          <w:spacing w:val="21"/>
          <w:w w:val="95"/>
          <w:vertAlign w:val="baseline"/>
        </w:rPr>
        <w:t> </w:t>
      </w:r>
      <w:r>
        <w:rPr>
          <w:w w:val="95"/>
          <w:vertAlign w:val="baseline"/>
        </w:rPr>
        <w:t>of</w:t>
      </w:r>
      <w:r>
        <w:rPr>
          <w:spacing w:val="21"/>
          <w:w w:val="95"/>
          <w:vertAlign w:val="baseline"/>
        </w:rPr>
        <w:t> </w:t>
      </w:r>
      <w:r>
        <w:rPr>
          <w:w w:val="95"/>
          <w:vertAlign w:val="baseline"/>
        </w:rPr>
        <w:t>the</w:t>
      </w:r>
      <w:r>
        <w:rPr>
          <w:spacing w:val="20"/>
          <w:w w:val="95"/>
          <w:vertAlign w:val="baseline"/>
        </w:rPr>
        <w:t> </w:t>
      </w:r>
      <w:r>
        <w:rPr>
          <w:w w:val="95"/>
          <w:vertAlign w:val="baseline"/>
        </w:rPr>
        <w:t>reverse</w:t>
      </w:r>
      <w:r>
        <w:rPr>
          <w:spacing w:val="21"/>
          <w:w w:val="95"/>
          <w:vertAlign w:val="baseline"/>
        </w:rPr>
        <w:t> </w:t>
      </w:r>
      <w:r>
        <w:rPr>
          <w:w w:val="95"/>
          <w:vertAlign w:val="baseline"/>
        </w:rPr>
        <w:t>water</w:t>
      </w:r>
      <w:r>
        <w:rPr>
          <w:rFonts w:ascii="Lucida Sans Unicode" w:hAnsi="Lucida Sans Unicode"/>
          <w:w w:val="95"/>
          <w:vertAlign w:val="baseline"/>
        </w:rPr>
        <w:t>−</w:t>
      </w:r>
      <w:r>
        <w:rPr>
          <w:w w:val="95"/>
          <w:vertAlign w:val="baseline"/>
        </w:rPr>
        <w:t>gas</w:t>
      </w:r>
      <w:r>
        <w:rPr>
          <w:spacing w:val="21"/>
          <w:w w:val="95"/>
          <w:vertAlign w:val="baseline"/>
        </w:rPr>
        <w:t> </w:t>
      </w:r>
      <w:r>
        <w:rPr>
          <w:w w:val="95"/>
          <w:vertAlign w:val="baseline"/>
        </w:rPr>
        <w:t>shift</w:t>
      </w:r>
      <w:r>
        <w:rPr>
          <w:spacing w:val="21"/>
          <w:w w:val="95"/>
          <w:vertAlign w:val="baseline"/>
        </w:rPr>
        <w:t> </w:t>
      </w:r>
      <w:r>
        <w:rPr>
          <w:w w:val="95"/>
          <w:vertAlign w:val="baseline"/>
        </w:rPr>
        <w:t>reaction</w:t>
      </w:r>
    </w:p>
    <w:p>
      <w:pPr>
        <w:spacing w:line="199" w:lineRule="exact" w:before="0"/>
        <w:ind w:left="150" w:right="0" w:firstLine="0"/>
        <w:jc w:val="both"/>
        <w:rPr>
          <w:sz w:val="20"/>
        </w:rPr>
      </w:pPr>
      <w:r>
        <w:rPr>
          <w:w w:val="106"/>
          <w:sz w:val="20"/>
        </w:rPr>
        <w:t>(RWGS,</w:t>
      </w:r>
      <w:r>
        <w:rPr>
          <w:spacing w:val="8"/>
          <w:sz w:val="20"/>
        </w:rPr>
        <w:t> </w:t>
      </w:r>
      <w:r>
        <w:rPr>
          <w:w w:val="118"/>
          <w:sz w:val="20"/>
        </w:rPr>
        <w:t>C</w:t>
      </w:r>
      <w:r>
        <w:rPr>
          <w:spacing w:val="-1"/>
          <w:w w:val="118"/>
          <w:sz w:val="20"/>
        </w:rPr>
        <w:t>O</w:t>
      </w:r>
      <w:r>
        <w:rPr>
          <w:w w:val="99"/>
          <w:sz w:val="20"/>
          <w:vertAlign w:val="subscript"/>
        </w:rPr>
        <w:t>2</w:t>
      </w:r>
      <w:r>
        <w:rPr>
          <w:spacing w:val="10"/>
          <w:sz w:val="20"/>
          <w:vertAlign w:val="baseline"/>
        </w:rPr>
        <w:t> </w:t>
      </w:r>
      <w:r>
        <w:rPr>
          <w:w w:val="109"/>
          <w:sz w:val="20"/>
          <w:vertAlign w:val="baseline"/>
        </w:rPr>
        <w:t>+</w:t>
      </w:r>
      <w:r>
        <w:rPr>
          <w:spacing w:val="8"/>
          <w:sz w:val="20"/>
          <w:vertAlign w:val="baseline"/>
        </w:rPr>
        <w:t> </w:t>
      </w:r>
      <w:r>
        <w:rPr>
          <w:w w:val="120"/>
          <w:sz w:val="20"/>
          <w:vertAlign w:val="baseline"/>
        </w:rPr>
        <w:t>H</w:t>
      </w:r>
      <w:r>
        <w:rPr>
          <w:w w:val="99"/>
          <w:sz w:val="20"/>
          <w:vertAlign w:val="subscript"/>
        </w:rPr>
        <w:t>2</w:t>
      </w:r>
      <w:r>
        <w:rPr>
          <w:spacing w:val="10"/>
          <w:sz w:val="20"/>
          <w:vertAlign w:val="baseline"/>
        </w:rPr>
        <w:t> </w:t>
      </w:r>
      <w:r>
        <w:rPr>
          <w:rFonts w:ascii="Lucida Sans Unicode" w:hAnsi="Lucida Sans Unicode"/>
          <w:w w:val="98"/>
          <w:sz w:val="20"/>
          <w:vertAlign w:val="baseline"/>
        </w:rPr>
        <w:t>⇋</w:t>
      </w:r>
      <w:r>
        <w:rPr>
          <w:rFonts w:ascii="Lucida Sans Unicode" w:hAnsi="Lucida Sans Unicode"/>
          <w:spacing w:val="-10"/>
          <w:sz w:val="20"/>
          <w:vertAlign w:val="baseline"/>
        </w:rPr>
        <w:t> </w:t>
      </w:r>
      <w:r>
        <w:rPr>
          <w:w w:val="118"/>
          <w:sz w:val="20"/>
          <w:vertAlign w:val="baseline"/>
        </w:rPr>
        <w:t>CO</w:t>
      </w:r>
      <w:r>
        <w:rPr>
          <w:spacing w:val="8"/>
          <w:sz w:val="20"/>
          <w:vertAlign w:val="baseline"/>
        </w:rPr>
        <w:t> </w:t>
      </w:r>
      <w:r>
        <w:rPr>
          <w:w w:val="109"/>
          <w:sz w:val="20"/>
          <w:vertAlign w:val="baseline"/>
        </w:rPr>
        <w:t>+</w:t>
      </w:r>
      <w:r>
        <w:rPr>
          <w:spacing w:val="9"/>
          <w:sz w:val="20"/>
          <w:vertAlign w:val="baseline"/>
        </w:rPr>
        <w:t> </w:t>
      </w:r>
      <w:r>
        <w:rPr>
          <w:w w:val="120"/>
          <w:sz w:val="20"/>
          <w:vertAlign w:val="baseline"/>
        </w:rPr>
        <w:t>H</w:t>
      </w:r>
      <w:r>
        <w:rPr>
          <w:spacing w:val="-1"/>
          <w:w w:val="99"/>
          <w:sz w:val="20"/>
          <w:vertAlign w:val="subscript"/>
        </w:rPr>
        <w:t>2</w:t>
      </w:r>
      <w:r>
        <w:rPr>
          <w:w w:val="104"/>
          <w:sz w:val="20"/>
          <w:vertAlign w:val="baseline"/>
        </w:rPr>
        <w:t>O,</w:t>
      </w:r>
      <w:r>
        <w:rPr>
          <w:spacing w:val="9"/>
          <w:sz w:val="20"/>
          <w:vertAlign w:val="baseline"/>
        </w:rPr>
        <w:t> </w:t>
      </w:r>
      <w:r>
        <w:rPr>
          <w:rFonts w:ascii="Lucida Sans Unicode" w:hAnsi="Lucida Sans Unicode"/>
          <w:spacing w:val="-1"/>
          <w:w w:val="103"/>
          <w:sz w:val="20"/>
          <w:vertAlign w:val="baseline"/>
        </w:rPr>
        <w:t>Δ</w:t>
      </w:r>
      <w:r>
        <w:rPr>
          <w:i/>
          <w:w w:val="116"/>
          <w:sz w:val="20"/>
          <w:vertAlign w:val="baseline"/>
        </w:rPr>
        <w:t>H</w:t>
      </w:r>
      <w:r>
        <w:rPr>
          <w:w w:val="106"/>
          <w:sz w:val="20"/>
          <w:vertAlign w:val="subscript"/>
        </w:rPr>
        <w:t>(298</w:t>
      </w:r>
      <w:r>
        <w:rPr>
          <w:spacing w:val="-1"/>
          <w:sz w:val="20"/>
          <w:vertAlign w:val="baseline"/>
        </w:rPr>
        <w:t> </w:t>
      </w:r>
      <w:r>
        <w:rPr>
          <w:w w:val="135"/>
          <w:sz w:val="20"/>
          <w:vertAlign w:val="subscript"/>
        </w:rPr>
        <w:t>K)</w:t>
      </w:r>
      <w:r>
        <w:rPr>
          <w:spacing w:val="9"/>
          <w:sz w:val="20"/>
          <w:vertAlign w:val="baseline"/>
        </w:rPr>
        <w:t> </w:t>
      </w:r>
      <w:r>
        <w:rPr>
          <w:w w:val="109"/>
          <w:sz w:val="20"/>
          <w:vertAlign w:val="baseline"/>
        </w:rPr>
        <w:t>=</w:t>
      </w:r>
      <w:r>
        <w:rPr>
          <w:spacing w:val="8"/>
          <w:sz w:val="20"/>
          <w:vertAlign w:val="baseline"/>
        </w:rPr>
        <w:t> </w:t>
      </w:r>
      <w:r>
        <w:rPr>
          <w:w w:val="92"/>
          <w:sz w:val="20"/>
          <w:vertAlign w:val="baseline"/>
        </w:rPr>
        <w:t>41.8</w:t>
      </w:r>
      <w:r>
        <w:rPr>
          <w:spacing w:val="9"/>
          <w:sz w:val="20"/>
          <w:vertAlign w:val="baseline"/>
        </w:rPr>
        <w:t> </w:t>
      </w:r>
      <w:r>
        <w:rPr>
          <w:w w:val="99"/>
          <w:sz w:val="20"/>
          <w:vertAlign w:val="baseline"/>
        </w:rPr>
        <w:t>kJ</w:t>
      </w:r>
      <w:r>
        <w:rPr>
          <w:rFonts w:ascii="SimSun-ExtB" w:hAnsi="SimSun-ExtB"/>
          <w:spacing w:val="-1"/>
          <w:w w:val="25"/>
          <w:sz w:val="20"/>
          <w:vertAlign w:val="baseline"/>
        </w:rPr>
        <w:t>·</w:t>
      </w:r>
      <w:r>
        <w:rPr>
          <w:w w:val="94"/>
          <w:sz w:val="20"/>
          <w:vertAlign w:val="baseline"/>
        </w:rPr>
        <w:t>mo</w:t>
      </w:r>
      <w:r>
        <w:rPr>
          <w:spacing w:val="-1"/>
          <w:w w:val="94"/>
          <w:sz w:val="20"/>
          <w:vertAlign w:val="baseline"/>
        </w:rPr>
        <w:t>l</w:t>
      </w:r>
      <w:r>
        <w:rPr>
          <w:rFonts w:ascii="Lucida Sans Unicode" w:hAnsi="Lucida Sans Unicode"/>
          <w:w w:val="91"/>
          <w:sz w:val="20"/>
          <w:vertAlign w:val="superscript"/>
        </w:rPr>
        <w:t>−</w:t>
      </w:r>
      <w:r>
        <w:rPr>
          <w:w w:val="99"/>
          <w:sz w:val="20"/>
          <w:vertAlign w:val="superscript"/>
        </w:rPr>
        <w:t>1</w:t>
      </w:r>
      <w:r>
        <w:rPr>
          <w:w w:val="133"/>
          <w:sz w:val="20"/>
          <w:vertAlign w:val="baseline"/>
        </w:rPr>
        <w:t>)</w:t>
      </w:r>
    </w:p>
    <w:p>
      <w:pPr>
        <w:pStyle w:val="Heading2"/>
        <w:spacing w:line="211" w:lineRule="auto"/>
        <w:ind w:right="38"/>
      </w:pPr>
      <w:r>
        <w:rPr>
          <w:w w:val="95"/>
        </w:rPr>
        <w:t>as well as the rapid desorption of CO at high temperatures to</w:t>
      </w:r>
      <w:r>
        <w:rPr>
          <w:spacing w:val="1"/>
          <w:w w:val="95"/>
        </w:rPr>
        <w:t> </w:t>
      </w:r>
      <w:r>
        <w:rPr/>
        <w:t>inhibit</w:t>
      </w:r>
      <w:r>
        <w:rPr>
          <w:spacing w:val="1"/>
        </w:rPr>
        <w:t> </w:t>
      </w:r>
      <w:r>
        <w:rPr/>
        <w:t>further</w:t>
      </w:r>
      <w:r>
        <w:rPr>
          <w:spacing w:val="1"/>
        </w:rPr>
        <w:t> </w:t>
      </w:r>
      <w:r>
        <w:rPr/>
        <w:t>hydrogenation</w:t>
      </w:r>
      <w:r>
        <w:rPr>
          <w:spacing w:val="1"/>
        </w:rPr>
        <w:t> </w:t>
      </w:r>
      <w:r>
        <w:rPr/>
        <w:t>to</w:t>
      </w:r>
      <w:r>
        <w:rPr>
          <w:spacing w:val="1"/>
        </w:rPr>
        <w:t> </w:t>
      </w:r>
      <w:r>
        <w:rPr/>
        <w:t>produce</w:t>
      </w:r>
      <w:r>
        <w:rPr>
          <w:spacing w:val="1"/>
        </w:rPr>
        <w:t> </w:t>
      </w:r>
      <w:r>
        <w:rPr/>
        <w:t>CH</w:t>
      </w:r>
      <w:r>
        <w:rPr>
          <w:vertAlign w:val="subscript"/>
        </w:rPr>
        <w:t>4</w:t>
      </w:r>
      <w:r>
        <w:rPr>
          <w:spacing w:val="1"/>
          <w:vertAlign w:val="baseline"/>
        </w:rPr>
        <w:t> </w:t>
      </w:r>
      <w:r>
        <w:rPr>
          <w:vertAlign w:val="baseline"/>
        </w:rPr>
        <w:t>(</w:t>
      </w:r>
      <w:hyperlink r:id="rId42">
        <w:r>
          <w:rPr>
            <w:color w:val="1E4BA0"/>
            <w:vertAlign w:val="baseline"/>
          </w:rPr>
          <w:t>Figure</w:t>
        </w:r>
      </w:hyperlink>
      <w:r>
        <w:rPr>
          <w:color w:val="1E4BA0"/>
          <w:spacing w:val="1"/>
          <w:vertAlign w:val="baseline"/>
        </w:rPr>
        <w:t> </w:t>
      </w:r>
      <w:hyperlink r:id="rId42">
        <w:r>
          <w:rPr>
            <w:color w:val="1E4BA0"/>
            <w:vertAlign w:val="baseline"/>
          </w:rPr>
          <w:t>S12</w:t>
        </w:r>
      </w:hyperlink>
      <w:r>
        <w:rPr>
          <w:vertAlign w:val="baseline"/>
        </w:rPr>
        <w:t>).</w:t>
      </w:r>
      <w:hyperlink w:history="true" w:anchor="_bookmark8">
        <w:r>
          <w:rPr>
            <w:color w:val="1E4BA0"/>
            <w:vertAlign w:val="superscript"/>
          </w:rPr>
          <w:t>66</w:t>
        </w:r>
      </w:hyperlink>
      <w:r>
        <w:rPr>
          <w:rFonts w:ascii="Lucida Sans Unicode" w:hAnsi="Lucida Sans Unicode"/>
          <w:vertAlign w:val="superscript"/>
        </w:rPr>
        <w:t>−</w:t>
      </w:r>
      <w:hyperlink w:history="true" w:anchor="_bookmark8">
        <w:r>
          <w:rPr>
            <w:color w:val="1E4BA0"/>
            <w:vertAlign w:val="superscript"/>
          </w:rPr>
          <w:t>68</w:t>
        </w:r>
      </w:hyperlink>
      <w:r>
        <w:rPr>
          <w:color w:val="1E4BA0"/>
          <w:vertAlign w:val="baseline"/>
        </w:rPr>
        <w:t> </w:t>
      </w:r>
      <w:r>
        <w:rPr>
          <w:vertAlign w:val="baseline"/>
        </w:rPr>
        <w:t>Under the same conditions, no products were</w:t>
      </w:r>
      <w:r>
        <w:rPr>
          <w:spacing w:val="1"/>
          <w:vertAlign w:val="baseline"/>
        </w:rPr>
        <w:t> </w:t>
      </w:r>
      <w:r>
        <w:rPr>
          <w:w w:val="95"/>
          <w:vertAlign w:val="baseline"/>
        </w:rPr>
        <w:t>detected within the limit of the gas chromatography without</w:t>
      </w:r>
      <w:r>
        <w:rPr>
          <w:spacing w:val="1"/>
          <w:w w:val="95"/>
          <w:vertAlign w:val="baseline"/>
        </w:rPr>
        <w:t> </w:t>
      </w:r>
      <w:r>
        <w:rPr>
          <w:w w:val="95"/>
          <w:vertAlign w:val="baseline"/>
        </w:rPr>
        <w:t>the</w:t>
      </w:r>
      <w:r>
        <w:rPr>
          <w:spacing w:val="18"/>
          <w:w w:val="95"/>
          <w:vertAlign w:val="baseline"/>
        </w:rPr>
        <w:t> </w:t>
      </w:r>
      <w:r>
        <w:rPr>
          <w:w w:val="95"/>
          <w:vertAlign w:val="baseline"/>
        </w:rPr>
        <w:t>use</w:t>
      </w:r>
      <w:r>
        <w:rPr>
          <w:spacing w:val="20"/>
          <w:w w:val="95"/>
          <w:vertAlign w:val="baseline"/>
        </w:rPr>
        <w:t> </w:t>
      </w:r>
      <w:r>
        <w:rPr>
          <w:w w:val="95"/>
          <w:vertAlign w:val="baseline"/>
        </w:rPr>
        <w:t>of</w:t>
      </w:r>
      <w:r>
        <w:rPr>
          <w:spacing w:val="19"/>
          <w:w w:val="95"/>
          <w:vertAlign w:val="baseline"/>
        </w:rPr>
        <w:t> </w:t>
      </w:r>
      <w:r>
        <w:rPr>
          <w:w w:val="95"/>
          <w:vertAlign w:val="baseline"/>
        </w:rPr>
        <w:t>catalysts,</w:t>
      </w:r>
      <w:r>
        <w:rPr>
          <w:spacing w:val="18"/>
          <w:w w:val="95"/>
          <w:vertAlign w:val="baseline"/>
        </w:rPr>
        <w:t> </w:t>
      </w:r>
      <w:r>
        <w:rPr>
          <w:w w:val="95"/>
          <w:vertAlign w:val="baseline"/>
        </w:rPr>
        <w:t>con</w:t>
      </w:r>
      <w:r>
        <w:rPr>
          <w:rFonts w:ascii="Arial" w:hAnsi="Arial"/>
          <w:i/>
          <w:w w:val="95"/>
          <w:vertAlign w:val="baseline"/>
        </w:rPr>
        <w:t>ﬁ</w:t>
      </w:r>
      <w:r>
        <w:rPr>
          <w:w w:val="95"/>
          <w:vertAlign w:val="baseline"/>
        </w:rPr>
        <w:t>rming</w:t>
      </w:r>
      <w:r>
        <w:rPr>
          <w:spacing w:val="20"/>
          <w:w w:val="95"/>
          <w:vertAlign w:val="baseline"/>
        </w:rPr>
        <w:t> </w:t>
      </w:r>
      <w:r>
        <w:rPr>
          <w:w w:val="95"/>
          <w:vertAlign w:val="baseline"/>
        </w:rPr>
        <w:t>the</w:t>
      </w:r>
      <w:r>
        <w:rPr>
          <w:spacing w:val="20"/>
          <w:w w:val="95"/>
          <w:vertAlign w:val="baseline"/>
        </w:rPr>
        <w:t> </w:t>
      </w:r>
      <w:r>
        <w:rPr>
          <w:w w:val="95"/>
          <w:vertAlign w:val="baseline"/>
        </w:rPr>
        <w:t>activation</w:t>
      </w:r>
      <w:r>
        <w:rPr>
          <w:spacing w:val="20"/>
          <w:w w:val="95"/>
          <w:vertAlign w:val="baseline"/>
        </w:rPr>
        <w:t> </w:t>
      </w:r>
      <w:r>
        <w:rPr>
          <w:w w:val="95"/>
          <w:vertAlign w:val="baseline"/>
        </w:rPr>
        <w:t>of</w:t>
      </w:r>
      <w:r>
        <w:rPr>
          <w:spacing w:val="18"/>
          <w:w w:val="95"/>
          <w:vertAlign w:val="baseline"/>
        </w:rPr>
        <w:t> </w:t>
      </w:r>
      <w:r>
        <w:rPr>
          <w:w w:val="95"/>
          <w:vertAlign w:val="baseline"/>
        </w:rPr>
        <w:t>H</w:t>
      </w:r>
      <w:r>
        <w:rPr>
          <w:w w:val="95"/>
          <w:vertAlign w:val="subscript"/>
        </w:rPr>
        <w:t>2</w:t>
      </w:r>
      <w:r>
        <w:rPr>
          <w:spacing w:val="20"/>
          <w:w w:val="95"/>
          <w:vertAlign w:val="baseline"/>
        </w:rPr>
        <w:t> </w:t>
      </w:r>
      <w:r>
        <w:rPr>
          <w:w w:val="95"/>
          <w:vertAlign w:val="baseline"/>
        </w:rPr>
        <w:t>and</w:t>
      </w:r>
      <w:r>
        <w:rPr>
          <w:spacing w:val="19"/>
          <w:w w:val="95"/>
          <w:vertAlign w:val="baseline"/>
        </w:rPr>
        <w:t> </w:t>
      </w:r>
      <w:r>
        <w:rPr>
          <w:w w:val="95"/>
          <w:vertAlign w:val="baseline"/>
        </w:rPr>
        <w:t>CO</w:t>
      </w:r>
      <w:r>
        <w:rPr>
          <w:w w:val="95"/>
          <w:vertAlign w:val="subscript"/>
        </w:rPr>
        <w:t>2</w:t>
      </w:r>
      <w:r>
        <w:rPr>
          <w:spacing w:val="-41"/>
          <w:w w:val="95"/>
          <w:vertAlign w:val="baseline"/>
        </w:rPr>
        <w:t> </w:t>
      </w:r>
      <w:r>
        <w:rPr>
          <w:vertAlign w:val="baseline"/>
        </w:rPr>
        <w:t>by</w:t>
      </w:r>
      <w:r>
        <w:rPr>
          <w:spacing w:val="1"/>
          <w:vertAlign w:val="baseline"/>
        </w:rPr>
        <w:t> </w:t>
      </w:r>
      <w:r>
        <w:rPr>
          <w:vertAlign w:val="baseline"/>
        </w:rPr>
        <w:t>Ni</w:t>
      </w:r>
      <w:r>
        <w:rPr>
          <w:spacing w:val="1"/>
          <w:vertAlign w:val="baseline"/>
        </w:rPr>
        <w:t> </w:t>
      </w:r>
      <w:r>
        <w:rPr>
          <w:vertAlign w:val="baseline"/>
        </w:rPr>
        <w:t>catalysts.</w:t>
      </w:r>
      <w:r>
        <w:rPr>
          <w:spacing w:val="1"/>
          <w:vertAlign w:val="baseline"/>
        </w:rPr>
        <w:t> </w:t>
      </w:r>
      <w:r>
        <w:rPr>
          <w:vertAlign w:val="baseline"/>
        </w:rPr>
        <w:t>Futhermore,</w:t>
      </w:r>
      <w:r>
        <w:rPr>
          <w:spacing w:val="1"/>
          <w:vertAlign w:val="baseline"/>
        </w:rPr>
        <w:t> </w:t>
      </w:r>
      <w:r>
        <w:rPr>
          <w:vertAlign w:val="baseline"/>
        </w:rPr>
        <w:t>Ni/Nb</w:t>
      </w:r>
      <w:r>
        <w:rPr>
          <w:vertAlign w:val="subscript"/>
        </w:rPr>
        <w:t>2</w:t>
      </w:r>
      <w:r>
        <w:rPr>
          <w:vertAlign w:val="baseline"/>
        </w:rPr>
        <w:t>C</w:t>
      </w:r>
      <w:r>
        <w:rPr>
          <w:spacing w:val="1"/>
          <w:vertAlign w:val="baseline"/>
        </w:rPr>
        <w:t> </w:t>
      </w:r>
      <w:r>
        <w:rPr>
          <w:vertAlign w:val="baseline"/>
        </w:rPr>
        <w:t>and</w:t>
      </w:r>
      <w:r>
        <w:rPr>
          <w:spacing w:val="1"/>
          <w:vertAlign w:val="baseline"/>
        </w:rPr>
        <w:t> </w:t>
      </w:r>
      <w:r>
        <w:rPr>
          <w:vertAlign w:val="baseline"/>
        </w:rPr>
        <w:t>Ni/Nb</w:t>
      </w:r>
      <w:r>
        <w:rPr>
          <w:vertAlign w:val="subscript"/>
        </w:rPr>
        <w:t>2</w:t>
      </w:r>
      <w:r>
        <w:rPr>
          <w:vertAlign w:val="baseline"/>
        </w:rPr>
        <w:t>O</w:t>
      </w:r>
      <w:r>
        <w:rPr>
          <w:vertAlign w:val="subscript"/>
        </w:rPr>
        <w:t>5</w:t>
      </w:r>
      <w:r>
        <w:rPr>
          <w:spacing w:val="1"/>
          <w:vertAlign w:val="baseline"/>
        </w:rPr>
        <w:t> </w:t>
      </w:r>
      <w:r>
        <w:rPr>
          <w:w w:val="95"/>
          <w:vertAlign w:val="baseline"/>
        </w:rPr>
        <w:t>exhibited</w:t>
      </w:r>
      <w:r>
        <w:rPr>
          <w:spacing w:val="1"/>
          <w:w w:val="95"/>
          <w:vertAlign w:val="baseline"/>
        </w:rPr>
        <w:t> </w:t>
      </w:r>
      <w:r>
        <w:rPr>
          <w:w w:val="95"/>
          <w:vertAlign w:val="baseline"/>
        </w:rPr>
        <w:t>almost</w:t>
      </w:r>
      <w:r>
        <w:rPr>
          <w:spacing w:val="1"/>
          <w:w w:val="95"/>
          <w:vertAlign w:val="baseline"/>
        </w:rPr>
        <w:t> </w:t>
      </w:r>
      <w:r>
        <w:rPr>
          <w:w w:val="95"/>
          <w:vertAlign w:val="baseline"/>
        </w:rPr>
        <w:t>identical</w:t>
      </w:r>
      <w:r>
        <w:rPr>
          <w:spacing w:val="1"/>
          <w:w w:val="95"/>
          <w:vertAlign w:val="baseline"/>
        </w:rPr>
        <w:t> </w:t>
      </w:r>
      <w:r>
        <w:rPr>
          <w:w w:val="95"/>
          <w:vertAlign w:val="baseline"/>
        </w:rPr>
        <w:t>apparent</w:t>
      </w:r>
      <w:r>
        <w:rPr>
          <w:spacing w:val="1"/>
          <w:w w:val="95"/>
          <w:vertAlign w:val="baseline"/>
        </w:rPr>
        <w:t> </w:t>
      </w:r>
      <w:r>
        <w:rPr>
          <w:w w:val="95"/>
          <w:vertAlign w:val="baseline"/>
        </w:rPr>
        <w:t>activation</w:t>
      </w:r>
      <w:r>
        <w:rPr>
          <w:spacing w:val="1"/>
          <w:w w:val="95"/>
          <w:vertAlign w:val="baseline"/>
        </w:rPr>
        <w:t> </w:t>
      </w:r>
      <w:r>
        <w:rPr>
          <w:w w:val="95"/>
          <w:vertAlign w:val="baseline"/>
        </w:rPr>
        <w:t>energies</w:t>
      </w:r>
      <w:r>
        <w:rPr>
          <w:spacing w:val="1"/>
          <w:w w:val="95"/>
          <w:vertAlign w:val="baseline"/>
        </w:rPr>
        <w:t> </w:t>
      </w:r>
      <w:r>
        <w:rPr>
          <w:w w:val="95"/>
          <w:vertAlign w:val="baseline"/>
        </w:rPr>
        <w:t>for</w:t>
      </w:r>
      <w:r>
        <w:rPr>
          <w:spacing w:val="-40"/>
          <w:w w:val="95"/>
          <w:vertAlign w:val="baseline"/>
        </w:rPr>
        <w:t> </w:t>
      </w:r>
      <w:r>
        <w:rPr>
          <w:w w:val="95"/>
          <w:vertAlign w:val="baseline"/>
        </w:rPr>
        <w:t>both RWGS and methanation reactions (</w:t>
      </w:r>
      <w:hyperlink w:history="true" w:anchor="_bookmark2">
        <w:r>
          <w:rPr>
            <w:color w:val="1E4BA0"/>
            <w:w w:val="95"/>
            <w:vertAlign w:val="baseline"/>
          </w:rPr>
          <w:t>Figure 4</w:t>
        </w:r>
      </w:hyperlink>
      <w:r>
        <w:rPr>
          <w:w w:val="95"/>
          <w:vertAlign w:val="baseline"/>
        </w:rPr>
        <w:t>c,d). These</w:t>
      </w:r>
      <w:r>
        <w:rPr>
          <w:spacing w:val="1"/>
          <w:w w:val="95"/>
          <w:vertAlign w:val="baseline"/>
        </w:rPr>
        <w:t> </w:t>
      </w:r>
      <w:r>
        <w:rPr>
          <w:vertAlign w:val="baseline"/>
        </w:rPr>
        <w:t>results suggested that the intrinsic CO</w:t>
      </w:r>
      <w:r>
        <w:rPr>
          <w:vertAlign w:val="subscript"/>
        </w:rPr>
        <w:t>2</w:t>
      </w:r>
      <w:r>
        <w:rPr>
          <w:vertAlign w:val="baseline"/>
        </w:rPr>
        <w:t> and H</w:t>
      </w:r>
      <w:r>
        <w:rPr>
          <w:vertAlign w:val="subscript"/>
        </w:rPr>
        <w:t>2</w:t>
      </w:r>
      <w:r>
        <w:rPr>
          <w:vertAlign w:val="baseline"/>
        </w:rPr>
        <w:t> activation</w:t>
      </w:r>
      <w:r>
        <w:rPr>
          <w:spacing w:val="1"/>
          <w:vertAlign w:val="baseline"/>
        </w:rPr>
        <w:t> </w:t>
      </w:r>
      <w:r>
        <w:rPr>
          <w:w w:val="95"/>
          <w:vertAlign w:val="baseline"/>
        </w:rPr>
        <w:t>ability is not the major factor in determining the performance</w:t>
      </w:r>
      <w:r>
        <w:rPr>
          <w:spacing w:val="1"/>
          <w:w w:val="95"/>
          <w:vertAlign w:val="baseline"/>
        </w:rPr>
        <w:t> </w:t>
      </w:r>
      <w:r>
        <w:rPr>
          <w:spacing w:val="-1"/>
          <w:vertAlign w:val="baseline"/>
        </w:rPr>
        <w:t>di</w:t>
      </w:r>
      <w:r>
        <w:rPr>
          <w:rFonts w:ascii="Arial" w:hAnsi="Arial"/>
          <w:i/>
          <w:spacing w:val="-1"/>
          <w:vertAlign w:val="baseline"/>
        </w:rPr>
        <w:t>ﬀ</w:t>
      </w:r>
      <w:r>
        <w:rPr>
          <w:spacing w:val="-1"/>
          <w:vertAlign w:val="baseline"/>
        </w:rPr>
        <w:t>erence between</w:t>
      </w:r>
      <w:r>
        <w:rPr>
          <w:spacing w:val="1"/>
          <w:vertAlign w:val="baseline"/>
        </w:rPr>
        <w:t> </w:t>
      </w:r>
      <w:r>
        <w:rPr>
          <w:vertAlign w:val="baseline"/>
        </w:rPr>
        <w:t>Ni/Nb</w:t>
      </w:r>
      <w:r>
        <w:rPr>
          <w:vertAlign w:val="subscript"/>
        </w:rPr>
        <w:t>2</w:t>
      </w:r>
      <w:r>
        <w:rPr>
          <w:vertAlign w:val="baseline"/>
        </w:rPr>
        <w:t>C</w:t>
      </w:r>
      <w:r>
        <w:rPr>
          <w:spacing w:val="-1"/>
          <w:vertAlign w:val="baseline"/>
        </w:rPr>
        <w:t> </w:t>
      </w:r>
      <w:r>
        <w:rPr>
          <w:vertAlign w:val="baseline"/>
        </w:rPr>
        <w:t>and</w:t>
      </w:r>
      <w:r>
        <w:rPr>
          <w:spacing w:val="1"/>
          <w:vertAlign w:val="baseline"/>
        </w:rPr>
        <w:t> </w:t>
      </w:r>
      <w:r>
        <w:rPr>
          <w:vertAlign w:val="baseline"/>
        </w:rPr>
        <w:t>Ni/Nb</w:t>
      </w:r>
      <w:r>
        <w:rPr>
          <w:vertAlign w:val="subscript"/>
        </w:rPr>
        <w:t>2</w:t>
      </w:r>
      <w:r>
        <w:rPr>
          <w:vertAlign w:val="baseline"/>
        </w:rPr>
        <w:t>O</w:t>
      </w:r>
      <w:r>
        <w:rPr>
          <w:vertAlign w:val="subscript"/>
        </w:rPr>
        <w:t>5</w:t>
      </w:r>
      <w:r>
        <w:rPr>
          <w:vertAlign w:val="baseline"/>
        </w:rPr>
        <w:t> in photothermal</w:t>
      </w:r>
    </w:p>
    <w:p>
      <w:pPr>
        <w:spacing w:line="221" w:lineRule="exact" w:before="0"/>
        <w:ind w:left="150" w:right="0" w:firstLine="0"/>
        <w:jc w:val="left"/>
        <w:rPr>
          <w:sz w:val="20"/>
        </w:rPr>
      </w:pPr>
      <w:r>
        <w:rPr>
          <w:sz w:val="20"/>
        </w:rPr>
        <w:t>catalysis.</w:t>
      </w:r>
    </w:p>
    <w:p>
      <w:pPr>
        <w:pStyle w:val="Heading2"/>
        <w:spacing w:line="216" w:lineRule="auto"/>
        <w:ind w:right="38" w:firstLine="179"/>
      </w:pPr>
      <w:r>
        <w:rPr/>
        <w:t>Besides</w:t>
      </w:r>
      <w:r>
        <w:rPr>
          <w:spacing w:val="1"/>
        </w:rPr>
        <w:t> </w:t>
      </w:r>
      <w:r>
        <w:rPr/>
        <w:t>intrinsic</w:t>
      </w:r>
      <w:r>
        <w:rPr>
          <w:spacing w:val="1"/>
        </w:rPr>
        <w:t> </w:t>
      </w:r>
      <w:r>
        <w:rPr/>
        <w:t>CO</w:t>
      </w:r>
      <w:r>
        <w:rPr>
          <w:vertAlign w:val="subscript"/>
        </w:rPr>
        <w:t>2</w:t>
      </w:r>
      <w:r>
        <w:rPr>
          <w:spacing w:val="1"/>
          <w:vertAlign w:val="baseline"/>
        </w:rPr>
        <w:t> </w:t>
      </w:r>
      <w:r>
        <w:rPr>
          <w:vertAlign w:val="baseline"/>
        </w:rPr>
        <w:t>and</w:t>
      </w:r>
      <w:r>
        <w:rPr>
          <w:spacing w:val="1"/>
          <w:vertAlign w:val="baseline"/>
        </w:rPr>
        <w:t> </w:t>
      </w:r>
      <w:r>
        <w:rPr>
          <w:vertAlign w:val="baseline"/>
        </w:rPr>
        <w:t>H</w:t>
      </w:r>
      <w:r>
        <w:rPr>
          <w:vertAlign w:val="subscript"/>
        </w:rPr>
        <w:t>2</w:t>
      </w:r>
      <w:r>
        <w:rPr>
          <w:spacing w:val="1"/>
          <w:vertAlign w:val="baseline"/>
        </w:rPr>
        <w:t> </w:t>
      </w:r>
      <w:r>
        <w:rPr>
          <w:vertAlign w:val="baseline"/>
        </w:rPr>
        <w:t>activation</w:t>
      </w:r>
      <w:r>
        <w:rPr>
          <w:spacing w:val="1"/>
          <w:vertAlign w:val="baseline"/>
        </w:rPr>
        <w:t> </w:t>
      </w:r>
      <w:r>
        <w:rPr>
          <w:vertAlign w:val="baseline"/>
        </w:rPr>
        <w:t>ability,</w:t>
      </w:r>
      <w:r>
        <w:rPr>
          <w:spacing w:val="1"/>
          <w:vertAlign w:val="baseline"/>
        </w:rPr>
        <w:t> </w:t>
      </w:r>
      <w:r>
        <w:rPr>
          <w:vertAlign w:val="baseline"/>
        </w:rPr>
        <w:t>the</w:t>
      </w:r>
      <w:r>
        <w:rPr>
          <w:spacing w:val="1"/>
          <w:vertAlign w:val="baseline"/>
        </w:rPr>
        <w:t> </w:t>
      </w:r>
      <w:r>
        <w:rPr>
          <w:w w:val="95"/>
          <w:vertAlign w:val="baseline"/>
        </w:rPr>
        <w:t>photothermal</w:t>
      </w:r>
      <w:r>
        <w:rPr>
          <w:spacing w:val="1"/>
          <w:w w:val="95"/>
          <w:vertAlign w:val="baseline"/>
        </w:rPr>
        <w:t> </w:t>
      </w:r>
      <w:r>
        <w:rPr>
          <w:w w:val="95"/>
          <w:vertAlign w:val="baseline"/>
        </w:rPr>
        <w:t>e</w:t>
      </w:r>
      <w:r>
        <w:rPr>
          <w:rFonts w:ascii="Arial" w:hAnsi="Arial"/>
          <w:i/>
          <w:w w:val="95"/>
          <w:vertAlign w:val="baseline"/>
        </w:rPr>
        <w:t>ﬀ</w:t>
      </w:r>
      <w:r>
        <w:rPr>
          <w:w w:val="95"/>
          <w:vertAlign w:val="baseline"/>
        </w:rPr>
        <w:t>ect</w:t>
      </w:r>
      <w:r>
        <w:rPr>
          <w:spacing w:val="1"/>
          <w:w w:val="95"/>
          <w:vertAlign w:val="baseline"/>
        </w:rPr>
        <w:t> </w:t>
      </w:r>
      <w:r>
        <w:rPr>
          <w:w w:val="95"/>
          <w:vertAlign w:val="baseline"/>
        </w:rPr>
        <w:t>or</w:t>
      </w:r>
      <w:r>
        <w:rPr>
          <w:spacing w:val="1"/>
          <w:w w:val="95"/>
          <w:vertAlign w:val="baseline"/>
        </w:rPr>
        <w:t> </w:t>
      </w:r>
      <w:r>
        <w:rPr>
          <w:w w:val="95"/>
          <w:vertAlign w:val="baseline"/>
        </w:rPr>
        <w:t>the</w:t>
      </w:r>
      <w:r>
        <w:rPr>
          <w:spacing w:val="1"/>
          <w:w w:val="95"/>
          <w:vertAlign w:val="baseline"/>
        </w:rPr>
        <w:t> </w:t>
      </w:r>
      <w:r>
        <w:rPr>
          <w:w w:val="95"/>
          <w:vertAlign w:val="baseline"/>
        </w:rPr>
        <w:t>local</w:t>
      </w:r>
      <w:r>
        <w:rPr>
          <w:spacing w:val="1"/>
          <w:w w:val="95"/>
          <w:vertAlign w:val="baseline"/>
        </w:rPr>
        <w:t> </w:t>
      </w:r>
      <w:r>
        <w:rPr>
          <w:w w:val="95"/>
          <w:vertAlign w:val="baseline"/>
        </w:rPr>
        <w:t>temperature</w:t>
      </w:r>
      <w:r>
        <w:rPr>
          <w:spacing w:val="1"/>
          <w:w w:val="95"/>
          <w:vertAlign w:val="baseline"/>
        </w:rPr>
        <w:t> </w:t>
      </w:r>
      <w:r>
        <w:rPr>
          <w:w w:val="95"/>
          <w:vertAlign w:val="baseline"/>
        </w:rPr>
        <w:t>of</w:t>
      </w:r>
      <w:r>
        <w:rPr>
          <w:spacing w:val="1"/>
          <w:w w:val="95"/>
          <w:vertAlign w:val="baseline"/>
        </w:rPr>
        <w:t> </w:t>
      </w:r>
      <w:r>
        <w:rPr>
          <w:w w:val="95"/>
          <w:vertAlign w:val="baseline"/>
        </w:rPr>
        <w:t>catalysts</w:t>
      </w:r>
      <w:r>
        <w:rPr>
          <w:spacing w:val="1"/>
          <w:w w:val="95"/>
          <w:vertAlign w:val="baseline"/>
        </w:rPr>
        <w:t> </w:t>
      </w:r>
      <w:r>
        <w:rPr>
          <w:w w:val="95"/>
          <w:vertAlign w:val="baseline"/>
        </w:rPr>
        <w:t>under illuminations plays an important role in a</w:t>
      </w:r>
      <w:r>
        <w:rPr>
          <w:rFonts w:ascii="Arial" w:hAnsi="Arial"/>
          <w:i/>
          <w:w w:val="95"/>
          <w:vertAlign w:val="baseline"/>
        </w:rPr>
        <w:t>ﬀ</w:t>
      </w:r>
      <w:r>
        <w:rPr>
          <w:w w:val="95"/>
          <w:vertAlign w:val="baseline"/>
        </w:rPr>
        <w:t>ecting their</w:t>
      </w:r>
      <w:r>
        <w:rPr>
          <w:spacing w:val="1"/>
          <w:w w:val="95"/>
          <w:vertAlign w:val="baseline"/>
        </w:rPr>
        <w:t> </w:t>
      </w:r>
      <w:r>
        <w:rPr>
          <w:w w:val="95"/>
          <w:vertAlign w:val="baseline"/>
        </w:rPr>
        <w:t>photothermal catalytic performance.</w:t>
      </w:r>
      <w:hyperlink w:history="true" w:anchor="_bookmark7">
        <w:r>
          <w:rPr>
            <w:color w:val="1E4BA0"/>
            <w:w w:val="95"/>
            <w:vertAlign w:val="superscript"/>
          </w:rPr>
          <w:t>21</w:t>
        </w:r>
      </w:hyperlink>
      <w:r>
        <w:rPr>
          <w:w w:val="95"/>
          <w:vertAlign w:val="superscript"/>
        </w:rPr>
        <w:t>,</w:t>
      </w:r>
      <w:hyperlink w:history="true" w:anchor="_bookmark8">
        <w:r>
          <w:rPr>
            <w:color w:val="1E4BA0"/>
            <w:w w:val="95"/>
            <w:vertAlign w:val="superscript"/>
          </w:rPr>
          <w:t>69</w:t>
        </w:r>
      </w:hyperlink>
      <w:r>
        <w:rPr>
          <w:color w:val="1E4BA0"/>
          <w:w w:val="95"/>
          <w:vertAlign w:val="baseline"/>
        </w:rPr>
        <w:t> </w:t>
      </w:r>
      <w:r>
        <w:rPr>
          <w:w w:val="95"/>
          <w:vertAlign w:val="baseline"/>
        </w:rPr>
        <w:t>As discussed above,</w:t>
      </w:r>
      <w:r>
        <w:rPr>
          <w:spacing w:val="1"/>
          <w:w w:val="95"/>
          <w:vertAlign w:val="baseline"/>
        </w:rPr>
        <w:t> </w:t>
      </w:r>
      <w:r>
        <w:rPr>
          <w:w w:val="95"/>
          <w:vertAlign w:val="baseline"/>
        </w:rPr>
        <w:t>Nb</w:t>
      </w:r>
      <w:r>
        <w:rPr>
          <w:w w:val="95"/>
          <w:vertAlign w:val="subscript"/>
        </w:rPr>
        <w:t>2</w:t>
      </w:r>
      <w:r>
        <w:rPr>
          <w:w w:val="95"/>
          <w:vertAlign w:val="baseline"/>
        </w:rPr>
        <w:t>C is an excellent photothermal conversion material and</w:t>
      </w:r>
      <w:r>
        <w:rPr>
          <w:spacing w:val="1"/>
          <w:w w:val="95"/>
          <w:vertAlign w:val="baseline"/>
        </w:rPr>
        <w:t> </w:t>
      </w:r>
      <w:r>
        <w:rPr>
          <w:w w:val="95"/>
          <w:vertAlign w:val="baseline"/>
        </w:rPr>
        <w:t>could enable the conversion of more photons into phonons.</w:t>
      </w:r>
      <w:r>
        <w:rPr>
          <w:spacing w:val="1"/>
          <w:w w:val="95"/>
          <w:vertAlign w:val="baseline"/>
        </w:rPr>
        <w:t> </w:t>
      </w:r>
      <w:r>
        <w:rPr>
          <w:vertAlign w:val="baseline"/>
        </w:rPr>
        <w:t>Compared with the Nb</w:t>
      </w:r>
      <w:r>
        <w:rPr>
          <w:vertAlign w:val="subscript"/>
        </w:rPr>
        <w:t>2</w:t>
      </w:r>
      <w:r>
        <w:rPr>
          <w:vertAlign w:val="baseline"/>
        </w:rPr>
        <w:t>O</w:t>
      </w:r>
      <w:r>
        <w:rPr>
          <w:vertAlign w:val="subscript"/>
        </w:rPr>
        <w:t>5</w:t>
      </w:r>
      <w:r>
        <w:rPr>
          <w:vertAlign w:val="baseline"/>
        </w:rPr>
        <w:t> counterpart with the light gray</w:t>
      </w:r>
      <w:r>
        <w:rPr>
          <w:spacing w:val="1"/>
          <w:vertAlign w:val="baseline"/>
        </w:rPr>
        <w:t> </w:t>
      </w:r>
      <w:r>
        <w:rPr>
          <w:w w:val="95"/>
          <w:vertAlign w:val="baseline"/>
        </w:rPr>
        <w:t>color, the black color Nb</w:t>
      </w:r>
      <w:r>
        <w:rPr>
          <w:w w:val="95"/>
          <w:vertAlign w:val="subscript"/>
        </w:rPr>
        <w:t>2</w:t>
      </w:r>
      <w:r>
        <w:rPr>
          <w:w w:val="95"/>
          <w:vertAlign w:val="baseline"/>
        </w:rPr>
        <w:t>C nanosheets can absorb sunlight</w:t>
      </w:r>
      <w:r>
        <w:rPr>
          <w:spacing w:val="1"/>
          <w:w w:val="95"/>
          <w:vertAlign w:val="baseline"/>
        </w:rPr>
        <w:t> </w:t>
      </w:r>
      <w:r>
        <w:rPr>
          <w:vertAlign w:val="baseline"/>
        </w:rPr>
        <w:t>more</w:t>
      </w:r>
      <w:r>
        <w:rPr>
          <w:spacing w:val="1"/>
          <w:vertAlign w:val="baseline"/>
        </w:rPr>
        <w:t> </w:t>
      </w:r>
      <w:r>
        <w:rPr>
          <w:vertAlign w:val="baseline"/>
        </w:rPr>
        <w:t>strongly</w:t>
      </w:r>
      <w:r>
        <w:rPr>
          <w:spacing w:val="1"/>
          <w:vertAlign w:val="baseline"/>
        </w:rPr>
        <w:t> </w:t>
      </w:r>
      <w:r>
        <w:rPr>
          <w:vertAlign w:val="baseline"/>
        </w:rPr>
        <w:t>(</w:t>
      </w:r>
      <w:hyperlink w:history="true" w:anchor="_bookmark2">
        <w:r>
          <w:rPr>
            <w:color w:val="1E4BA0"/>
            <w:vertAlign w:val="baseline"/>
          </w:rPr>
          <w:t>Figure</w:t>
        </w:r>
        <w:r>
          <w:rPr>
            <w:color w:val="1E4BA0"/>
            <w:spacing w:val="1"/>
            <w:vertAlign w:val="baseline"/>
          </w:rPr>
          <w:t> </w:t>
        </w:r>
        <w:r>
          <w:rPr>
            <w:color w:val="1E4BA0"/>
            <w:vertAlign w:val="baseline"/>
          </w:rPr>
          <w:t>5</w:t>
        </w:r>
      </w:hyperlink>
      <w:r>
        <w:rPr>
          <w:vertAlign w:val="baseline"/>
        </w:rPr>
        <w:t>a).</w:t>
      </w:r>
      <w:r>
        <w:rPr>
          <w:spacing w:val="1"/>
          <w:vertAlign w:val="baseline"/>
        </w:rPr>
        <w:t> </w:t>
      </w:r>
      <w:r>
        <w:rPr>
          <w:vertAlign w:val="baseline"/>
        </w:rPr>
        <w:t>As</w:t>
      </w:r>
      <w:r>
        <w:rPr>
          <w:spacing w:val="1"/>
          <w:vertAlign w:val="baseline"/>
        </w:rPr>
        <w:t> </w:t>
      </w:r>
      <w:r>
        <w:rPr>
          <w:vertAlign w:val="baseline"/>
        </w:rPr>
        <w:t>a</w:t>
      </w:r>
      <w:r>
        <w:rPr>
          <w:spacing w:val="1"/>
          <w:vertAlign w:val="baseline"/>
        </w:rPr>
        <w:t> </w:t>
      </w:r>
      <w:r>
        <w:rPr>
          <w:vertAlign w:val="baseline"/>
        </w:rPr>
        <w:t>result,</w:t>
      </w:r>
      <w:r>
        <w:rPr>
          <w:spacing w:val="1"/>
          <w:vertAlign w:val="baseline"/>
        </w:rPr>
        <w:t> </w:t>
      </w:r>
      <w:r>
        <w:rPr>
          <w:vertAlign w:val="baseline"/>
        </w:rPr>
        <w:t>Ni/Nb</w:t>
      </w:r>
      <w:r>
        <w:rPr>
          <w:vertAlign w:val="subscript"/>
        </w:rPr>
        <w:t>2</w:t>
      </w:r>
      <w:r>
        <w:rPr>
          <w:vertAlign w:val="baseline"/>
        </w:rPr>
        <w:t>C</w:t>
      </w:r>
      <w:r>
        <w:rPr>
          <w:spacing w:val="1"/>
          <w:vertAlign w:val="baseline"/>
        </w:rPr>
        <w:t> </w:t>
      </w:r>
      <w:r>
        <w:rPr>
          <w:vertAlign w:val="baseline"/>
        </w:rPr>
        <w:t>exhibits</w:t>
      </w:r>
      <w:r>
        <w:rPr>
          <w:spacing w:val="-43"/>
          <w:vertAlign w:val="baseline"/>
        </w:rPr>
        <w:t> </w:t>
      </w:r>
      <w:r>
        <w:rPr>
          <w:w w:val="95"/>
          <w:vertAlign w:val="baseline"/>
        </w:rPr>
        <w:t>stronger</w:t>
      </w:r>
      <w:r>
        <w:rPr>
          <w:spacing w:val="1"/>
          <w:w w:val="95"/>
          <w:vertAlign w:val="baseline"/>
        </w:rPr>
        <w:t> </w:t>
      </w:r>
      <w:r>
        <w:rPr>
          <w:w w:val="95"/>
          <w:vertAlign w:val="baseline"/>
        </w:rPr>
        <w:t>light</w:t>
      </w:r>
      <w:r>
        <w:rPr>
          <w:spacing w:val="1"/>
          <w:w w:val="95"/>
          <w:vertAlign w:val="baseline"/>
        </w:rPr>
        <w:t> </w:t>
      </w:r>
      <w:r>
        <w:rPr>
          <w:w w:val="95"/>
          <w:vertAlign w:val="baseline"/>
        </w:rPr>
        <w:t>absorption</w:t>
      </w:r>
      <w:r>
        <w:rPr>
          <w:spacing w:val="1"/>
          <w:w w:val="95"/>
          <w:vertAlign w:val="baseline"/>
        </w:rPr>
        <w:t> </w:t>
      </w:r>
      <w:r>
        <w:rPr>
          <w:w w:val="95"/>
          <w:vertAlign w:val="baseline"/>
        </w:rPr>
        <w:t>ability</w:t>
      </w:r>
      <w:r>
        <w:rPr>
          <w:spacing w:val="1"/>
          <w:w w:val="95"/>
          <w:vertAlign w:val="baseline"/>
        </w:rPr>
        <w:t> </w:t>
      </w:r>
      <w:r>
        <w:rPr>
          <w:w w:val="95"/>
          <w:vertAlign w:val="baseline"/>
        </w:rPr>
        <w:t>than</w:t>
      </w:r>
      <w:r>
        <w:rPr>
          <w:spacing w:val="1"/>
          <w:w w:val="95"/>
          <w:vertAlign w:val="baseline"/>
        </w:rPr>
        <w:t> </w:t>
      </w:r>
      <w:r>
        <w:rPr>
          <w:w w:val="95"/>
          <w:vertAlign w:val="baseline"/>
        </w:rPr>
        <w:t>Ni/Nb</w:t>
      </w:r>
      <w:r>
        <w:rPr>
          <w:w w:val="95"/>
          <w:vertAlign w:val="subscript"/>
        </w:rPr>
        <w:t>2</w:t>
      </w:r>
      <w:r>
        <w:rPr>
          <w:w w:val="95"/>
          <w:vertAlign w:val="baseline"/>
        </w:rPr>
        <w:t>O</w:t>
      </w:r>
      <w:r>
        <w:rPr>
          <w:w w:val="95"/>
          <w:vertAlign w:val="subscript"/>
        </w:rPr>
        <w:t>5</w:t>
      </w:r>
      <w:r>
        <w:rPr>
          <w:spacing w:val="40"/>
          <w:vertAlign w:val="baseline"/>
        </w:rPr>
        <w:t> </w:t>
      </w:r>
      <w:r>
        <w:rPr>
          <w:w w:val="95"/>
          <w:vertAlign w:val="baseline"/>
        </w:rPr>
        <w:t>throughout</w:t>
      </w:r>
      <w:r>
        <w:rPr>
          <w:spacing w:val="-40"/>
          <w:w w:val="95"/>
          <w:vertAlign w:val="baseline"/>
        </w:rPr>
        <w:t> </w:t>
      </w:r>
      <w:r>
        <w:rPr>
          <w:w w:val="95"/>
          <w:vertAlign w:val="baseline"/>
        </w:rPr>
        <w:t>the entire solar spectrum (</w:t>
      </w:r>
      <w:hyperlink w:history="true" w:anchor="_bookmark2">
        <w:r>
          <w:rPr>
            <w:color w:val="1E4BA0"/>
            <w:w w:val="95"/>
            <w:vertAlign w:val="baseline"/>
          </w:rPr>
          <w:t>Figure 5</w:t>
        </w:r>
      </w:hyperlink>
      <w:r>
        <w:rPr>
          <w:w w:val="95"/>
          <w:vertAlign w:val="baseline"/>
        </w:rPr>
        <w:t>a). </w:t>
      </w:r>
      <w:hyperlink w:history="true" w:anchor="_bookmark2">
        <w:r>
          <w:rPr>
            <w:color w:val="1E4BA0"/>
            <w:w w:val="95"/>
            <w:vertAlign w:val="baseline"/>
          </w:rPr>
          <w:t>Figure 5</w:t>
        </w:r>
      </w:hyperlink>
      <w:r>
        <w:rPr>
          <w:w w:val="95"/>
          <w:vertAlign w:val="baseline"/>
        </w:rPr>
        <w:t>b depicts the</w:t>
      </w:r>
      <w:r>
        <w:rPr>
          <w:spacing w:val="1"/>
          <w:w w:val="95"/>
          <w:vertAlign w:val="baseline"/>
        </w:rPr>
        <w:t> </w:t>
      </w:r>
      <w:r>
        <w:rPr>
          <w:vertAlign w:val="baseline"/>
        </w:rPr>
        <w:t>surface temperature pro</w:t>
      </w:r>
      <w:r>
        <w:rPr>
          <w:rFonts w:ascii="Arial" w:hAnsi="Arial"/>
          <w:i/>
          <w:vertAlign w:val="baseline"/>
        </w:rPr>
        <w:t>ﬁ</w:t>
      </w:r>
      <w:r>
        <w:rPr>
          <w:vertAlign w:val="baseline"/>
        </w:rPr>
        <w:t>les of Nb</w:t>
      </w:r>
      <w:r>
        <w:rPr>
          <w:vertAlign w:val="subscript"/>
        </w:rPr>
        <w:t>2</w:t>
      </w:r>
      <w:r>
        <w:rPr>
          <w:vertAlign w:val="baseline"/>
        </w:rPr>
        <w:t>C, Nb</w:t>
      </w:r>
      <w:r>
        <w:rPr>
          <w:vertAlign w:val="subscript"/>
        </w:rPr>
        <w:t>2</w:t>
      </w:r>
      <w:r>
        <w:rPr>
          <w:vertAlign w:val="baseline"/>
        </w:rPr>
        <w:t>O</w:t>
      </w:r>
      <w:r>
        <w:rPr>
          <w:vertAlign w:val="subscript"/>
        </w:rPr>
        <w:t>5</w:t>
      </w:r>
      <w:r>
        <w:rPr>
          <w:vertAlign w:val="baseline"/>
        </w:rPr>
        <w:t>, Ni/Nb</w:t>
      </w:r>
      <w:r>
        <w:rPr>
          <w:vertAlign w:val="subscript"/>
        </w:rPr>
        <w:t>2</w:t>
      </w:r>
      <w:r>
        <w:rPr>
          <w:vertAlign w:val="baseline"/>
        </w:rPr>
        <w:t>C, and</w:t>
      </w:r>
      <w:r>
        <w:rPr>
          <w:spacing w:val="1"/>
          <w:vertAlign w:val="baseline"/>
        </w:rPr>
        <w:t> </w:t>
      </w:r>
      <w:r>
        <w:rPr>
          <w:vertAlign w:val="baseline"/>
        </w:rPr>
        <w:t>Ni/Nb</w:t>
      </w:r>
      <w:r>
        <w:rPr>
          <w:vertAlign w:val="subscript"/>
        </w:rPr>
        <w:t>2</w:t>
      </w:r>
      <w:r>
        <w:rPr>
          <w:vertAlign w:val="baseline"/>
        </w:rPr>
        <w:t>O</w:t>
      </w:r>
      <w:r>
        <w:rPr>
          <w:vertAlign w:val="subscript"/>
        </w:rPr>
        <w:t>5</w:t>
      </w:r>
      <w:r>
        <w:rPr>
          <w:vertAlign w:val="baseline"/>
        </w:rPr>
        <w:t> under 15-sun illumination recorded by a directly</w:t>
      </w:r>
      <w:r>
        <w:rPr>
          <w:spacing w:val="1"/>
          <w:vertAlign w:val="baseline"/>
        </w:rPr>
        <w:t> </w:t>
      </w:r>
      <w:r>
        <w:rPr>
          <w:w w:val="95"/>
          <w:vertAlign w:val="baseline"/>
        </w:rPr>
        <w:t>contacting</w:t>
      </w:r>
      <w:r>
        <w:rPr>
          <w:spacing w:val="1"/>
          <w:w w:val="95"/>
          <w:vertAlign w:val="baseline"/>
        </w:rPr>
        <w:t> </w:t>
      </w:r>
      <w:r>
        <w:rPr>
          <w:w w:val="95"/>
          <w:vertAlign w:val="baseline"/>
        </w:rPr>
        <w:t>thermocouple.</w:t>
      </w:r>
      <w:r>
        <w:rPr>
          <w:spacing w:val="1"/>
          <w:w w:val="95"/>
          <w:vertAlign w:val="baseline"/>
        </w:rPr>
        <w:t> </w:t>
      </w:r>
      <w:r>
        <w:rPr>
          <w:w w:val="95"/>
          <w:vertAlign w:val="baseline"/>
        </w:rPr>
        <w:t>Upon</w:t>
      </w:r>
      <w:r>
        <w:rPr>
          <w:spacing w:val="1"/>
          <w:w w:val="95"/>
          <w:vertAlign w:val="baseline"/>
        </w:rPr>
        <w:t> </w:t>
      </w:r>
      <w:r>
        <w:rPr>
          <w:w w:val="95"/>
          <w:vertAlign w:val="baseline"/>
        </w:rPr>
        <w:t>illumination,</w:t>
      </w:r>
      <w:r>
        <w:rPr>
          <w:spacing w:val="1"/>
          <w:w w:val="95"/>
          <w:vertAlign w:val="baseline"/>
        </w:rPr>
        <w:t> </w:t>
      </w:r>
      <w:r>
        <w:rPr>
          <w:w w:val="95"/>
          <w:vertAlign w:val="baseline"/>
        </w:rPr>
        <w:t>the</w:t>
      </w:r>
      <w:r>
        <w:rPr>
          <w:spacing w:val="1"/>
          <w:w w:val="95"/>
          <w:vertAlign w:val="baseline"/>
        </w:rPr>
        <w:t> </w:t>
      </w:r>
      <w:r>
        <w:rPr>
          <w:w w:val="95"/>
          <w:vertAlign w:val="baseline"/>
        </w:rPr>
        <w:t>surface</w:t>
      </w:r>
      <w:r>
        <w:rPr>
          <w:spacing w:val="1"/>
          <w:w w:val="95"/>
          <w:vertAlign w:val="baseline"/>
        </w:rPr>
        <w:t> </w:t>
      </w:r>
      <w:r>
        <w:rPr>
          <w:w w:val="95"/>
          <w:vertAlign w:val="baseline"/>
        </w:rPr>
        <w:t>temperatures of two catalysts increased rapidly and reached</w:t>
      </w:r>
      <w:r>
        <w:rPr>
          <w:spacing w:val="1"/>
          <w:w w:val="95"/>
          <w:vertAlign w:val="baseline"/>
        </w:rPr>
        <w:t> </w:t>
      </w:r>
      <w:r>
        <w:rPr>
          <w:w w:val="95"/>
          <w:vertAlign w:val="baseline"/>
        </w:rPr>
        <w:t>plateaus</w:t>
      </w:r>
      <w:r>
        <w:rPr>
          <w:spacing w:val="1"/>
          <w:w w:val="95"/>
          <w:vertAlign w:val="baseline"/>
        </w:rPr>
        <w:t> </w:t>
      </w:r>
      <w:r>
        <w:rPr>
          <w:w w:val="95"/>
          <w:vertAlign w:val="baseline"/>
        </w:rPr>
        <w:t>within</w:t>
      </w:r>
      <w:r>
        <w:rPr>
          <w:spacing w:val="1"/>
          <w:w w:val="95"/>
          <w:vertAlign w:val="baseline"/>
        </w:rPr>
        <w:t> </w:t>
      </w:r>
      <w:r>
        <w:rPr>
          <w:w w:val="95"/>
          <w:vertAlign w:val="baseline"/>
        </w:rPr>
        <w:t>2</w:t>
      </w:r>
      <w:r>
        <w:rPr>
          <w:spacing w:val="1"/>
          <w:w w:val="95"/>
          <w:vertAlign w:val="baseline"/>
        </w:rPr>
        <w:t> </w:t>
      </w:r>
      <w:r>
        <w:rPr>
          <w:w w:val="95"/>
          <w:vertAlign w:val="baseline"/>
        </w:rPr>
        <w:t>min.</w:t>
      </w:r>
      <w:r>
        <w:rPr>
          <w:spacing w:val="1"/>
          <w:w w:val="95"/>
          <w:vertAlign w:val="baseline"/>
        </w:rPr>
        <w:t> </w:t>
      </w:r>
      <w:r>
        <w:rPr>
          <w:w w:val="95"/>
          <w:vertAlign w:val="baseline"/>
        </w:rPr>
        <w:t>The</w:t>
      </w:r>
      <w:r>
        <w:rPr>
          <w:spacing w:val="1"/>
          <w:w w:val="95"/>
          <w:vertAlign w:val="baseline"/>
        </w:rPr>
        <w:t> </w:t>
      </w:r>
      <w:r>
        <w:rPr>
          <w:w w:val="95"/>
          <w:vertAlign w:val="baseline"/>
        </w:rPr>
        <w:t>stabilized</w:t>
      </w:r>
      <w:r>
        <w:rPr>
          <w:spacing w:val="1"/>
          <w:w w:val="95"/>
          <w:vertAlign w:val="baseline"/>
        </w:rPr>
        <w:t> </w:t>
      </w:r>
      <w:r>
        <w:rPr>
          <w:w w:val="95"/>
          <w:vertAlign w:val="baseline"/>
        </w:rPr>
        <w:t>surface</w:t>
      </w:r>
      <w:r>
        <w:rPr>
          <w:spacing w:val="1"/>
          <w:w w:val="95"/>
          <w:vertAlign w:val="baseline"/>
        </w:rPr>
        <w:t> </w:t>
      </w:r>
      <w:r>
        <w:rPr>
          <w:w w:val="95"/>
          <w:vertAlign w:val="baseline"/>
        </w:rPr>
        <w:t>temperature</w:t>
      </w:r>
      <w:r>
        <w:rPr>
          <w:spacing w:val="1"/>
          <w:w w:val="95"/>
          <w:vertAlign w:val="baseline"/>
        </w:rPr>
        <w:t> </w:t>
      </w:r>
      <w:r>
        <w:rPr>
          <w:spacing w:val="-1"/>
          <w:w w:val="133"/>
          <w:vertAlign w:val="baseline"/>
        </w:rPr>
        <w:t>(</w:t>
      </w:r>
      <w:r>
        <w:rPr>
          <w:i/>
          <w:w w:val="125"/>
          <w:vertAlign w:val="baseline"/>
        </w:rPr>
        <w:t>T</w:t>
      </w:r>
      <w:r>
        <w:rPr>
          <w:w w:val="97"/>
          <w:vertAlign w:val="subscript"/>
        </w:rPr>
        <w:t>su</w:t>
      </w:r>
      <w:r>
        <w:rPr>
          <w:spacing w:val="-1"/>
          <w:w w:val="97"/>
          <w:vertAlign w:val="subscript"/>
        </w:rPr>
        <w:t>r</w:t>
      </w:r>
      <w:r>
        <w:rPr>
          <w:w w:val="133"/>
          <w:vertAlign w:val="baseline"/>
        </w:rPr>
        <w:t>)</w:t>
      </w:r>
      <w:r>
        <w:rPr>
          <w:vertAlign w:val="baseline"/>
        </w:rPr>
        <w:t> </w:t>
      </w:r>
      <w:r>
        <w:rPr>
          <w:spacing w:val="-8"/>
          <w:vertAlign w:val="baseline"/>
        </w:rPr>
        <w:t> </w:t>
      </w:r>
      <w:r>
        <w:rPr>
          <w:w w:val="93"/>
          <w:vertAlign w:val="baseline"/>
        </w:rPr>
        <w:t>o</w:t>
      </w:r>
      <w:r>
        <w:rPr>
          <w:w w:val="85"/>
          <w:vertAlign w:val="baseline"/>
        </w:rPr>
        <w:t>f</w:t>
      </w:r>
      <w:r>
        <w:rPr>
          <w:vertAlign w:val="baseline"/>
        </w:rPr>
        <w:t> </w:t>
      </w:r>
      <w:r>
        <w:rPr>
          <w:spacing w:val="-8"/>
          <w:vertAlign w:val="baseline"/>
        </w:rPr>
        <w:t> </w:t>
      </w:r>
      <w:r>
        <w:rPr>
          <w:w w:val="113"/>
          <w:vertAlign w:val="baseline"/>
        </w:rPr>
        <w:t>N</w:t>
      </w:r>
      <w:r>
        <w:rPr>
          <w:w w:val="93"/>
          <w:vertAlign w:val="baseline"/>
        </w:rPr>
        <w:t>b</w:t>
      </w:r>
      <w:r>
        <w:rPr>
          <w:spacing w:val="-1"/>
          <w:w w:val="99"/>
          <w:vertAlign w:val="subscript"/>
        </w:rPr>
        <w:t>2</w:t>
      </w:r>
      <w:r>
        <w:rPr>
          <w:w w:val="126"/>
          <w:vertAlign w:val="baseline"/>
        </w:rPr>
        <w:t>C</w:t>
      </w:r>
      <w:r>
        <w:rPr>
          <w:vertAlign w:val="baseline"/>
        </w:rPr>
        <w:t> </w:t>
      </w:r>
      <w:r>
        <w:rPr>
          <w:spacing w:val="-8"/>
          <w:vertAlign w:val="baseline"/>
        </w:rPr>
        <w:t> </w:t>
      </w:r>
      <w:r>
        <w:rPr>
          <w:w w:val="89"/>
          <w:vertAlign w:val="baseline"/>
        </w:rPr>
        <w:t>nanosheets</w:t>
      </w:r>
      <w:r>
        <w:rPr>
          <w:vertAlign w:val="baseline"/>
        </w:rPr>
        <w:t> </w:t>
      </w:r>
      <w:r>
        <w:rPr>
          <w:spacing w:val="-8"/>
          <w:vertAlign w:val="baseline"/>
        </w:rPr>
        <w:t> </w:t>
      </w:r>
      <w:r>
        <w:rPr>
          <w:w w:val="87"/>
          <w:vertAlign w:val="baseline"/>
        </w:rPr>
        <w:t>was</w:t>
      </w:r>
      <w:r>
        <w:rPr>
          <w:vertAlign w:val="baseline"/>
        </w:rPr>
        <w:t> </w:t>
      </w:r>
      <w:r>
        <w:rPr>
          <w:spacing w:val="-7"/>
          <w:vertAlign w:val="baseline"/>
        </w:rPr>
        <w:t> </w:t>
      </w:r>
      <w:r>
        <w:rPr>
          <w:w w:val="92"/>
          <w:vertAlign w:val="baseline"/>
        </w:rPr>
        <w:t>found</w:t>
      </w:r>
      <w:r>
        <w:rPr>
          <w:vertAlign w:val="baseline"/>
        </w:rPr>
        <w:t> </w:t>
      </w:r>
      <w:r>
        <w:rPr>
          <w:spacing w:val="-8"/>
          <w:vertAlign w:val="baseline"/>
        </w:rPr>
        <w:t> </w:t>
      </w:r>
      <w:r>
        <w:rPr>
          <w:w w:val="91"/>
          <w:vertAlign w:val="baseline"/>
        </w:rPr>
        <w:t>to</w:t>
      </w:r>
      <w:r>
        <w:rPr>
          <w:vertAlign w:val="baseline"/>
        </w:rPr>
        <w:t> </w:t>
      </w:r>
      <w:r>
        <w:rPr>
          <w:spacing w:val="-9"/>
          <w:vertAlign w:val="baseline"/>
        </w:rPr>
        <w:t> </w:t>
      </w:r>
      <w:r>
        <w:rPr>
          <w:w w:val="88"/>
          <w:vertAlign w:val="baseline"/>
        </w:rPr>
        <w:t>be</w:t>
      </w:r>
      <w:r>
        <w:rPr>
          <w:vertAlign w:val="baseline"/>
        </w:rPr>
        <w:t> </w:t>
      </w:r>
      <w:r>
        <w:rPr>
          <w:spacing w:val="-7"/>
          <w:vertAlign w:val="baseline"/>
        </w:rPr>
        <w:t> </w:t>
      </w:r>
      <w:r>
        <w:rPr>
          <w:w w:val="93"/>
          <w:vertAlign w:val="baseline"/>
        </w:rPr>
        <w:t>321</w:t>
      </w:r>
      <w:r>
        <w:rPr>
          <w:vertAlign w:val="baseline"/>
        </w:rPr>
        <w:t> </w:t>
      </w:r>
      <w:r>
        <w:rPr>
          <w:spacing w:val="-8"/>
          <w:vertAlign w:val="baseline"/>
        </w:rPr>
        <w:t> </w:t>
      </w:r>
      <w:r>
        <w:rPr>
          <w:rFonts w:ascii="SimSun-ExtB" w:hAnsi="SimSun-ExtB"/>
          <w:w w:val="40"/>
          <w:vertAlign w:val="baseline"/>
        </w:rPr>
        <w:t>°</w:t>
      </w:r>
      <w:r>
        <w:rPr>
          <w:w w:val="112"/>
          <w:vertAlign w:val="baseline"/>
        </w:rPr>
        <w:t>C,</w:t>
      </w:r>
      <w:r>
        <w:rPr>
          <w:vertAlign w:val="baseline"/>
        </w:rPr>
        <w:t> </w:t>
      </w:r>
      <w:r>
        <w:rPr>
          <w:spacing w:val="-8"/>
          <w:vertAlign w:val="baseline"/>
        </w:rPr>
        <w:t> </w:t>
      </w:r>
      <w:r>
        <w:rPr>
          <w:w w:val="93"/>
          <w:vertAlign w:val="baseline"/>
        </w:rPr>
        <w:t>47</w:t>
      </w:r>
      <w:r>
        <w:rPr>
          <w:vertAlign w:val="baseline"/>
        </w:rPr>
        <w:t> </w:t>
      </w:r>
      <w:r>
        <w:rPr>
          <w:spacing w:val="-8"/>
          <w:vertAlign w:val="baseline"/>
        </w:rPr>
        <w:t> </w:t>
      </w:r>
      <w:r>
        <w:rPr>
          <w:rFonts w:ascii="SimSun-ExtB" w:hAnsi="SimSun-ExtB"/>
          <w:spacing w:val="-7"/>
          <w:w w:val="40"/>
          <w:vertAlign w:val="baseline"/>
        </w:rPr>
        <w:t>°</w:t>
      </w:r>
      <w:r>
        <w:rPr>
          <w:spacing w:val="-6"/>
          <w:w w:val="126"/>
          <w:vertAlign w:val="baseline"/>
        </w:rPr>
        <w:t>C</w:t>
      </w:r>
      <w:r>
        <w:rPr>
          <w:w w:val="126"/>
          <w:vertAlign w:val="baseline"/>
        </w:rPr>
        <w:t> </w:t>
      </w:r>
      <w:r>
        <w:rPr>
          <w:w w:val="95"/>
          <w:vertAlign w:val="baseline"/>
        </w:rPr>
        <w:t>higher than that of Nb</w:t>
      </w:r>
      <w:r>
        <w:rPr>
          <w:w w:val="95"/>
          <w:vertAlign w:val="subscript"/>
        </w:rPr>
        <w:t>2</w:t>
      </w:r>
      <w:r>
        <w:rPr>
          <w:w w:val="95"/>
          <w:vertAlign w:val="baseline"/>
        </w:rPr>
        <w:t>O</w:t>
      </w:r>
      <w:r>
        <w:rPr>
          <w:w w:val="95"/>
          <w:vertAlign w:val="subscript"/>
        </w:rPr>
        <w:t>5</w:t>
      </w:r>
      <w:r>
        <w:rPr>
          <w:w w:val="95"/>
          <w:vertAlign w:val="baseline"/>
        </w:rPr>
        <w:t>. This is consistent with the better</w:t>
      </w:r>
      <w:r>
        <w:rPr>
          <w:spacing w:val="1"/>
          <w:w w:val="95"/>
          <w:vertAlign w:val="baseline"/>
        </w:rPr>
        <w:t> </w:t>
      </w:r>
      <w:r>
        <w:rPr>
          <w:w w:val="95"/>
          <w:vertAlign w:val="baseline"/>
        </w:rPr>
        <w:t>photothermal e</w:t>
      </w:r>
      <w:r>
        <w:rPr>
          <w:rFonts w:ascii="Arial" w:hAnsi="Arial"/>
          <w:i/>
          <w:w w:val="95"/>
          <w:vertAlign w:val="baseline"/>
        </w:rPr>
        <w:t>ﬀ</w:t>
      </w:r>
      <w:r>
        <w:rPr>
          <w:w w:val="95"/>
          <w:vertAlign w:val="baseline"/>
        </w:rPr>
        <w:t>ect of Nb</w:t>
      </w:r>
      <w:r>
        <w:rPr>
          <w:w w:val="95"/>
          <w:vertAlign w:val="subscript"/>
        </w:rPr>
        <w:t>2</w:t>
      </w:r>
      <w:r>
        <w:rPr>
          <w:w w:val="95"/>
          <w:vertAlign w:val="baseline"/>
        </w:rPr>
        <w:t>C. After Ni particles were loaded,</w:t>
      </w:r>
      <w:r>
        <w:rPr>
          <w:spacing w:val="1"/>
          <w:w w:val="95"/>
          <w:vertAlign w:val="baseline"/>
        </w:rPr>
        <w:t> </w:t>
      </w:r>
      <w:r>
        <w:rPr>
          <w:i/>
          <w:w w:val="95"/>
          <w:vertAlign w:val="baseline"/>
        </w:rPr>
        <w:t>T</w:t>
      </w:r>
      <w:r>
        <w:rPr>
          <w:w w:val="95"/>
          <w:vertAlign w:val="subscript"/>
        </w:rPr>
        <w:t>sur</w:t>
      </w:r>
      <w:r>
        <w:rPr>
          <w:w w:val="95"/>
          <w:vertAlign w:val="baseline"/>
        </w:rPr>
        <w:t> increased for both supports but more obviously for Nb</w:t>
      </w:r>
      <w:r>
        <w:rPr>
          <w:w w:val="95"/>
          <w:vertAlign w:val="subscript"/>
        </w:rPr>
        <w:t>2</w:t>
      </w:r>
      <w:r>
        <w:rPr>
          <w:w w:val="95"/>
          <w:vertAlign w:val="baseline"/>
        </w:rPr>
        <w:t>O</w:t>
      </w:r>
      <w:r>
        <w:rPr>
          <w:w w:val="95"/>
          <w:vertAlign w:val="subscript"/>
        </w:rPr>
        <w:t>5</w:t>
      </w:r>
      <w:r>
        <w:rPr>
          <w:w w:val="95"/>
          <w:vertAlign w:val="baseline"/>
        </w:rPr>
        <w:t>.</w:t>
      </w:r>
      <w:r>
        <w:rPr>
          <w:spacing w:val="-40"/>
          <w:w w:val="95"/>
          <w:vertAlign w:val="baseline"/>
        </w:rPr>
        <w:t> </w:t>
      </w:r>
      <w:r>
        <w:rPr>
          <w:w w:val="103"/>
          <w:vertAlign w:val="baseline"/>
        </w:rPr>
        <w:t>The</w:t>
      </w:r>
      <w:r>
        <w:rPr>
          <w:spacing w:val="8"/>
          <w:vertAlign w:val="baseline"/>
        </w:rPr>
        <w:t> </w:t>
      </w:r>
      <w:r>
        <w:rPr>
          <w:w w:val="89"/>
          <w:vertAlign w:val="baseline"/>
        </w:rPr>
        <w:t>surface</w:t>
      </w:r>
      <w:r>
        <w:rPr>
          <w:spacing w:val="10"/>
          <w:vertAlign w:val="baseline"/>
        </w:rPr>
        <w:t> </w:t>
      </w:r>
      <w:r>
        <w:rPr>
          <w:w w:val="89"/>
          <w:vertAlign w:val="baseline"/>
        </w:rPr>
        <w:t>temperature</w:t>
      </w:r>
      <w:r>
        <w:rPr>
          <w:spacing w:val="9"/>
          <w:vertAlign w:val="baseline"/>
        </w:rPr>
        <w:t> </w:t>
      </w:r>
      <w:r>
        <w:rPr>
          <w:w w:val="90"/>
          <w:vertAlign w:val="baseline"/>
        </w:rPr>
        <w:t>of</w:t>
      </w:r>
      <w:r>
        <w:rPr>
          <w:spacing w:val="10"/>
          <w:vertAlign w:val="baseline"/>
        </w:rPr>
        <w:t> </w:t>
      </w:r>
      <w:r>
        <w:rPr>
          <w:w w:val="108"/>
          <w:vertAlign w:val="baseline"/>
        </w:rPr>
        <w:t>Ni/N</w:t>
      </w:r>
      <w:r>
        <w:rPr>
          <w:spacing w:val="-1"/>
          <w:w w:val="108"/>
          <w:vertAlign w:val="baseline"/>
        </w:rPr>
        <w:t>b</w:t>
      </w:r>
      <w:r>
        <w:rPr>
          <w:spacing w:val="-1"/>
          <w:w w:val="99"/>
          <w:vertAlign w:val="subscript"/>
        </w:rPr>
        <w:t>2</w:t>
      </w:r>
      <w:r>
        <w:rPr>
          <w:w w:val="126"/>
          <w:vertAlign w:val="baseline"/>
        </w:rPr>
        <w:t>C</w:t>
      </w:r>
      <w:r>
        <w:rPr>
          <w:spacing w:val="9"/>
          <w:vertAlign w:val="baseline"/>
        </w:rPr>
        <w:t> </w:t>
      </w:r>
      <w:r>
        <w:rPr>
          <w:w w:val="87"/>
          <w:vertAlign w:val="baseline"/>
        </w:rPr>
        <w:t>was</w:t>
      </w:r>
      <w:r>
        <w:rPr>
          <w:spacing w:val="10"/>
          <w:vertAlign w:val="baseline"/>
        </w:rPr>
        <w:t> </w:t>
      </w:r>
      <w:r>
        <w:rPr>
          <w:w w:val="92"/>
          <w:vertAlign w:val="baseline"/>
        </w:rPr>
        <w:t>found</w:t>
      </w:r>
      <w:r>
        <w:rPr>
          <w:spacing w:val="9"/>
          <w:vertAlign w:val="baseline"/>
        </w:rPr>
        <w:t> </w:t>
      </w:r>
      <w:r>
        <w:rPr>
          <w:w w:val="91"/>
          <w:vertAlign w:val="baseline"/>
        </w:rPr>
        <w:t>to</w:t>
      </w:r>
      <w:r>
        <w:rPr>
          <w:spacing w:val="9"/>
          <w:vertAlign w:val="baseline"/>
        </w:rPr>
        <w:t> </w:t>
      </w:r>
      <w:r>
        <w:rPr>
          <w:w w:val="88"/>
          <w:vertAlign w:val="baseline"/>
        </w:rPr>
        <w:t>be</w:t>
      </w:r>
      <w:r>
        <w:rPr>
          <w:spacing w:val="9"/>
          <w:vertAlign w:val="baseline"/>
        </w:rPr>
        <w:t> </w:t>
      </w:r>
      <w:r>
        <w:rPr>
          <w:w w:val="93"/>
          <w:vertAlign w:val="baseline"/>
        </w:rPr>
        <w:t>330</w:t>
      </w:r>
      <w:r>
        <w:rPr>
          <w:spacing w:val="9"/>
          <w:vertAlign w:val="baseline"/>
        </w:rPr>
        <w:t> </w:t>
      </w:r>
      <w:r>
        <w:rPr>
          <w:rFonts w:ascii="SimSun-ExtB" w:hAnsi="SimSun-ExtB"/>
          <w:spacing w:val="-1"/>
          <w:w w:val="40"/>
          <w:vertAlign w:val="baseline"/>
        </w:rPr>
        <w:t>°</w:t>
      </w:r>
      <w:r>
        <w:rPr>
          <w:w w:val="112"/>
          <w:vertAlign w:val="baseline"/>
        </w:rPr>
        <w:t>C,</w:t>
      </w:r>
    </w:p>
    <w:p>
      <w:pPr>
        <w:spacing w:line="216" w:lineRule="auto" w:before="104"/>
        <w:ind w:left="150" w:right="117" w:firstLine="0"/>
        <w:jc w:val="both"/>
        <w:rPr>
          <w:sz w:val="20"/>
        </w:rPr>
      </w:pPr>
      <w:r>
        <w:rPr/>
        <w:br w:type="column"/>
      </w:r>
      <w:r>
        <w:rPr>
          <w:w w:val="93"/>
          <w:sz w:val="20"/>
        </w:rPr>
        <w:t>353</w:t>
      </w:r>
      <w:r>
        <w:rPr>
          <w:sz w:val="20"/>
        </w:rPr>
        <w:t> </w:t>
      </w:r>
      <w:r>
        <w:rPr>
          <w:spacing w:val="-22"/>
          <w:sz w:val="20"/>
        </w:rPr>
        <w:t> </w:t>
      </w:r>
      <w:r>
        <w:rPr>
          <w:rFonts w:ascii="SimSun-ExtB" w:hAnsi="SimSun-ExtB"/>
          <w:w w:val="40"/>
          <w:sz w:val="20"/>
        </w:rPr>
        <w:t>°</w:t>
      </w:r>
      <w:r>
        <w:rPr>
          <w:w w:val="126"/>
          <w:sz w:val="20"/>
        </w:rPr>
        <w:t>C</w:t>
      </w:r>
      <w:r>
        <w:rPr>
          <w:sz w:val="20"/>
        </w:rPr>
        <w:t> </w:t>
      </w:r>
      <w:r>
        <w:rPr>
          <w:spacing w:val="-21"/>
          <w:sz w:val="20"/>
        </w:rPr>
        <w:t> </w:t>
      </w:r>
      <w:r>
        <w:rPr>
          <w:w w:val="91"/>
          <w:sz w:val="20"/>
        </w:rPr>
        <w:t>for</w:t>
      </w:r>
      <w:r>
        <w:rPr>
          <w:sz w:val="20"/>
        </w:rPr>
        <w:t> </w:t>
      </w:r>
      <w:r>
        <w:rPr>
          <w:spacing w:val="-22"/>
          <w:sz w:val="20"/>
        </w:rPr>
        <w:t> </w:t>
      </w:r>
      <w:r>
        <w:rPr>
          <w:w w:val="108"/>
          <w:sz w:val="20"/>
        </w:rPr>
        <w:t>Ni/Nb</w:t>
      </w:r>
      <w:r>
        <w:rPr>
          <w:spacing w:val="-1"/>
          <w:w w:val="99"/>
          <w:sz w:val="20"/>
          <w:vertAlign w:val="subscript"/>
        </w:rPr>
        <w:t>2</w:t>
      </w:r>
      <w:r>
        <w:rPr>
          <w:w w:val="112"/>
          <w:sz w:val="20"/>
          <w:vertAlign w:val="baseline"/>
        </w:rPr>
        <w:t>O</w:t>
      </w:r>
      <w:r>
        <w:rPr>
          <w:spacing w:val="-1"/>
          <w:w w:val="99"/>
          <w:sz w:val="20"/>
          <w:vertAlign w:val="subscript"/>
        </w:rPr>
        <w:t>5</w:t>
      </w:r>
      <w:r>
        <w:rPr>
          <w:w w:val="81"/>
          <w:sz w:val="20"/>
          <w:vertAlign w:val="baseline"/>
        </w:rPr>
        <w:t>,</w:t>
      </w:r>
      <w:r>
        <w:rPr>
          <w:sz w:val="20"/>
          <w:vertAlign w:val="baseline"/>
        </w:rPr>
        <w:t> </w:t>
      </w:r>
      <w:r>
        <w:rPr>
          <w:spacing w:val="-22"/>
          <w:sz w:val="20"/>
          <w:vertAlign w:val="baseline"/>
        </w:rPr>
        <w:t> </w:t>
      </w:r>
      <w:r>
        <w:rPr>
          <w:w w:val="93"/>
          <w:sz w:val="20"/>
          <w:vertAlign w:val="baseline"/>
        </w:rPr>
        <w:t>which</w:t>
      </w:r>
      <w:r>
        <w:rPr>
          <w:sz w:val="20"/>
          <w:vertAlign w:val="baseline"/>
        </w:rPr>
        <w:t> </w:t>
      </w:r>
      <w:r>
        <w:rPr>
          <w:spacing w:val="-21"/>
          <w:sz w:val="20"/>
          <w:vertAlign w:val="baseline"/>
        </w:rPr>
        <w:t> </w:t>
      </w:r>
      <w:r>
        <w:rPr>
          <w:w w:val="93"/>
          <w:sz w:val="20"/>
          <w:vertAlign w:val="baseline"/>
        </w:rPr>
        <w:t>is</w:t>
      </w:r>
      <w:r>
        <w:rPr>
          <w:sz w:val="20"/>
          <w:vertAlign w:val="baseline"/>
        </w:rPr>
        <w:t> </w:t>
      </w:r>
      <w:r>
        <w:rPr>
          <w:spacing w:val="-22"/>
          <w:sz w:val="20"/>
          <w:vertAlign w:val="baseline"/>
        </w:rPr>
        <w:t> </w:t>
      </w:r>
      <w:r>
        <w:rPr>
          <w:w w:val="91"/>
          <w:sz w:val="20"/>
          <w:vertAlign w:val="baseline"/>
        </w:rPr>
        <w:t>more</w:t>
      </w:r>
      <w:r>
        <w:rPr>
          <w:sz w:val="20"/>
          <w:vertAlign w:val="baseline"/>
        </w:rPr>
        <w:t> </w:t>
      </w:r>
      <w:r>
        <w:rPr>
          <w:spacing w:val="-22"/>
          <w:sz w:val="20"/>
          <w:vertAlign w:val="baseline"/>
        </w:rPr>
        <w:t> </w:t>
      </w:r>
      <w:r>
        <w:rPr>
          <w:w w:val="90"/>
          <w:sz w:val="20"/>
          <w:vertAlign w:val="baseline"/>
        </w:rPr>
        <w:t>than</w:t>
      </w:r>
      <w:r>
        <w:rPr>
          <w:sz w:val="20"/>
          <w:vertAlign w:val="baseline"/>
        </w:rPr>
        <w:t> </w:t>
      </w:r>
      <w:r>
        <w:rPr>
          <w:spacing w:val="-22"/>
          <w:sz w:val="20"/>
          <w:vertAlign w:val="baseline"/>
        </w:rPr>
        <w:t> </w:t>
      </w:r>
      <w:r>
        <w:rPr>
          <w:w w:val="93"/>
          <w:sz w:val="20"/>
          <w:vertAlign w:val="baseline"/>
        </w:rPr>
        <w:t>49</w:t>
      </w:r>
      <w:r>
        <w:rPr>
          <w:sz w:val="20"/>
          <w:vertAlign w:val="baseline"/>
        </w:rPr>
        <w:t> </w:t>
      </w:r>
      <w:r>
        <w:rPr>
          <w:spacing w:val="-22"/>
          <w:sz w:val="20"/>
          <w:vertAlign w:val="baseline"/>
        </w:rPr>
        <w:t> </w:t>
      </w:r>
      <w:r>
        <w:rPr>
          <w:rFonts w:ascii="SimSun-ExtB" w:hAnsi="SimSun-ExtB"/>
          <w:w w:val="40"/>
          <w:sz w:val="20"/>
          <w:vertAlign w:val="baseline"/>
        </w:rPr>
        <w:t>°</w:t>
      </w:r>
      <w:r>
        <w:rPr>
          <w:w w:val="126"/>
          <w:sz w:val="20"/>
          <w:vertAlign w:val="baseline"/>
        </w:rPr>
        <w:t>C</w:t>
      </w:r>
      <w:r>
        <w:rPr>
          <w:sz w:val="20"/>
          <w:vertAlign w:val="baseline"/>
        </w:rPr>
        <w:t> </w:t>
      </w:r>
      <w:r>
        <w:rPr>
          <w:spacing w:val="-21"/>
          <w:sz w:val="20"/>
          <w:vertAlign w:val="baseline"/>
        </w:rPr>
        <w:t> </w:t>
      </w:r>
      <w:r>
        <w:rPr>
          <w:w w:val="90"/>
          <w:sz w:val="20"/>
          <w:vertAlign w:val="baseline"/>
        </w:rPr>
        <w:t>lower</w:t>
      </w:r>
      <w:r>
        <w:rPr>
          <w:sz w:val="20"/>
          <w:vertAlign w:val="baseline"/>
        </w:rPr>
        <w:t> </w:t>
      </w:r>
      <w:r>
        <w:rPr>
          <w:spacing w:val="-21"/>
          <w:sz w:val="20"/>
          <w:vertAlign w:val="baseline"/>
        </w:rPr>
        <w:t> </w:t>
      </w:r>
      <w:r>
        <w:rPr>
          <w:spacing w:val="-3"/>
          <w:w w:val="90"/>
          <w:sz w:val="20"/>
          <w:vertAlign w:val="baseline"/>
        </w:rPr>
        <w:t>than</w:t>
      </w:r>
      <w:r>
        <w:rPr>
          <w:w w:val="90"/>
          <w:sz w:val="20"/>
          <w:vertAlign w:val="baseline"/>
        </w:rPr>
        <w:t> </w:t>
      </w:r>
      <w:r>
        <w:rPr>
          <w:sz w:val="20"/>
          <w:vertAlign w:val="baseline"/>
        </w:rPr>
        <w:t>that of Ni/Nb</w:t>
      </w:r>
      <w:r>
        <w:rPr>
          <w:sz w:val="20"/>
          <w:vertAlign w:val="subscript"/>
        </w:rPr>
        <w:t>2</w:t>
      </w:r>
      <w:r>
        <w:rPr>
          <w:sz w:val="20"/>
          <w:vertAlign w:val="baseline"/>
        </w:rPr>
        <w:t>C (</w:t>
      </w:r>
      <w:hyperlink r:id="rId42">
        <w:r>
          <w:rPr>
            <w:color w:val="1E4BA0"/>
            <w:sz w:val="20"/>
            <w:vertAlign w:val="baseline"/>
          </w:rPr>
          <w:t>Figure S14</w:t>
        </w:r>
      </w:hyperlink>
      <w:r>
        <w:rPr>
          <w:sz w:val="20"/>
          <w:vertAlign w:val="baseline"/>
        </w:rPr>
        <w:t>). These results further con</w:t>
      </w:r>
      <w:r>
        <w:rPr>
          <w:rFonts w:ascii="Arial" w:hAnsi="Arial"/>
          <w:i/>
          <w:sz w:val="20"/>
          <w:vertAlign w:val="baseline"/>
        </w:rPr>
        <w:t>ﬁ</w:t>
      </w:r>
      <w:r>
        <w:rPr>
          <w:sz w:val="20"/>
          <w:vertAlign w:val="baseline"/>
        </w:rPr>
        <w:t>rm</w:t>
      </w:r>
      <w:r>
        <w:rPr>
          <w:spacing w:val="1"/>
          <w:sz w:val="20"/>
          <w:vertAlign w:val="baseline"/>
        </w:rPr>
        <w:t> </w:t>
      </w:r>
      <w:r>
        <w:rPr>
          <w:w w:val="95"/>
          <w:sz w:val="20"/>
          <w:vertAlign w:val="baseline"/>
        </w:rPr>
        <w:t>the advantage of Nb</w:t>
      </w:r>
      <w:r>
        <w:rPr>
          <w:w w:val="95"/>
          <w:sz w:val="20"/>
          <w:vertAlign w:val="subscript"/>
        </w:rPr>
        <w:t>2</w:t>
      </w:r>
      <w:r>
        <w:rPr>
          <w:w w:val="95"/>
          <w:sz w:val="20"/>
          <w:vertAlign w:val="baseline"/>
        </w:rPr>
        <w:t>C nanosheets as the support to enhance</w:t>
      </w:r>
      <w:r>
        <w:rPr>
          <w:spacing w:val="1"/>
          <w:w w:val="95"/>
          <w:sz w:val="20"/>
          <w:vertAlign w:val="baseline"/>
        </w:rPr>
        <w:t> </w:t>
      </w:r>
      <w:r>
        <w:rPr>
          <w:w w:val="95"/>
          <w:sz w:val="20"/>
          <w:vertAlign w:val="baseline"/>
        </w:rPr>
        <w:t>the light absorption of Ni nanoparticles and thus increase the</w:t>
      </w:r>
      <w:r>
        <w:rPr>
          <w:spacing w:val="1"/>
          <w:w w:val="95"/>
          <w:sz w:val="20"/>
          <w:vertAlign w:val="baseline"/>
        </w:rPr>
        <w:t> </w:t>
      </w:r>
      <w:r>
        <w:rPr>
          <w:w w:val="95"/>
          <w:sz w:val="20"/>
          <w:vertAlign w:val="baseline"/>
        </w:rPr>
        <w:t>local</w:t>
      </w:r>
      <w:r>
        <w:rPr>
          <w:spacing w:val="6"/>
          <w:w w:val="95"/>
          <w:sz w:val="20"/>
          <w:vertAlign w:val="baseline"/>
        </w:rPr>
        <w:t> </w:t>
      </w:r>
      <w:r>
        <w:rPr>
          <w:w w:val="95"/>
          <w:sz w:val="20"/>
          <w:vertAlign w:val="baseline"/>
        </w:rPr>
        <w:t>temperature</w:t>
      </w:r>
      <w:r>
        <w:rPr>
          <w:spacing w:val="6"/>
          <w:w w:val="95"/>
          <w:sz w:val="20"/>
          <w:vertAlign w:val="baseline"/>
        </w:rPr>
        <w:t> </w:t>
      </w:r>
      <w:r>
        <w:rPr>
          <w:w w:val="95"/>
          <w:sz w:val="20"/>
          <w:vertAlign w:val="baseline"/>
        </w:rPr>
        <w:t>under</w:t>
      </w:r>
      <w:r>
        <w:rPr>
          <w:spacing w:val="7"/>
          <w:w w:val="95"/>
          <w:sz w:val="20"/>
          <w:vertAlign w:val="baseline"/>
        </w:rPr>
        <w:t> </w:t>
      </w:r>
      <w:r>
        <w:rPr>
          <w:w w:val="95"/>
          <w:sz w:val="20"/>
          <w:vertAlign w:val="baseline"/>
        </w:rPr>
        <w:t>photothermal</w:t>
      </w:r>
      <w:r>
        <w:rPr>
          <w:spacing w:val="6"/>
          <w:w w:val="95"/>
          <w:sz w:val="20"/>
          <w:vertAlign w:val="baseline"/>
        </w:rPr>
        <w:t> </w:t>
      </w:r>
      <w:r>
        <w:rPr>
          <w:w w:val="95"/>
          <w:sz w:val="20"/>
          <w:vertAlign w:val="baseline"/>
        </w:rPr>
        <w:t>catalytic</w:t>
      </w:r>
      <w:r>
        <w:rPr>
          <w:spacing w:val="6"/>
          <w:w w:val="95"/>
          <w:sz w:val="20"/>
          <w:vertAlign w:val="baseline"/>
        </w:rPr>
        <w:t> </w:t>
      </w:r>
      <w:r>
        <w:rPr>
          <w:w w:val="95"/>
          <w:sz w:val="20"/>
          <w:vertAlign w:val="baseline"/>
        </w:rPr>
        <w:t>conditions.</w:t>
      </w:r>
    </w:p>
    <w:p>
      <w:pPr>
        <w:pStyle w:val="Heading2"/>
        <w:spacing w:line="216" w:lineRule="auto"/>
        <w:ind w:right="114" w:firstLine="180"/>
      </w:pPr>
      <w:r>
        <w:rPr/>
        <w:t>To</w:t>
      </w:r>
      <w:r>
        <w:rPr>
          <w:spacing w:val="1"/>
        </w:rPr>
        <w:t> </w:t>
      </w:r>
      <w:r>
        <w:rPr/>
        <w:t>further</w:t>
      </w:r>
      <w:r>
        <w:rPr>
          <w:spacing w:val="1"/>
        </w:rPr>
        <w:t> </w:t>
      </w:r>
      <w:r>
        <w:rPr/>
        <w:t>demonstrate</w:t>
      </w:r>
      <w:r>
        <w:rPr>
          <w:spacing w:val="1"/>
        </w:rPr>
        <w:t> </w:t>
      </w:r>
      <w:r>
        <w:rPr/>
        <w:t>the</w:t>
      </w:r>
      <w:r>
        <w:rPr>
          <w:spacing w:val="1"/>
        </w:rPr>
        <w:t> </w:t>
      </w:r>
      <w:r>
        <w:rPr/>
        <w:t>great</w:t>
      </w:r>
      <w:r>
        <w:rPr>
          <w:spacing w:val="1"/>
        </w:rPr>
        <w:t> </w:t>
      </w:r>
      <w:r>
        <w:rPr/>
        <w:t>potential</w:t>
      </w:r>
      <w:r>
        <w:rPr>
          <w:spacing w:val="1"/>
        </w:rPr>
        <w:t> </w:t>
      </w:r>
      <w:r>
        <w:rPr/>
        <w:t>of</w:t>
      </w:r>
      <w:r>
        <w:rPr>
          <w:spacing w:val="1"/>
        </w:rPr>
        <w:t> </w:t>
      </w:r>
      <w:r>
        <w:rPr/>
        <w:t>Nb</w:t>
      </w:r>
      <w:r>
        <w:rPr>
          <w:vertAlign w:val="subscript"/>
        </w:rPr>
        <w:t>2</w:t>
      </w:r>
      <w:r>
        <w:rPr>
          <w:vertAlign w:val="baseline"/>
        </w:rPr>
        <w:t>C-</w:t>
      </w:r>
      <w:r>
        <w:rPr>
          <w:spacing w:val="1"/>
          <w:vertAlign w:val="baseline"/>
        </w:rPr>
        <w:t> </w:t>
      </w:r>
      <w:r>
        <w:rPr>
          <w:w w:val="95"/>
          <w:vertAlign w:val="baseline"/>
        </w:rPr>
        <w:t>supported</w:t>
      </w:r>
      <w:r>
        <w:rPr>
          <w:spacing w:val="1"/>
          <w:w w:val="95"/>
          <w:vertAlign w:val="baseline"/>
        </w:rPr>
        <w:t> </w:t>
      </w:r>
      <w:r>
        <w:rPr>
          <w:w w:val="95"/>
          <w:vertAlign w:val="baseline"/>
        </w:rPr>
        <w:t>Ni</w:t>
      </w:r>
      <w:r>
        <w:rPr>
          <w:spacing w:val="1"/>
          <w:w w:val="95"/>
          <w:vertAlign w:val="baseline"/>
        </w:rPr>
        <w:t> </w:t>
      </w:r>
      <w:r>
        <w:rPr>
          <w:w w:val="95"/>
          <w:vertAlign w:val="baseline"/>
        </w:rPr>
        <w:t>nanoparticles,</w:t>
      </w:r>
      <w:r>
        <w:rPr>
          <w:spacing w:val="1"/>
          <w:w w:val="95"/>
          <w:vertAlign w:val="baseline"/>
        </w:rPr>
        <w:t> </w:t>
      </w:r>
      <w:r>
        <w:rPr>
          <w:w w:val="95"/>
          <w:vertAlign w:val="baseline"/>
        </w:rPr>
        <w:t>the</w:t>
      </w:r>
      <w:r>
        <w:rPr>
          <w:spacing w:val="1"/>
          <w:w w:val="95"/>
          <w:vertAlign w:val="baseline"/>
        </w:rPr>
        <w:t> </w:t>
      </w:r>
      <w:r>
        <w:rPr>
          <w:w w:val="95"/>
          <w:vertAlign w:val="baseline"/>
        </w:rPr>
        <w:t>photothermal</w:t>
      </w:r>
      <w:r>
        <w:rPr>
          <w:spacing w:val="1"/>
          <w:w w:val="95"/>
          <w:vertAlign w:val="baseline"/>
        </w:rPr>
        <w:t> </w:t>
      </w:r>
      <w:r>
        <w:rPr>
          <w:w w:val="95"/>
          <w:vertAlign w:val="baseline"/>
        </w:rPr>
        <w:t>catalytic</w:t>
      </w:r>
      <w:r>
        <w:rPr>
          <w:spacing w:val="1"/>
          <w:w w:val="95"/>
          <w:vertAlign w:val="baseline"/>
        </w:rPr>
        <w:t> </w:t>
      </w:r>
      <w:r>
        <w:rPr>
          <w:spacing w:val="-1"/>
          <w:w w:val="95"/>
          <w:vertAlign w:val="baseline"/>
        </w:rPr>
        <w:t>performance </w:t>
      </w:r>
      <w:r>
        <w:rPr>
          <w:w w:val="95"/>
          <w:vertAlign w:val="baseline"/>
        </w:rPr>
        <w:t>was investigated under di</w:t>
      </w:r>
      <w:r>
        <w:rPr>
          <w:rFonts w:ascii="Arial" w:hAnsi="Arial"/>
          <w:i/>
          <w:w w:val="95"/>
          <w:vertAlign w:val="baseline"/>
        </w:rPr>
        <w:t>ﬀ</w:t>
      </w:r>
      <w:r>
        <w:rPr>
          <w:w w:val="95"/>
          <w:vertAlign w:val="baseline"/>
        </w:rPr>
        <w:t>erent light intensities</w:t>
      </w:r>
      <w:r>
        <w:rPr>
          <w:spacing w:val="1"/>
          <w:w w:val="95"/>
          <w:vertAlign w:val="baseline"/>
        </w:rPr>
        <w:t> </w:t>
      </w:r>
      <w:r>
        <w:rPr>
          <w:vertAlign w:val="baseline"/>
        </w:rPr>
        <w:t>(</w:t>
      </w:r>
      <w:hyperlink w:history="true" w:anchor="_bookmark3">
        <w:r>
          <w:rPr>
            <w:color w:val="1E4BA0"/>
            <w:vertAlign w:val="baseline"/>
          </w:rPr>
          <w:t>Figure</w:t>
        </w:r>
        <w:r>
          <w:rPr>
            <w:color w:val="1E4BA0"/>
            <w:spacing w:val="17"/>
            <w:vertAlign w:val="baseline"/>
          </w:rPr>
          <w:t> </w:t>
        </w:r>
        <w:r>
          <w:rPr>
            <w:color w:val="1E4BA0"/>
            <w:vertAlign w:val="baseline"/>
          </w:rPr>
          <w:t>6</w:t>
        </w:r>
      </w:hyperlink>
      <w:r>
        <w:rPr>
          <w:vertAlign w:val="baseline"/>
        </w:rPr>
        <w:t>).</w:t>
      </w:r>
      <w:r>
        <w:rPr>
          <w:spacing w:val="19"/>
          <w:vertAlign w:val="baseline"/>
        </w:rPr>
        <w:t> </w:t>
      </w:r>
      <w:r>
        <w:rPr>
          <w:vertAlign w:val="baseline"/>
        </w:rPr>
        <w:t>The</w:t>
      </w:r>
      <w:r>
        <w:rPr>
          <w:spacing w:val="19"/>
          <w:vertAlign w:val="baseline"/>
        </w:rPr>
        <w:t> </w:t>
      </w:r>
      <w:r>
        <w:rPr>
          <w:vertAlign w:val="baseline"/>
        </w:rPr>
        <w:t>activity</w:t>
      </w:r>
      <w:r>
        <w:rPr>
          <w:spacing w:val="18"/>
          <w:vertAlign w:val="baseline"/>
        </w:rPr>
        <w:t> </w:t>
      </w:r>
      <w:r>
        <w:rPr>
          <w:vertAlign w:val="baseline"/>
        </w:rPr>
        <w:t>of</w:t>
      </w:r>
      <w:r>
        <w:rPr>
          <w:spacing w:val="18"/>
          <w:vertAlign w:val="baseline"/>
        </w:rPr>
        <w:t> </w:t>
      </w:r>
      <w:r>
        <w:rPr>
          <w:vertAlign w:val="baseline"/>
        </w:rPr>
        <w:t>Ni/Nb</w:t>
      </w:r>
      <w:r>
        <w:rPr>
          <w:vertAlign w:val="subscript"/>
        </w:rPr>
        <w:t>2</w:t>
      </w:r>
      <w:r>
        <w:rPr>
          <w:vertAlign w:val="baseline"/>
        </w:rPr>
        <w:t>C</w:t>
      </w:r>
      <w:r>
        <w:rPr>
          <w:spacing w:val="19"/>
          <w:vertAlign w:val="baseline"/>
        </w:rPr>
        <w:t> </w:t>
      </w:r>
      <w:r>
        <w:rPr>
          <w:vertAlign w:val="baseline"/>
        </w:rPr>
        <w:t>was</w:t>
      </w:r>
      <w:r>
        <w:rPr>
          <w:spacing w:val="17"/>
          <w:vertAlign w:val="baseline"/>
        </w:rPr>
        <w:t> </w:t>
      </w:r>
      <w:r>
        <w:rPr>
          <w:vertAlign w:val="baseline"/>
        </w:rPr>
        <w:t>improved</w:t>
      </w:r>
      <w:r>
        <w:rPr>
          <w:spacing w:val="19"/>
          <w:vertAlign w:val="baseline"/>
        </w:rPr>
        <w:t> </w:t>
      </w:r>
      <w:r>
        <w:rPr>
          <w:vertAlign w:val="baseline"/>
        </w:rPr>
        <w:t>with</w:t>
      </w:r>
      <w:r>
        <w:rPr>
          <w:spacing w:val="18"/>
          <w:vertAlign w:val="baseline"/>
        </w:rPr>
        <w:t> </w:t>
      </w:r>
      <w:r>
        <w:rPr>
          <w:vertAlign w:val="baseline"/>
        </w:rPr>
        <w:t>the</w:t>
      </w:r>
    </w:p>
    <w:p>
      <w:pPr>
        <w:pStyle w:val="BodyText"/>
        <w:spacing w:before="10"/>
        <w:ind w:left="0"/>
        <w:jc w:val="left"/>
        <w:rPr>
          <w:sz w:val="10"/>
        </w:rPr>
      </w:pPr>
    </w:p>
    <w:p>
      <w:pPr>
        <w:pStyle w:val="BodyText"/>
        <w:spacing w:line="20" w:lineRule="exact"/>
        <w:ind w:left="151"/>
        <w:jc w:val="left"/>
        <w:rPr>
          <w:sz w:val="2"/>
        </w:rPr>
      </w:pPr>
      <w:r>
        <w:rPr>
          <w:sz w:val="2"/>
        </w:rPr>
        <w:pict>
          <v:group style="width:240pt;height:.5pt;mso-position-horizontal-relative:char;mso-position-vertical-relative:line" coordorigin="0,0" coordsize="4800,10">
            <v:rect style="position:absolute;left:0;top:0;width:4800;height:10" filled="true" fillcolor="#d57929" stroked="false">
              <v:fill type="solid"/>
            </v:rect>
          </v:group>
        </w:pict>
      </w:r>
      <w:r>
        <w:rPr>
          <w:sz w:val="2"/>
        </w:rPr>
      </w:r>
    </w:p>
    <w:p>
      <w:pPr>
        <w:pStyle w:val="BodyText"/>
        <w:spacing w:before="10"/>
        <w:ind w:left="0"/>
        <w:jc w:val="left"/>
        <w:rPr>
          <w:sz w:val="9"/>
        </w:rPr>
      </w:pPr>
    </w:p>
    <w:p>
      <w:pPr>
        <w:pStyle w:val="BodyText"/>
        <w:jc w:val="left"/>
        <w:rPr>
          <w:sz w:val="20"/>
        </w:rPr>
      </w:pPr>
      <w:r>
        <w:rPr>
          <w:sz w:val="20"/>
        </w:rPr>
        <w:drawing>
          <wp:inline distT="0" distB="0" distL="0" distR="0">
            <wp:extent cx="3048433" cy="2295144"/>
            <wp:effectExtent l="0" t="0" r="0" b="0"/>
            <wp:docPr id="15" name="image19.jpeg"/>
            <wp:cNvGraphicFramePr>
              <a:graphicFrameLocks noChangeAspect="1"/>
            </wp:cNvGraphicFramePr>
            <a:graphic>
              <a:graphicData uri="http://schemas.openxmlformats.org/drawingml/2006/picture">
                <pic:pic>
                  <pic:nvPicPr>
                    <pic:cNvPr id="16" name="image19.jpeg"/>
                    <pic:cNvPicPr/>
                  </pic:nvPicPr>
                  <pic:blipFill>
                    <a:blip r:embed="rId51" cstate="print"/>
                    <a:stretch>
                      <a:fillRect/>
                    </a:stretch>
                  </pic:blipFill>
                  <pic:spPr>
                    <a:xfrm>
                      <a:off x="0" y="0"/>
                      <a:ext cx="3048433" cy="2295144"/>
                    </a:xfrm>
                    <a:prstGeom prst="rect">
                      <a:avLst/>
                    </a:prstGeom>
                  </pic:spPr>
                </pic:pic>
              </a:graphicData>
            </a:graphic>
          </wp:inline>
        </w:drawing>
      </w:r>
      <w:r>
        <w:rPr>
          <w:sz w:val="20"/>
        </w:rPr>
      </w:r>
    </w:p>
    <w:p>
      <w:pPr>
        <w:pStyle w:val="BodyText"/>
        <w:spacing w:line="218" w:lineRule="auto" w:before="163"/>
        <w:ind w:right="117"/>
      </w:pPr>
      <w:r>
        <w:rPr/>
        <w:t>Figure</w:t>
      </w:r>
      <w:r>
        <w:rPr>
          <w:spacing w:val="1"/>
        </w:rPr>
        <w:t> </w:t>
      </w:r>
      <w:r>
        <w:rPr/>
        <w:t>6.</w:t>
      </w:r>
      <w:r>
        <w:rPr>
          <w:spacing w:val="1"/>
        </w:rPr>
        <w:t> </w:t>
      </w:r>
      <w:r>
        <w:rPr/>
        <w:t>Photothermal</w:t>
      </w:r>
      <w:r>
        <w:rPr>
          <w:spacing w:val="1"/>
        </w:rPr>
        <w:t> </w:t>
      </w:r>
      <w:r>
        <w:rPr/>
        <w:t>catalytic</w:t>
      </w:r>
      <w:r>
        <w:rPr>
          <w:spacing w:val="1"/>
        </w:rPr>
        <w:t> </w:t>
      </w:r>
      <w:r>
        <w:rPr/>
        <w:t>activity</w:t>
      </w:r>
      <w:r>
        <w:rPr>
          <w:spacing w:val="1"/>
        </w:rPr>
        <w:t> </w:t>
      </w:r>
      <w:r>
        <w:rPr/>
        <w:t>of</w:t>
      </w:r>
      <w:r>
        <w:rPr>
          <w:spacing w:val="1"/>
        </w:rPr>
        <w:t> </w:t>
      </w:r>
      <w:r>
        <w:rPr/>
        <w:t>Ni/Nb</w:t>
      </w:r>
      <w:r>
        <w:rPr>
          <w:vertAlign w:val="subscript"/>
        </w:rPr>
        <w:t>2</w:t>
      </w:r>
      <w:r>
        <w:rPr>
          <w:vertAlign w:val="baseline"/>
        </w:rPr>
        <w:t>C</w:t>
      </w:r>
      <w:r>
        <w:rPr>
          <w:spacing w:val="1"/>
          <w:vertAlign w:val="baseline"/>
        </w:rPr>
        <w:t> </w:t>
      </w:r>
      <w:r>
        <w:rPr>
          <w:vertAlign w:val="baseline"/>
        </w:rPr>
        <w:t>under</w:t>
      </w:r>
      <w:r>
        <w:rPr>
          <w:spacing w:val="-38"/>
          <w:vertAlign w:val="baseline"/>
        </w:rPr>
        <w:t> </w:t>
      </w:r>
      <w:r>
        <w:rPr>
          <w:vertAlign w:val="baseline"/>
        </w:rPr>
        <w:t>di</w:t>
      </w:r>
      <w:r>
        <w:rPr>
          <w:rFonts w:ascii="Times New Roman" w:hAnsi="Times New Roman"/>
          <w:vertAlign w:val="baseline"/>
        </w:rPr>
        <w:t>ﬀ</w:t>
      </w:r>
      <w:r>
        <w:rPr>
          <w:vertAlign w:val="baseline"/>
        </w:rPr>
        <w:t>erent</w:t>
      </w:r>
      <w:r>
        <w:rPr>
          <w:spacing w:val="1"/>
          <w:vertAlign w:val="baseline"/>
        </w:rPr>
        <w:t> </w:t>
      </w:r>
      <w:r>
        <w:rPr>
          <w:vertAlign w:val="baseline"/>
        </w:rPr>
        <w:t>illumination</w:t>
      </w:r>
      <w:r>
        <w:rPr>
          <w:spacing w:val="1"/>
          <w:vertAlign w:val="baseline"/>
        </w:rPr>
        <w:t> </w:t>
      </w:r>
      <w:r>
        <w:rPr>
          <w:vertAlign w:val="baseline"/>
        </w:rPr>
        <w:t>conditions.</w:t>
      </w:r>
      <w:r>
        <w:rPr>
          <w:spacing w:val="1"/>
          <w:vertAlign w:val="baseline"/>
        </w:rPr>
        <w:t> </w:t>
      </w:r>
      <w:r>
        <w:rPr>
          <w:vertAlign w:val="baseline"/>
        </w:rPr>
        <w:t>Testing</w:t>
      </w:r>
      <w:r>
        <w:rPr>
          <w:spacing w:val="1"/>
          <w:vertAlign w:val="baseline"/>
        </w:rPr>
        <w:t> </w:t>
      </w:r>
      <w:r>
        <w:rPr>
          <w:vertAlign w:val="baseline"/>
        </w:rPr>
        <w:t>conditions:</w:t>
      </w:r>
      <w:r>
        <w:rPr>
          <w:spacing w:val="1"/>
          <w:vertAlign w:val="baseline"/>
        </w:rPr>
        <w:t> </w:t>
      </w:r>
      <w:r>
        <w:rPr>
          <w:vertAlign w:val="baseline"/>
        </w:rPr>
        <w:t>CO</w:t>
      </w:r>
      <w:r>
        <w:rPr>
          <w:vertAlign w:val="subscript"/>
        </w:rPr>
        <w:t>2</w:t>
      </w:r>
      <w:r>
        <w:rPr>
          <w:vertAlign w:val="baseline"/>
        </w:rPr>
        <w:t>/H</w:t>
      </w:r>
      <w:r>
        <w:rPr>
          <w:vertAlign w:val="subscript"/>
        </w:rPr>
        <w:t>2</w:t>
      </w:r>
      <w:r>
        <w:rPr>
          <w:spacing w:val="40"/>
          <w:vertAlign w:val="baseline"/>
        </w:rPr>
        <w:t> </w:t>
      </w:r>
      <w:r>
        <w:rPr>
          <w:vertAlign w:val="baseline"/>
        </w:rPr>
        <w:t>=</w:t>
      </w:r>
      <w:r>
        <w:rPr>
          <w:spacing w:val="1"/>
          <w:vertAlign w:val="baseline"/>
        </w:rPr>
        <w:t> </w:t>
      </w:r>
      <w:r>
        <w:rPr>
          <w:vertAlign w:val="baseline"/>
        </w:rPr>
        <w:t>1:1,</w:t>
      </w:r>
      <w:r>
        <w:rPr>
          <w:spacing w:val="1"/>
          <w:vertAlign w:val="baseline"/>
        </w:rPr>
        <w:t> </w:t>
      </w:r>
      <w:r>
        <w:rPr>
          <w:vertAlign w:val="baseline"/>
        </w:rPr>
        <w:t>initial</w:t>
      </w:r>
      <w:r>
        <w:rPr>
          <w:spacing w:val="1"/>
          <w:vertAlign w:val="baseline"/>
        </w:rPr>
        <w:t> </w:t>
      </w:r>
      <w:r>
        <w:rPr>
          <w:vertAlign w:val="baseline"/>
        </w:rPr>
        <w:t>reactor pressure</w:t>
      </w:r>
      <w:r>
        <w:rPr>
          <w:spacing w:val="1"/>
          <w:vertAlign w:val="baseline"/>
        </w:rPr>
        <w:t> </w:t>
      </w:r>
      <w:r>
        <w:rPr>
          <w:vertAlign w:val="baseline"/>
        </w:rPr>
        <w:t>=</w:t>
      </w:r>
      <w:r>
        <w:rPr>
          <w:spacing w:val="2"/>
          <w:vertAlign w:val="baseline"/>
        </w:rPr>
        <w:t> </w:t>
      </w:r>
      <w:r>
        <w:rPr>
          <w:vertAlign w:val="baseline"/>
        </w:rPr>
        <w:t>100 kPa,</w:t>
      </w:r>
      <w:r>
        <w:rPr>
          <w:spacing w:val="1"/>
          <w:vertAlign w:val="baseline"/>
        </w:rPr>
        <w:t> </w:t>
      </w:r>
      <w:r>
        <w:rPr>
          <w:vertAlign w:val="baseline"/>
        </w:rPr>
        <w:t>illumination time</w:t>
      </w:r>
      <w:r>
        <w:rPr>
          <w:spacing w:val="2"/>
          <w:vertAlign w:val="baseline"/>
        </w:rPr>
        <w:t> </w:t>
      </w:r>
      <w:r>
        <w:rPr>
          <w:vertAlign w:val="baseline"/>
        </w:rPr>
        <w:t>= 30</w:t>
      </w:r>
      <w:r>
        <w:rPr>
          <w:spacing w:val="2"/>
          <w:vertAlign w:val="baseline"/>
        </w:rPr>
        <w:t> </w:t>
      </w:r>
      <w:r>
        <w:rPr>
          <w:vertAlign w:val="baseline"/>
        </w:rPr>
        <w:t>min.</w:t>
      </w:r>
    </w:p>
    <w:p>
      <w:pPr>
        <w:pStyle w:val="BodyText"/>
        <w:spacing w:before="11"/>
        <w:ind w:left="0"/>
        <w:jc w:val="left"/>
        <w:rPr>
          <w:sz w:val="7"/>
        </w:rPr>
      </w:pPr>
    </w:p>
    <w:p>
      <w:pPr>
        <w:pStyle w:val="BodyText"/>
        <w:spacing w:line="20" w:lineRule="exact"/>
        <w:ind w:left="151"/>
        <w:jc w:val="left"/>
        <w:rPr>
          <w:sz w:val="2"/>
        </w:rPr>
      </w:pPr>
      <w:r>
        <w:rPr>
          <w:sz w:val="2"/>
        </w:rPr>
        <w:pict>
          <v:group style="width:240pt;height:.5pt;mso-position-horizontal-relative:char;mso-position-vertical-relative:line" coordorigin="0,0" coordsize="4800,10">
            <v:rect style="position:absolute;left:0;top:0;width:4800;height:10" filled="true" fillcolor="#d57929" stroked="false">
              <v:fill type="solid"/>
            </v:rect>
          </v:group>
        </w:pict>
      </w:r>
      <w:r>
        <w:rPr>
          <w:sz w:val="2"/>
        </w:rPr>
      </w:r>
    </w:p>
    <w:p>
      <w:pPr>
        <w:pStyle w:val="Heading2"/>
        <w:spacing w:line="204" w:lineRule="auto" w:before="144"/>
        <w:ind w:right="114"/>
      </w:pPr>
      <w:r>
        <w:rPr/>
        <w:t>increase</w:t>
      </w:r>
      <w:r>
        <w:rPr>
          <w:spacing w:val="1"/>
        </w:rPr>
        <w:t> </w:t>
      </w:r>
      <w:r>
        <w:rPr/>
        <w:t>of</w:t>
      </w:r>
      <w:r>
        <w:rPr>
          <w:spacing w:val="1"/>
        </w:rPr>
        <w:t> </w:t>
      </w:r>
      <w:r>
        <w:rPr/>
        <w:t>the</w:t>
      </w:r>
      <w:r>
        <w:rPr>
          <w:spacing w:val="1"/>
        </w:rPr>
        <w:t> </w:t>
      </w:r>
      <w:r>
        <w:rPr/>
        <w:t>light</w:t>
      </w:r>
      <w:r>
        <w:rPr>
          <w:spacing w:val="1"/>
        </w:rPr>
        <w:t> </w:t>
      </w:r>
      <w:r>
        <w:rPr/>
        <w:t>intensity.</w:t>
      </w:r>
      <w:r>
        <w:rPr>
          <w:spacing w:val="1"/>
        </w:rPr>
        <w:t> </w:t>
      </w:r>
      <w:r>
        <w:rPr/>
        <w:t>Notably,</w:t>
      </w:r>
      <w:r>
        <w:rPr>
          <w:spacing w:val="1"/>
        </w:rPr>
        <w:t> </w:t>
      </w:r>
      <w:r>
        <w:rPr/>
        <w:t>a</w:t>
      </w:r>
      <w:r>
        <w:rPr>
          <w:spacing w:val="1"/>
        </w:rPr>
        <w:t> </w:t>
      </w:r>
      <w:r>
        <w:rPr/>
        <w:t>record</w:t>
      </w:r>
      <w:r>
        <w:rPr>
          <w:spacing w:val="1"/>
        </w:rPr>
        <w:t> </w:t>
      </w:r>
      <w:r>
        <w:rPr/>
        <w:t>CO</w:t>
      </w:r>
      <w:r>
        <w:rPr>
          <w:vertAlign w:val="subscript"/>
        </w:rPr>
        <w:t>2</w:t>
      </w:r>
      <w:r>
        <w:rPr>
          <w:spacing w:val="1"/>
          <w:vertAlign w:val="baseline"/>
        </w:rPr>
        <w:t> </w:t>
      </w:r>
      <w:r>
        <w:rPr>
          <w:w w:val="93"/>
          <w:vertAlign w:val="baseline"/>
        </w:rPr>
        <w:t>conversion</w:t>
      </w:r>
      <w:r>
        <w:rPr>
          <w:vertAlign w:val="baseline"/>
        </w:rPr>
        <w:t> </w:t>
      </w:r>
      <w:r>
        <w:rPr>
          <w:spacing w:val="-13"/>
          <w:vertAlign w:val="baseline"/>
        </w:rPr>
        <w:t> </w:t>
      </w:r>
      <w:r>
        <w:rPr>
          <w:w w:val="86"/>
          <w:vertAlign w:val="baseline"/>
        </w:rPr>
        <w:t>rate</w:t>
      </w:r>
      <w:r>
        <w:rPr>
          <w:vertAlign w:val="baseline"/>
        </w:rPr>
        <w:t> </w:t>
      </w:r>
      <w:r>
        <w:rPr>
          <w:spacing w:val="-13"/>
          <w:vertAlign w:val="baseline"/>
        </w:rPr>
        <w:t> </w:t>
      </w:r>
      <w:r>
        <w:rPr>
          <w:w w:val="90"/>
          <w:vertAlign w:val="baseline"/>
        </w:rPr>
        <w:t>of</w:t>
      </w:r>
      <w:r>
        <w:rPr>
          <w:vertAlign w:val="baseline"/>
        </w:rPr>
        <w:t> </w:t>
      </w:r>
      <w:r>
        <w:rPr>
          <w:spacing w:val="-14"/>
          <w:vertAlign w:val="baseline"/>
        </w:rPr>
        <w:t> </w:t>
      </w:r>
      <w:r>
        <w:rPr>
          <w:w w:val="92"/>
          <w:vertAlign w:val="baseline"/>
        </w:rPr>
        <w:t>8.50</w:t>
      </w:r>
      <w:r>
        <w:rPr>
          <w:vertAlign w:val="baseline"/>
        </w:rPr>
        <w:t> </w:t>
      </w:r>
      <w:r>
        <w:rPr>
          <w:spacing w:val="-14"/>
          <w:vertAlign w:val="baseline"/>
        </w:rPr>
        <w:t> </w:t>
      </w:r>
      <w:r>
        <w:rPr>
          <w:w w:val="94"/>
          <w:vertAlign w:val="baseline"/>
        </w:rPr>
        <w:t>mol</w:t>
      </w:r>
      <w:r>
        <w:rPr>
          <w:rFonts w:ascii="SimSun-ExtB" w:hAnsi="SimSun-ExtB"/>
          <w:spacing w:val="-1"/>
          <w:w w:val="25"/>
          <w:vertAlign w:val="baseline"/>
        </w:rPr>
        <w:t>·</w:t>
      </w:r>
      <w:r>
        <w:rPr>
          <w:spacing w:val="-1"/>
          <w:w w:val="93"/>
          <w:vertAlign w:val="baseline"/>
        </w:rPr>
        <w:t>g</w:t>
      </w:r>
      <w:r>
        <w:rPr>
          <w:w w:val="118"/>
          <w:vertAlign w:val="subscript"/>
        </w:rPr>
        <w:t>Ni</w:t>
      </w:r>
      <w:r>
        <w:rPr>
          <w:rFonts w:ascii="Lucida Sans Unicode" w:hAnsi="Lucida Sans Unicode"/>
          <w:w w:val="91"/>
          <w:vertAlign w:val="superscript"/>
        </w:rPr>
        <w:t>−</w:t>
      </w:r>
      <w:r>
        <w:rPr>
          <w:spacing w:val="-1"/>
          <w:w w:val="99"/>
          <w:vertAlign w:val="superscript"/>
        </w:rPr>
        <w:t>1</w:t>
      </w:r>
      <w:r>
        <w:rPr>
          <w:rFonts w:ascii="SimSun-ExtB" w:hAnsi="SimSun-ExtB"/>
          <w:spacing w:val="-1"/>
          <w:w w:val="25"/>
          <w:vertAlign w:val="baseline"/>
        </w:rPr>
        <w:t>·</w:t>
      </w:r>
      <w:r>
        <w:rPr>
          <w:w w:val="94"/>
          <w:vertAlign w:val="baseline"/>
        </w:rPr>
        <w:t>h</w:t>
      </w:r>
      <w:r>
        <w:rPr>
          <w:rFonts w:ascii="Lucida Sans Unicode" w:hAnsi="Lucida Sans Unicode"/>
          <w:w w:val="91"/>
          <w:vertAlign w:val="superscript"/>
        </w:rPr>
        <w:t>−</w:t>
      </w:r>
      <w:r>
        <w:rPr>
          <w:w w:val="99"/>
          <w:vertAlign w:val="superscript"/>
        </w:rPr>
        <w:t>1</w:t>
      </w:r>
      <w:r>
        <w:rPr>
          <w:vertAlign w:val="baseline"/>
        </w:rPr>
        <w:t> </w:t>
      </w:r>
      <w:r>
        <w:rPr>
          <w:spacing w:val="-14"/>
          <w:vertAlign w:val="baseline"/>
        </w:rPr>
        <w:t> </w:t>
      </w:r>
      <w:r>
        <w:rPr>
          <w:w w:val="87"/>
          <w:vertAlign w:val="baseline"/>
        </w:rPr>
        <w:t>was</w:t>
      </w:r>
      <w:r>
        <w:rPr>
          <w:vertAlign w:val="baseline"/>
        </w:rPr>
        <w:t> </w:t>
      </w:r>
      <w:r>
        <w:rPr>
          <w:spacing w:val="-14"/>
          <w:vertAlign w:val="baseline"/>
        </w:rPr>
        <w:t> </w:t>
      </w:r>
      <w:r>
        <w:rPr>
          <w:w w:val="90"/>
          <w:vertAlign w:val="baseline"/>
        </w:rPr>
        <w:t>reached</w:t>
      </w:r>
      <w:r>
        <w:rPr>
          <w:vertAlign w:val="baseline"/>
        </w:rPr>
        <w:t> </w:t>
      </w:r>
      <w:r>
        <w:rPr>
          <w:spacing w:val="-13"/>
          <w:vertAlign w:val="baseline"/>
        </w:rPr>
        <w:t> </w:t>
      </w:r>
      <w:r>
        <w:rPr>
          <w:w w:val="91"/>
          <w:vertAlign w:val="baseline"/>
        </w:rPr>
        <w:t>under</w:t>
      </w:r>
      <w:r>
        <w:rPr>
          <w:vertAlign w:val="baseline"/>
        </w:rPr>
        <w:t> </w:t>
      </w:r>
      <w:r>
        <w:rPr>
          <w:spacing w:val="-14"/>
          <w:vertAlign w:val="baseline"/>
        </w:rPr>
        <w:t> </w:t>
      </w:r>
      <w:r>
        <w:rPr>
          <w:spacing w:val="-7"/>
          <w:w w:val="93"/>
          <w:vertAlign w:val="baseline"/>
        </w:rPr>
        <w:t>36-</w:t>
      </w:r>
      <w:r>
        <w:rPr>
          <w:w w:val="93"/>
          <w:vertAlign w:val="baseline"/>
        </w:rPr>
        <w:t> </w:t>
      </w:r>
      <w:r>
        <w:rPr>
          <w:w w:val="95"/>
          <w:vertAlign w:val="baseline"/>
        </w:rPr>
        <w:t>sun</w:t>
      </w:r>
      <w:r>
        <w:rPr>
          <w:spacing w:val="1"/>
          <w:w w:val="95"/>
          <w:vertAlign w:val="baseline"/>
        </w:rPr>
        <w:t> </w:t>
      </w:r>
      <w:r>
        <w:rPr>
          <w:w w:val="95"/>
          <w:vertAlign w:val="baseline"/>
        </w:rPr>
        <w:t>simulated</w:t>
      </w:r>
      <w:r>
        <w:rPr>
          <w:spacing w:val="1"/>
          <w:w w:val="95"/>
          <w:vertAlign w:val="baseline"/>
        </w:rPr>
        <w:t> </w:t>
      </w:r>
      <w:r>
        <w:rPr>
          <w:w w:val="95"/>
          <w:vertAlign w:val="baseline"/>
        </w:rPr>
        <w:t>sunlight</w:t>
      </w:r>
      <w:r>
        <w:rPr>
          <w:spacing w:val="1"/>
          <w:w w:val="95"/>
          <w:vertAlign w:val="baseline"/>
        </w:rPr>
        <w:t> </w:t>
      </w:r>
      <w:r>
        <w:rPr>
          <w:w w:val="95"/>
          <w:vertAlign w:val="baseline"/>
        </w:rPr>
        <w:t>without</w:t>
      </w:r>
      <w:r>
        <w:rPr>
          <w:spacing w:val="1"/>
          <w:w w:val="95"/>
          <w:vertAlign w:val="baseline"/>
        </w:rPr>
        <w:t> </w:t>
      </w:r>
      <w:r>
        <w:rPr>
          <w:w w:val="95"/>
          <w:vertAlign w:val="baseline"/>
        </w:rPr>
        <w:t>external</w:t>
      </w:r>
      <w:r>
        <w:rPr>
          <w:spacing w:val="1"/>
          <w:w w:val="95"/>
          <w:vertAlign w:val="baseline"/>
        </w:rPr>
        <w:t> </w:t>
      </w:r>
      <w:r>
        <w:rPr>
          <w:w w:val="95"/>
          <w:vertAlign w:val="baseline"/>
        </w:rPr>
        <w:t>heating,</w:t>
      </w:r>
      <w:r>
        <w:rPr>
          <w:spacing w:val="1"/>
          <w:w w:val="95"/>
          <w:vertAlign w:val="baseline"/>
        </w:rPr>
        <w:t> </w:t>
      </w:r>
      <w:r>
        <w:rPr>
          <w:w w:val="95"/>
          <w:vertAlign w:val="baseline"/>
        </w:rPr>
        <w:t>which</w:t>
      </w:r>
      <w:r>
        <w:rPr>
          <w:spacing w:val="1"/>
          <w:w w:val="95"/>
          <w:vertAlign w:val="baseline"/>
        </w:rPr>
        <w:t> </w:t>
      </w:r>
      <w:r>
        <w:rPr>
          <w:w w:val="95"/>
          <w:vertAlign w:val="baseline"/>
        </w:rPr>
        <w:t>outperformed</w:t>
      </w:r>
      <w:r>
        <w:rPr>
          <w:spacing w:val="1"/>
          <w:w w:val="95"/>
          <w:vertAlign w:val="baseline"/>
        </w:rPr>
        <w:t> </w:t>
      </w:r>
      <w:r>
        <w:rPr>
          <w:w w:val="95"/>
          <w:vertAlign w:val="baseline"/>
        </w:rPr>
        <w:t>reported</w:t>
      </w:r>
      <w:r>
        <w:rPr>
          <w:spacing w:val="1"/>
          <w:w w:val="95"/>
          <w:vertAlign w:val="baseline"/>
        </w:rPr>
        <w:t> </w:t>
      </w:r>
      <w:r>
        <w:rPr>
          <w:w w:val="95"/>
          <w:vertAlign w:val="baseline"/>
        </w:rPr>
        <w:t>Ni-based</w:t>
      </w:r>
      <w:r>
        <w:rPr>
          <w:spacing w:val="1"/>
          <w:w w:val="95"/>
          <w:vertAlign w:val="baseline"/>
        </w:rPr>
        <w:t> </w:t>
      </w:r>
      <w:r>
        <w:rPr>
          <w:w w:val="95"/>
          <w:vertAlign w:val="baseline"/>
        </w:rPr>
        <w:t>photothermal</w:t>
      </w:r>
      <w:r>
        <w:rPr>
          <w:spacing w:val="1"/>
          <w:w w:val="95"/>
          <w:vertAlign w:val="baseline"/>
        </w:rPr>
        <w:t> </w:t>
      </w:r>
      <w:r>
        <w:rPr>
          <w:w w:val="95"/>
          <w:vertAlign w:val="baseline"/>
        </w:rPr>
        <w:t>catalysts</w:t>
      </w:r>
      <w:r>
        <w:rPr>
          <w:spacing w:val="1"/>
          <w:w w:val="95"/>
          <w:vertAlign w:val="baseline"/>
        </w:rPr>
        <w:t> </w:t>
      </w:r>
      <w:r>
        <w:rPr>
          <w:vertAlign w:val="baseline"/>
        </w:rPr>
        <w:t>(</w:t>
      </w:r>
      <w:hyperlink r:id="rId42">
        <w:r>
          <w:rPr>
            <w:color w:val="1E4BA0"/>
            <w:vertAlign w:val="baseline"/>
          </w:rPr>
          <w:t>Table</w:t>
        </w:r>
        <w:r>
          <w:rPr>
            <w:color w:val="1E4BA0"/>
            <w:spacing w:val="20"/>
            <w:vertAlign w:val="baseline"/>
          </w:rPr>
          <w:t> </w:t>
        </w:r>
        <w:r>
          <w:rPr>
            <w:color w:val="1E4BA0"/>
            <w:vertAlign w:val="baseline"/>
          </w:rPr>
          <w:t>S1</w:t>
        </w:r>
      </w:hyperlink>
      <w:r>
        <w:rPr>
          <w:vertAlign w:val="baseline"/>
        </w:rPr>
        <w:t>).</w:t>
      </w:r>
    </w:p>
    <w:p>
      <w:pPr>
        <w:spacing w:line="216" w:lineRule="auto" w:before="0"/>
        <w:ind w:left="150" w:right="117" w:firstLine="180"/>
        <w:jc w:val="both"/>
        <w:rPr>
          <w:sz w:val="20"/>
        </w:rPr>
      </w:pPr>
      <w:r>
        <w:rPr/>
        <w:pict>
          <v:shape style="position:absolute;margin-left:351.552704pt;margin-top:93.121994pt;width:6.55pt;height:7.5pt;mso-position-horizontal-relative:page;mso-position-vertical-relative:paragraph;z-index:-16233472" type="#_x0000_t202" filled="false" stroked="false">
            <v:textbox inset="0,0,0,0">
              <w:txbxContent>
                <w:p>
                  <w:pPr>
                    <w:spacing w:line="143" w:lineRule="exact" w:before="0"/>
                    <w:ind w:left="0" w:right="0" w:firstLine="0"/>
                    <w:jc w:val="left"/>
                    <w:rPr>
                      <w:sz w:val="13"/>
                    </w:rPr>
                  </w:pPr>
                  <w:r>
                    <w:rPr>
                      <w:w w:val="110"/>
                      <w:sz w:val="13"/>
                    </w:rPr>
                    <w:t>Ni</w:t>
                  </w:r>
                </w:p>
              </w:txbxContent>
            </v:textbox>
            <w10:wrap type="none"/>
          </v:shape>
        </w:pict>
      </w:r>
      <w:r>
        <w:rPr>
          <w:spacing w:val="-1"/>
          <w:sz w:val="20"/>
        </w:rPr>
        <w:t>While </w:t>
      </w:r>
      <w:r>
        <w:rPr>
          <w:sz w:val="20"/>
        </w:rPr>
        <w:t>the use of Nb</w:t>
      </w:r>
      <w:r>
        <w:rPr>
          <w:sz w:val="20"/>
          <w:vertAlign w:val="subscript"/>
        </w:rPr>
        <w:t>2</w:t>
      </w:r>
      <w:r>
        <w:rPr>
          <w:sz w:val="20"/>
          <w:vertAlign w:val="baseline"/>
        </w:rPr>
        <w:t>C can enhance the performance of</w:t>
      </w:r>
      <w:r>
        <w:rPr>
          <w:spacing w:val="1"/>
          <w:sz w:val="20"/>
          <w:vertAlign w:val="baseline"/>
        </w:rPr>
        <w:t> </w:t>
      </w:r>
      <w:r>
        <w:rPr>
          <w:w w:val="95"/>
          <w:sz w:val="20"/>
          <w:vertAlign w:val="baseline"/>
        </w:rPr>
        <w:t>metal catalysts in photothermal CO</w:t>
      </w:r>
      <w:r>
        <w:rPr>
          <w:w w:val="95"/>
          <w:sz w:val="20"/>
          <w:vertAlign w:val="subscript"/>
        </w:rPr>
        <w:t>2</w:t>
      </w:r>
      <w:r>
        <w:rPr>
          <w:w w:val="95"/>
          <w:sz w:val="20"/>
          <w:vertAlign w:val="baseline"/>
        </w:rPr>
        <w:t> hydrogenation, it is also</w:t>
      </w:r>
      <w:r>
        <w:rPr>
          <w:spacing w:val="1"/>
          <w:w w:val="95"/>
          <w:sz w:val="20"/>
          <w:vertAlign w:val="baseline"/>
        </w:rPr>
        <w:t> </w:t>
      </w:r>
      <w:r>
        <w:rPr>
          <w:w w:val="95"/>
          <w:sz w:val="20"/>
          <w:vertAlign w:val="baseline"/>
        </w:rPr>
        <w:t>necessary</w:t>
      </w:r>
      <w:r>
        <w:rPr>
          <w:spacing w:val="-6"/>
          <w:w w:val="95"/>
          <w:sz w:val="20"/>
          <w:vertAlign w:val="baseline"/>
        </w:rPr>
        <w:t> </w:t>
      </w:r>
      <w:r>
        <w:rPr>
          <w:w w:val="95"/>
          <w:sz w:val="20"/>
          <w:vertAlign w:val="baseline"/>
        </w:rPr>
        <w:t>to</w:t>
      </w:r>
      <w:r>
        <w:rPr>
          <w:spacing w:val="-8"/>
          <w:w w:val="95"/>
          <w:sz w:val="20"/>
          <w:vertAlign w:val="baseline"/>
        </w:rPr>
        <w:t> </w:t>
      </w:r>
      <w:r>
        <w:rPr>
          <w:w w:val="95"/>
          <w:sz w:val="20"/>
          <w:vertAlign w:val="baseline"/>
        </w:rPr>
        <w:t>investigate</w:t>
      </w:r>
      <w:r>
        <w:rPr>
          <w:spacing w:val="-6"/>
          <w:w w:val="95"/>
          <w:sz w:val="20"/>
          <w:vertAlign w:val="baseline"/>
        </w:rPr>
        <w:t> </w:t>
      </w:r>
      <w:r>
        <w:rPr>
          <w:w w:val="95"/>
          <w:sz w:val="20"/>
          <w:vertAlign w:val="baseline"/>
        </w:rPr>
        <w:t>the</w:t>
      </w:r>
      <w:r>
        <w:rPr>
          <w:spacing w:val="-6"/>
          <w:w w:val="95"/>
          <w:sz w:val="20"/>
          <w:vertAlign w:val="baseline"/>
        </w:rPr>
        <w:t> </w:t>
      </w:r>
      <w:r>
        <w:rPr>
          <w:w w:val="95"/>
          <w:sz w:val="20"/>
          <w:vertAlign w:val="baseline"/>
        </w:rPr>
        <w:t>stability</w:t>
      </w:r>
      <w:r>
        <w:rPr>
          <w:spacing w:val="-7"/>
          <w:w w:val="95"/>
          <w:sz w:val="20"/>
          <w:vertAlign w:val="baseline"/>
        </w:rPr>
        <w:t> </w:t>
      </w:r>
      <w:r>
        <w:rPr>
          <w:w w:val="95"/>
          <w:sz w:val="20"/>
          <w:vertAlign w:val="baseline"/>
        </w:rPr>
        <w:t>of</w:t>
      </w:r>
      <w:r>
        <w:rPr>
          <w:spacing w:val="-6"/>
          <w:w w:val="95"/>
          <w:sz w:val="20"/>
          <w:vertAlign w:val="baseline"/>
        </w:rPr>
        <w:t> </w:t>
      </w:r>
      <w:r>
        <w:rPr>
          <w:w w:val="95"/>
          <w:sz w:val="20"/>
          <w:vertAlign w:val="baseline"/>
        </w:rPr>
        <w:t>Ni</w:t>
      </w:r>
      <w:r>
        <w:rPr>
          <w:spacing w:val="-8"/>
          <w:w w:val="95"/>
          <w:sz w:val="20"/>
          <w:vertAlign w:val="baseline"/>
        </w:rPr>
        <w:t> </w:t>
      </w:r>
      <w:r>
        <w:rPr>
          <w:w w:val="95"/>
          <w:sz w:val="20"/>
          <w:vertAlign w:val="baseline"/>
        </w:rPr>
        <w:t>nanoparticles</w:t>
      </w:r>
      <w:r>
        <w:rPr>
          <w:spacing w:val="-6"/>
          <w:w w:val="95"/>
          <w:sz w:val="20"/>
          <w:vertAlign w:val="baseline"/>
        </w:rPr>
        <w:t> </w:t>
      </w:r>
      <w:r>
        <w:rPr>
          <w:w w:val="95"/>
          <w:sz w:val="20"/>
          <w:vertAlign w:val="baseline"/>
        </w:rPr>
        <w:t>on</w:t>
      </w:r>
      <w:r>
        <w:rPr>
          <w:spacing w:val="-7"/>
          <w:w w:val="95"/>
          <w:sz w:val="20"/>
          <w:vertAlign w:val="baseline"/>
        </w:rPr>
        <w:t> </w:t>
      </w:r>
      <w:r>
        <w:rPr>
          <w:w w:val="95"/>
          <w:sz w:val="20"/>
          <w:vertAlign w:val="baseline"/>
        </w:rPr>
        <w:t>the</w:t>
      </w:r>
      <w:r>
        <w:rPr>
          <w:spacing w:val="-40"/>
          <w:w w:val="95"/>
          <w:sz w:val="20"/>
          <w:vertAlign w:val="baseline"/>
        </w:rPr>
        <w:t> </w:t>
      </w:r>
      <w:r>
        <w:rPr>
          <w:spacing w:val="-1"/>
          <w:sz w:val="20"/>
          <w:vertAlign w:val="baseline"/>
        </w:rPr>
        <w:t>Nb</w:t>
      </w:r>
      <w:r>
        <w:rPr>
          <w:spacing w:val="-1"/>
          <w:sz w:val="20"/>
          <w:vertAlign w:val="subscript"/>
        </w:rPr>
        <w:t>2</w:t>
      </w:r>
      <w:r>
        <w:rPr>
          <w:spacing w:val="-1"/>
          <w:sz w:val="20"/>
          <w:vertAlign w:val="baseline"/>
        </w:rPr>
        <w:t>C support </w:t>
      </w:r>
      <w:r>
        <w:rPr>
          <w:sz w:val="20"/>
          <w:vertAlign w:val="baseline"/>
        </w:rPr>
        <w:t>under catalytic conditions. The stability of Ni/</w:t>
      </w:r>
      <w:r>
        <w:rPr>
          <w:spacing w:val="-44"/>
          <w:sz w:val="20"/>
          <w:vertAlign w:val="baseline"/>
        </w:rPr>
        <w:t> </w:t>
      </w:r>
      <w:r>
        <w:rPr>
          <w:sz w:val="20"/>
          <w:vertAlign w:val="baseline"/>
        </w:rPr>
        <w:t>Nb</w:t>
      </w:r>
      <w:r>
        <w:rPr>
          <w:sz w:val="20"/>
          <w:vertAlign w:val="subscript"/>
        </w:rPr>
        <w:t>2</w:t>
      </w:r>
      <w:r>
        <w:rPr>
          <w:sz w:val="20"/>
          <w:vertAlign w:val="baseline"/>
        </w:rPr>
        <w:t>C was </w:t>
      </w:r>
      <w:r>
        <w:rPr>
          <w:rFonts w:ascii="Arial" w:hAnsi="Arial"/>
          <w:i/>
          <w:sz w:val="20"/>
          <w:vertAlign w:val="baseline"/>
        </w:rPr>
        <w:t>ﬁ</w:t>
      </w:r>
      <w:r>
        <w:rPr>
          <w:sz w:val="20"/>
          <w:vertAlign w:val="baseline"/>
        </w:rPr>
        <w:t>rst studied in 10 consecutive cycles of photo-</w:t>
      </w:r>
      <w:r>
        <w:rPr>
          <w:spacing w:val="1"/>
          <w:sz w:val="20"/>
          <w:vertAlign w:val="baseline"/>
        </w:rPr>
        <w:t> </w:t>
      </w:r>
      <w:r>
        <w:rPr>
          <w:w w:val="95"/>
          <w:sz w:val="20"/>
          <w:vertAlign w:val="baseline"/>
        </w:rPr>
        <w:t>thermal catalytic testing (20 min for each cycle) under the</w:t>
      </w:r>
      <w:r>
        <w:rPr>
          <w:spacing w:val="1"/>
          <w:w w:val="95"/>
          <w:sz w:val="20"/>
          <w:vertAlign w:val="baseline"/>
        </w:rPr>
        <w:t> </w:t>
      </w:r>
      <w:r>
        <w:rPr>
          <w:w w:val="95"/>
          <w:sz w:val="20"/>
          <w:vertAlign w:val="baseline"/>
        </w:rPr>
        <w:t>illumination of light with the intensity of 15 suns in the batch</w:t>
      </w:r>
      <w:r>
        <w:rPr>
          <w:spacing w:val="1"/>
          <w:w w:val="95"/>
          <w:sz w:val="20"/>
          <w:vertAlign w:val="baseline"/>
        </w:rPr>
        <w:t> </w:t>
      </w:r>
      <w:r>
        <w:rPr>
          <w:w w:val="95"/>
          <w:sz w:val="20"/>
          <w:vertAlign w:val="baseline"/>
        </w:rPr>
        <w:t>reactor</w:t>
      </w:r>
      <w:r>
        <w:rPr>
          <w:spacing w:val="12"/>
          <w:w w:val="95"/>
          <w:sz w:val="20"/>
          <w:vertAlign w:val="baseline"/>
        </w:rPr>
        <w:t> </w:t>
      </w:r>
      <w:r>
        <w:rPr>
          <w:w w:val="95"/>
          <w:sz w:val="20"/>
          <w:vertAlign w:val="baseline"/>
        </w:rPr>
        <w:t>(</w:t>
      </w:r>
      <w:hyperlink w:history="true" w:anchor="_bookmark4">
        <w:r>
          <w:rPr>
            <w:color w:val="1E4BA0"/>
            <w:w w:val="95"/>
            <w:sz w:val="20"/>
            <w:vertAlign w:val="baseline"/>
          </w:rPr>
          <w:t>Figure</w:t>
        </w:r>
        <w:r>
          <w:rPr>
            <w:color w:val="1E4BA0"/>
            <w:spacing w:val="12"/>
            <w:w w:val="95"/>
            <w:sz w:val="20"/>
            <w:vertAlign w:val="baseline"/>
          </w:rPr>
          <w:t> </w:t>
        </w:r>
        <w:r>
          <w:rPr>
            <w:color w:val="1E4BA0"/>
            <w:w w:val="95"/>
            <w:sz w:val="20"/>
            <w:vertAlign w:val="baseline"/>
          </w:rPr>
          <w:t>7</w:t>
        </w:r>
      </w:hyperlink>
      <w:r>
        <w:rPr>
          <w:w w:val="95"/>
          <w:sz w:val="20"/>
          <w:vertAlign w:val="baseline"/>
        </w:rPr>
        <w:t>a).</w:t>
      </w:r>
      <w:r>
        <w:rPr>
          <w:spacing w:val="13"/>
          <w:w w:val="95"/>
          <w:sz w:val="20"/>
          <w:vertAlign w:val="baseline"/>
        </w:rPr>
        <w:t> </w:t>
      </w:r>
      <w:r>
        <w:rPr>
          <w:w w:val="95"/>
          <w:sz w:val="20"/>
          <w:vertAlign w:val="baseline"/>
        </w:rPr>
        <w:t>The</w:t>
      </w:r>
      <w:r>
        <w:rPr>
          <w:spacing w:val="12"/>
          <w:w w:val="95"/>
          <w:sz w:val="20"/>
          <w:vertAlign w:val="baseline"/>
        </w:rPr>
        <w:t> </w:t>
      </w:r>
      <w:r>
        <w:rPr>
          <w:w w:val="95"/>
          <w:sz w:val="20"/>
          <w:vertAlign w:val="baseline"/>
        </w:rPr>
        <w:t>CO</w:t>
      </w:r>
      <w:r>
        <w:rPr>
          <w:w w:val="95"/>
          <w:sz w:val="20"/>
          <w:vertAlign w:val="subscript"/>
        </w:rPr>
        <w:t>2</w:t>
      </w:r>
      <w:r>
        <w:rPr>
          <w:spacing w:val="12"/>
          <w:w w:val="95"/>
          <w:sz w:val="20"/>
          <w:vertAlign w:val="baseline"/>
        </w:rPr>
        <w:t> </w:t>
      </w:r>
      <w:r>
        <w:rPr>
          <w:w w:val="95"/>
          <w:sz w:val="20"/>
          <w:vertAlign w:val="baseline"/>
        </w:rPr>
        <w:t>conversion</w:t>
      </w:r>
      <w:r>
        <w:rPr>
          <w:spacing w:val="12"/>
          <w:w w:val="95"/>
          <w:sz w:val="20"/>
          <w:vertAlign w:val="baseline"/>
        </w:rPr>
        <w:t> </w:t>
      </w:r>
      <w:r>
        <w:rPr>
          <w:w w:val="95"/>
          <w:sz w:val="20"/>
          <w:vertAlign w:val="baseline"/>
        </w:rPr>
        <w:t>rate</w:t>
      </w:r>
      <w:r>
        <w:rPr>
          <w:spacing w:val="13"/>
          <w:w w:val="95"/>
          <w:sz w:val="20"/>
          <w:vertAlign w:val="baseline"/>
        </w:rPr>
        <w:t> </w:t>
      </w:r>
      <w:r>
        <w:rPr>
          <w:w w:val="95"/>
          <w:sz w:val="20"/>
          <w:vertAlign w:val="baseline"/>
        </w:rPr>
        <w:t>remained</w:t>
      </w:r>
      <w:r>
        <w:rPr>
          <w:spacing w:val="12"/>
          <w:w w:val="95"/>
          <w:sz w:val="20"/>
          <w:vertAlign w:val="baseline"/>
        </w:rPr>
        <w:t> </w:t>
      </w:r>
      <w:r>
        <w:rPr>
          <w:w w:val="95"/>
          <w:sz w:val="20"/>
          <w:vertAlign w:val="baseline"/>
        </w:rPr>
        <w:t>above</w:t>
      </w:r>
    </w:p>
    <w:p>
      <w:pPr>
        <w:spacing w:after="0" w:line="216" w:lineRule="auto"/>
        <w:jc w:val="both"/>
        <w:rPr>
          <w:sz w:val="20"/>
        </w:rPr>
        <w:sectPr>
          <w:pgSz w:w="12160" w:h="16010"/>
          <w:pgMar w:header="756" w:footer="289" w:top="1040" w:bottom="480" w:left="880" w:right="920"/>
          <w:cols w:num="2" w:equalWidth="0">
            <w:col w:w="4995" w:space="284"/>
            <w:col w:w="5081"/>
          </w:cols>
        </w:sectPr>
      </w:pPr>
    </w:p>
    <w:p>
      <w:pPr>
        <w:pStyle w:val="Heading2"/>
        <w:spacing w:line="212" w:lineRule="exact"/>
        <w:jc w:val="left"/>
      </w:pPr>
      <w:r>
        <w:rPr>
          <w:w w:val="93"/>
        </w:rPr>
        <w:t>which</w:t>
      </w:r>
      <w:r>
        <w:rPr/>
        <w:t> </w:t>
      </w:r>
      <w:r>
        <w:rPr>
          <w:spacing w:val="8"/>
        </w:rPr>
        <w:t> </w:t>
      </w:r>
      <w:r>
        <w:rPr>
          <w:w w:val="87"/>
        </w:rPr>
        <w:t>was</w:t>
      </w:r>
      <w:r>
        <w:rPr/>
        <w:t> </w:t>
      </w:r>
      <w:r>
        <w:rPr>
          <w:spacing w:val="8"/>
        </w:rPr>
        <w:t> </w:t>
      </w:r>
      <w:r>
        <w:rPr>
          <w:w w:val="93"/>
        </w:rPr>
        <w:t>34</w:t>
      </w:r>
      <w:r>
        <w:rPr/>
        <w:t> </w:t>
      </w:r>
      <w:r>
        <w:rPr>
          <w:spacing w:val="8"/>
        </w:rPr>
        <w:t> </w:t>
      </w:r>
      <w:r>
        <w:rPr>
          <w:rFonts w:ascii="SimSun-ExtB" w:hAnsi="SimSun-ExtB"/>
          <w:spacing w:val="-1"/>
          <w:w w:val="40"/>
        </w:rPr>
        <w:t>°</w:t>
      </w:r>
      <w:r>
        <w:rPr>
          <w:w w:val="126"/>
        </w:rPr>
        <w:t>C</w:t>
      </w:r>
      <w:r>
        <w:rPr/>
        <w:t> </w:t>
      </w:r>
      <w:r>
        <w:rPr>
          <w:spacing w:val="8"/>
        </w:rPr>
        <w:t> </w:t>
      </w:r>
      <w:r>
        <w:rPr>
          <w:w w:val="92"/>
        </w:rPr>
        <w:t>higher</w:t>
      </w:r>
      <w:r>
        <w:rPr/>
        <w:t> </w:t>
      </w:r>
      <w:r>
        <w:rPr>
          <w:spacing w:val="9"/>
        </w:rPr>
        <w:t> </w:t>
      </w:r>
      <w:r>
        <w:rPr>
          <w:w w:val="90"/>
        </w:rPr>
        <w:t>than</w:t>
      </w:r>
      <w:r>
        <w:rPr/>
        <w:t> </w:t>
      </w:r>
      <w:r>
        <w:rPr>
          <w:spacing w:val="8"/>
        </w:rPr>
        <w:t> </w:t>
      </w:r>
      <w:r>
        <w:rPr>
          <w:w w:val="88"/>
        </w:rPr>
        <w:t>that</w:t>
      </w:r>
      <w:r>
        <w:rPr/>
        <w:t> </w:t>
      </w:r>
      <w:r>
        <w:rPr>
          <w:spacing w:val="7"/>
        </w:rPr>
        <w:t> </w:t>
      </w:r>
      <w:r>
        <w:rPr>
          <w:w w:val="90"/>
        </w:rPr>
        <w:t>of</w:t>
      </w:r>
      <w:r>
        <w:rPr/>
        <w:t> </w:t>
      </w:r>
      <w:r>
        <w:rPr>
          <w:spacing w:val="9"/>
        </w:rPr>
        <w:t> </w:t>
      </w:r>
      <w:r>
        <w:rPr>
          <w:w w:val="108"/>
        </w:rPr>
        <w:t>Ni/N</w:t>
      </w:r>
      <w:r>
        <w:rPr>
          <w:spacing w:val="-1"/>
          <w:w w:val="108"/>
        </w:rPr>
        <w:t>b</w:t>
      </w:r>
      <w:r>
        <w:rPr>
          <w:spacing w:val="-1"/>
          <w:w w:val="99"/>
          <w:vertAlign w:val="subscript"/>
        </w:rPr>
        <w:t>2</w:t>
      </w:r>
      <w:r>
        <w:rPr>
          <w:w w:val="112"/>
          <w:vertAlign w:val="baseline"/>
        </w:rPr>
        <w:t>O</w:t>
      </w:r>
      <w:r>
        <w:rPr>
          <w:spacing w:val="-1"/>
          <w:w w:val="99"/>
          <w:vertAlign w:val="subscript"/>
        </w:rPr>
        <w:t>5</w:t>
      </w:r>
      <w:r>
        <w:rPr>
          <w:w w:val="80"/>
          <w:vertAlign w:val="baseline"/>
        </w:rPr>
        <w:t>.</w:t>
      </w:r>
      <w:r>
        <w:rPr>
          <w:vertAlign w:val="baseline"/>
        </w:rPr>
        <w:t> </w:t>
      </w:r>
      <w:r>
        <w:rPr>
          <w:spacing w:val="8"/>
          <w:vertAlign w:val="baseline"/>
        </w:rPr>
        <w:t> </w:t>
      </w:r>
      <w:r>
        <w:rPr>
          <w:w w:val="95"/>
          <w:vertAlign w:val="baseline"/>
        </w:rPr>
        <w:t>Notably,</w:t>
      </w:r>
    </w:p>
    <w:p>
      <w:pPr>
        <w:spacing w:line="214" w:lineRule="exact" w:before="0"/>
        <w:ind w:left="150" w:right="0" w:firstLine="0"/>
        <w:jc w:val="left"/>
        <w:rPr>
          <w:sz w:val="20"/>
        </w:rPr>
      </w:pPr>
      <w:r>
        <w:rPr/>
        <w:br w:type="column"/>
      </w:r>
      <w:r>
        <w:rPr>
          <w:w w:val="91"/>
          <w:sz w:val="20"/>
        </w:rPr>
        <w:t>1.4</w:t>
      </w:r>
      <w:r>
        <w:rPr>
          <w:spacing w:val="11"/>
          <w:sz w:val="20"/>
        </w:rPr>
        <w:t> </w:t>
      </w:r>
      <w:r>
        <w:rPr>
          <w:w w:val="94"/>
          <w:sz w:val="20"/>
        </w:rPr>
        <w:t>mo</w:t>
      </w:r>
      <w:r>
        <w:rPr>
          <w:spacing w:val="-1"/>
          <w:w w:val="94"/>
          <w:sz w:val="20"/>
        </w:rPr>
        <w:t>l</w:t>
      </w:r>
      <w:r>
        <w:rPr>
          <w:rFonts w:ascii="SimSun-ExtB" w:hAnsi="SimSun-ExtB"/>
          <w:spacing w:val="-1"/>
          <w:w w:val="25"/>
          <w:sz w:val="20"/>
        </w:rPr>
        <w:t>·</w:t>
      </w:r>
      <w:r>
        <w:rPr>
          <w:w w:val="93"/>
          <w:sz w:val="20"/>
        </w:rPr>
        <w:t>g</w:t>
      </w:r>
      <w:r>
        <w:rPr>
          <w:sz w:val="20"/>
        </w:rPr>
        <w:t>  </w:t>
      </w:r>
      <w:r>
        <w:rPr>
          <w:spacing w:val="-6"/>
          <w:sz w:val="20"/>
        </w:rPr>
        <w:t> </w:t>
      </w:r>
      <w:r>
        <w:rPr>
          <w:rFonts w:ascii="Lucida Sans Unicode" w:hAnsi="Lucida Sans Unicode"/>
          <w:w w:val="91"/>
          <w:sz w:val="20"/>
          <w:vertAlign w:val="superscript"/>
        </w:rPr>
        <w:t>−</w:t>
      </w:r>
      <w:r>
        <w:rPr>
          <w:w w:val="99"/>
          <w:sz w:val="20"/>
          <w:vertAlign w:val="superscript"/>
        </w:rPr>
        <w:t>1</w:t>
      </w:r>
      <w:r>
        <w:rPr>
          <w:rFonts w:ascii="SimSun-ExtB" w:hAnsi="SimSun-ExtB"/>
          <w:spacing w:val="-1"/>
          <w:w w:val="25"/>
          <w:sz w:val="20"/>
          <w:vertAlign w:val="baseline"/>
        </w:rPr>
        <w:t>·</w:t>
      </w:r>
      <w:r>
        <w:rPr>
          <w:spacing w:val="-1"/>
          <w:w w:val="94"/>
          <w:sz w:val="20"/>
          <w:vertAlign w:val="baseline"/>
        </w:rPr>
        <w:t>h</w:t>
      </w:r>
      <w:r>
        <w:rPr>
          <w:rFonts w:ascii="Lucida Sans Unicode" w:hAnsi="Lucida Sans Unicode"/>
          <w:w w:val="91"/>
          <w:sz w:val="20"/>
          <w:vertAlign w:val="superscript"/>
        </w:rPr>
        <w:t>−</w:t>
      </w:r>
      <w:r>
        <w:rPr>
          <w:w w:val="99"/>
          <w:sz w:val="20"/>
          <w:vertAlign w:val="superscript"/>
        </w:rPr>
        <w:t>1</w:t>
      </w:r>
      <w:r>
        <w:rPr>
          <w:spacing w:val="11"/>
          <w:sz w:val="20"/>
          <w:vertAlign w:val="baseline"/>
        </w:rPr>
        <w:t> </w:t>
      </w:r>
      <w:r>
        <w:rPr>
          <w:w w:val="92"/>
          <w:sz w:val="20"/>
          <w:vertAlign w:val="baseline"/>
        </w:rPr>
        <w:t>with</w:t>
      </w:r>
      <w:r>
        <w:rPr>
          <w:spacing w:val="10"/>
          <w:sz w:val="20"/>
          <w:vertAlign w:val="baseline"/>
        </w:rPr>
        <w:t> </w:t>
      </w:r>
      <w:r>
        <w:rPr>
          <w:w w:val="91"/>
          <w:sz w:val="20"/>
          <w:vertAlign w:val="baseline"/>
        </w:rPr>
        <w:t>constant</w:t>
      </w:r>
      <w:r>
        <w:rPr>
          <w:spacing w:val="11"/>
          <w:sz w:val="20"/>
          <w:vertAlign w:val="baseline"/>
        </w:rPr>
        <w:t> </w:t>
      </w:r>
      <w:r>
        <w:rPr>
          <w:w w:val="91"/>
          <w:sz w:val="20"/>
          <w:vertAlign w:val="baseline"/>
        </w:rPr>
        <w:t>selectivity</w:t>
      </w:r>
      <w:r>
        <w:rPr>
          <w:spacing w:val="10"/>
          <w:sz w:val="20"/>
          <w:vertAlign w:val="baseline"/>
        </w:rPr>
        <w:t> </w:t>
      </w:r>
      <w:r>
        <w:rPr>
          <w:w w:val="94"/>
          <w:sz w:val="20"/>
          <w:vertAlign w:val="baseline"/>
        </w:rPr>
        <w:t>during</w:t>
      </w:r>
      <w:r>
        <w:rPr>
          <w:spacing w:val="11"/>
          <w:sz w:val="20"/>
          <w:vertAlign w:val="baseline"/>
        </w:rPr>
        <w:t> </w:t>
      </w:r>
      <w:r>
        <w:rPr>
          <w:w w:val="89"/>
          <w:sz w:val="20"/>
          <w:vertAlign w:val="baseline"/>
        </w:rPr>
        <w:t>the</w:t>
      </w:r>
      <w:r>
        <w:rPr>
          <w:spacing w:val="11"/>
          <w:sz w:val="20"/>
          <w:vertAlign w:val="baseline"/>
        </w:rPr>
        <w:t> </w:t>
      </w:r>
      <w:r>
        <w:rPr>
          <w:w w:val="90"/>
          <w:sz w:val="20"/>
          <w:vertAlign w:val="baseline"/>
        </w:rPr>
        <w:t>entire</w:t>
      </w:r>
      <w:r>
        <w:rPr>
          <w:spacing w:val="11"/>
          <w:sz w:val="20"/>
          <w:vertAlign w:val="baseline"/>
        </w:rPr>
        <w:t> </w:t>
      </w:r>
      <w:r>
        <w:rPr>
          <w:w w:val="93"/>
          <w:sz w:val="20"/>
          <w:vertAlign w:val="baseline"/>
        </w:rPr>
        <w:t>10</w:t>
      </w:r>
    </w:p>
    <w:p>
      <w:pPr>
        <w:spacing w:after="0" w:line="214" w:lineRule="exact"/>
        <w:jc w:val="left"/>
        <w:rPr>
          <w:sz w:val="20"/>
        </w:rPr>
        <w:sectPr>
          <w:type w:val="continuous"/>
          <w:pgSz w:w="12160" w:h="16010"/>
          <w:pgMar w:top="1520" w:bottom="0" w:left="880" w:right="920"/>
          <w:cols w:num="2" w:equalWidth="0">
            <w:col w:w="4990" w:space="289"/>
            <w:col w:w="5081"/>
          </w:cols>
        </w:sectPr>
      </w:pPr>
    </w:p>
    <w:p>
      <w:pPr>
        <w:pStyle w:val="Heading2"/>
        <w:spacing w:line="216" w:lineRule="auto"/>
        <w:ind w:right="42"/>
      </w:pPr>
      <w:r>
        <w:rPr>
          <w:w w:val="95"/>
        </w:rPr>
        <w:t>Nb</w:t>
      </w:r>
      <w:r>
        <w:rPr>
          <w:w w:val="95"/>
          <w:vertAlign w:val="subscript"/>
        </w:rPr>
        <w:t>2</w:t>
      </w:r>
      <w:r>
        <w:rPr>
          <w:w w:val="95"/>
          <w:vertAlign w:val="baseline"/>
        </w:rPr>
        <w:t>C nanosheets even exhibited a higher </w:t>
      </w:r>
      <w:r>
        <w:rPr>
          <w:i/>
          <w:w w:val="95"/>
          <w:vertAlign w:val="baseline"/>
        </w:rPr>
        <w:t>T</w:t>
      </w:r>
      <w:r>
        <w:rPr>
          <w:w w:val="95"/>
          <w:vertAlign w:val="subscript"/>
        </w:rPr>
        <w:t>sur</w:t>
      </w:r>
      <w:r>
        <w:rPr>
          <w:w w:val="95"/>
          <w:vertAlign w:val="baseline"/>
        </w:rPr>
        <w:t> than Ni/Nb</w:t>
      </w:r>
      <w:r>
        <w:rPr>
          <w:w w:val="95"/>
          <w:vertAlign w:val="subscript"/>
        </w:rPr>
        <w:t>2</w:t>
      </w:r>
      <w:r>
        <w:rPr>
          <w:w w:val="95"/>
          <w:vertAlign w:val="baseline"/>
        </w:rPr>
        <w:t>O</w:t>
      </w:r>
      <w:r>
        <w:rPr>
          <w:w w:val="95"/>
          <w:vertAlign w:val="subscript"/>
        </w:rPr>
        <w:t>5</w:t>
      </w:r>
      <w:r>
        <w:rPr>
          <w:w w:val="95"/>
          <w:vertAlign w:val="baseline"/>
        </w:rPr>
        <w:t>,</w:t>
      </w:r>
      <w:r>
        <w:rPr>
          <w:spacing w:val="1"/>
          <w:w w:val="95"/>
          <w:vertAlign w:val="baseline"/>
        </w:rPr>
        <w:t> </w:t>
      </w:r>
      <w:r>
        <w:rPr>
          <w:w w:val="95"/>
          <w:vertAlign w:val="baseline"/>
        </w:rPr>
        <w:t>strongly revealing the superior photothermal e</w:t>
      </w:r>
      <w:r>
        <w:rPr>
          <w:rFonts w:ascii="Arial" w:hAnsi="Arial"/>
          <w:i/>
          <w:w w:val="95"/>
          <w:vertAlign w:val="baseline"/>
        </w:rPr>
        <w:t>ﬀ</w:t>
      </w:r>
      <w:r>
        <w:rPr>
          <w:w w:val="95"/>
          <w:vertAlign w:val="baseline"/>
        </w:rPr>
        <w:t>ect of MXene</w:t>
      </w:r>
      <w:r>
        <w:rPr>
          <w:spacing w:val="1"/>
          <w:w w:val="95"/>
          <w:vertAlign w:val="baseline"/>
        </w:rPr>
        <w:t> </w:t>
      </w:r>
      <w:r>
        <w:rPr>
          <w:w w:val="90"/>
          <w:vertAlign w:val="baseline"/>
        </w:rPr>
        <w:t>materials.</w:t>
      </w:r>
      <w:r>
        <w:rPr>
          <w:spacing w:val="1"/>
          <w:w w:val="90"/>
          <w:vertAlign w:val="baseline"/>
        </w:rPr>
        <w:t> </w:t>
      </w:r>
      <w:r>
        <w:rPr>
          <w:w w:val="90"/>
          <w:vertAlign w:val="baseline"/>
        </w:rPr>
        <w:t>Although</w:t>
      </w:r>
      <w:r>
        <w:rPr>
          <w:spacing w:val="1"/>
          <w:w w:val="90"/>
          <w:vertAlign w:val="baseline"/>
        </w:rPr>
        <w:t> </w:t>
      </w:r>
      <w:r>
        <w:rPr>
          <w:w w:val="90"/>
          <w:vertAlign w:val="baseline"/>
        </w:rPr>
        <w:t>these</w:t>
      </w:r>
      <w:r>
        <w:rPr>
          <w:spacing w:val="1"/>
          <w:w w:val="90"/>
          <w:vertAlign w:val="baseline"/>
        </w:rPr>
        <w:t> </w:t>
      </w:r>
      <w:r>
        <w:rPr>
          <w:w w:val="90"/>
          <w:vertAlign w:val="baseline"/>
        </w:rPr>
        <w:t>surface</w:t>
      </w:r>
      <w:r>
        <w:rPr>
          <w:spacing w:val="1"/>
          <w:w w:val="90"/>
          <w:vertAlign w:val="baseline"/>
        </w:rPr>
        <w:t> </w:t>
      </w:r>
      <w:r>
        <w:rPr>
          <w:w w:val="90"/>
          <w:vertAlign w:val="baseline"/>
        </w:rPr>
        <w:t>temperatures</w:t>
      </w:r>
      <w:r>
        <w:rPr>
          <w:spacing w:val="36"/>
          <w:vertAlign w:val="baseline"/>
        </w:rPr>
        <w:t> </w:t>
      </w:r>
      <w:r>
        <w:rPr>
          <w:w w:val="90"/>
          <w:vertAlign w:val="baseline"/>
        </w:rPr>
        <w:t>measured</w:t>
      </w:r>
      <w:r>
        <w:rPr>
          <w:spacing w:val="36"/>
          <w:vertAlign w:val="baseline"/>
        </w:rPr>
        <w:t> </w:t>
      </w:r>
      <w:r>
        <w:rPr>
          <w:w w:val="90"/>
          <w:vertAlign w:val="baseline"/>
        </w:rPr>
        <w:t>by</w:t>
      </w:r>
      <w:r>
        <w:rPr>
          <w:spacing w:val="1"/>
          <w:w w:val="90"/>
          <w:vertAlign w:val="baseline"/>
        </w:rPr>
        <w:t> </w:t>
      </w:r>
      <w:r>
        <w:rPr>
          <w:w w:val="90"/>
          <w:vertAlign w:val="baseline"/>
        </w:rPr>
        <w:t>the thermocouple were lower than the local temperatures of Ni</w:t>
      </w:r>
      <w:r>
        <w:rPr>
          <w:spacing w:val="1"/>
          <w:w w:val="90"/>
          <w:vertAlign w:val="baseline"/>
        </w:rPr>
        <w:t> </w:t>
      </w:r>
      <w:r>
        <w:rPr>
          <w:w w:val="95"/>
          <w:vertAlign w:val="baseline"/>
        </w:rPr>
        <w:t>nanoparticles, these results provide direct evidence for the</w:t>
      </w:r>
      <w:r>
        <w:rPr>
          <w:spacing w:val="1"/>
          <w:w w:val="95"/>
          <w:vertAlign w:val="baseline"/>
        </w:rPr>
        <w:t> </w:t>
      </w:r>
      <w:r>
        <w:rPr>
          <w:vertAlign w:val="baseline"/>
        </w:rPr>
        <w:t>important role of Nb</w:t>
      </w:r>
      <w:r>
        <w:rPr>
          <w:vertAlign w:val="subscript"/>
        </w:rPr>
        <w:t>2</w:t>
      </w:r>
      <w:r>
        <w:rPr>
          <w:vertAlign w:val="baseline"/>
        </w:rPr>
        <w:t>C supports in improving the photo-</w:t>
      </w:r>
      <w:r>
        <w:rPr>
          <w:spacing w:val="1"/>
          <w:vertAlign w:val="baseline"/>
        </w:rPr>
        <w:t> </w:t>
      </w:r>
      <w:r>
        <w:rPr>
          <w:vertAlign w:val="baseline"/>
        </w:rPr>
        <w:t>thermal</w:t>
      </w:r>
      <w:r>
        <w:rPr>
          <w:spacing w:val="15"/>
          <w:vertAlign w:val="baseline"/>
        </w:rPr>
        <w:t> </w:t>
      </w:r>
      <w:r>
        <w:rPr>
          <w:vertAlign w:val="baseline"/>
        </w:rPr>
        <w:t>e</w:t>
      </w:r>
      <w:r>
        <w:rPr>
          <w:rFonts w:ascii="Arial" w:hAnsi="Arial"/>
          <w:i/>
          <w:vertAlign w:val="baseline"/>
        </w:rPr>
        <w:t>ﬀ</w:t>
      </w:r>
      <w:r>
        <w:rPr>
          <w:vertAlign w:val="baseline"/>
        </w:rPr>
        <w:t>ect</w:t>
      </w:r>
      <w:r>
        <w:rPr>
          <w:spacing w:val="15"/>
          <w:vertAlign w:val="baseline"/>
        </w:rPr>
        <w:t> </w:t>
      </w:r>
      <w:r>
        <w:rPr>
          <w:vertAlign w:val="baseline"/>
        </w:rPr>
        <w:t>of</w:t>
      </w:r>
      <w:r>
        <w:rPr>
          <w:spacing w:val="16"/>
          <w:vertAlign w:val="baseline"/>
        </w:rPr>
        <w:t> </w:t>
      </w:r>
      <w:r>
        <w:rPr>
          <w:vertAlign w:val="baseline"/>
        </w:rPr>
        <w:t>Ni</w:t>
      </w:r>
      <w:r>
        <w:rPr>
          <w:spacing w:val="15"/>
          <w:vertAlign w:val="baseline"/>
        </w:rPr>
        <w:t> </w:t>
      </w:r>
      <w:r>
        <w:rPr>
          <w:vertAlign w:val="baseline"/>
        </w:rPr>
        <w:t>nanoparticles.</w:t>
      </w:r>
    </w:p>
    <w:p>
      <w:pPr>
        <w:spacing w:line="216" w:lineRule="auto" w:before="0"/>
        <w:ind w:left="150" w:right="38" w:firstLine="179"/>
        <w:jc w:val="both"/>
        <w:rPr>
          <w:sz w:val="20"/>
        </w:rPr>
      </w:pPr>
      <w:r>
        <w:rPr>
          <w:w w:val="95"/>
          <w:sz w:val="20"/>
        </w:rPr>
        <w:t>To further demonstrate the advantage of the Nb</w:t>
      </w:r>
      <w:r>
        <w:rPr>
          <w:w w:val="95"/>
          <w:sz w:val="20"/>
          <w:vertAlign w:val="subscript"/>
        </w:rPr>
        <w:t>2</w:t>
      </w:r>
      <w:r>
        <w:rPr>
          <w:w w:val="95"/>
          <w:sz w:val="20"/>
          <w:vertAlign w:val="baseline"/>
        </w:rPr>
        <w:t>C support,</w:t>
      </w:r>
      <w:r>
        <w:rPr>
          <w:spacing w:val="-40"/>
          <w:w w:val="95"/>
          <w:sz w:val="20"/>
          <w:vertAlign w:val="baseline"/>
        </w:rPr>
        <w:t> </w:t>
      </w:r>
      <w:r>
        <w:rPr>
          <w:spacing w:val="-1"/>
          <w:sz w:val="20"/>
          <w:vertAlign w:val="baseline"/>
        </w:rPr>
        <w:t>the</w:t>
      </w:r>
      <w:r>
        <w:rPr>
          <w:spacing w:val="-10"/>
          <w:sz w:val="20"/>
          <w:vertAlign w:val="baseline"/>
        </w:rPr>
        <w:t> </w:t>
      </w:r>
      <w:r>
        <w:rPr>
          <w:sz w:val="20"/>
          <w:vertAlign w:val="baseline"/>
        </w:rPr>
        <w:t>photothermal</w:t>
      </w:r>
      <w:r>
        <w:rPr>
          <w:spacing w:val="-10"/>
          <w:sz w:val="20"/>
          <w:vertAlign w:val="baseline"/>
        </w:rPr>
        <w:t> </w:t>
      </w:r>
      <w:r>
        <w:rPr>
          <w:sz w:val="20"/>
          <w:vertAlign w:val="baseline"/>
        </w:rPr>
        <w:t>catalytic</w:t>
      </w:r>
      <w:r>
        <w:rPr>
          <w:spacing w:val="-9"/>
          <w:sz w:val="20"/>
          <w:vertAlign w:val="baseline"/>
        </w:rPr>
        <w:t> </w:t>
      </w:r>
      <w:r>
        <w:rPr>
          <w:sz w:val="20"/>
          <w:vertAlign w:val="baseline"/>
        </w:rPr>
        <w:t>activity</w:t>
      </w:r>
      <w:r>
        <w:rPr>
          <w:spacing w:val="-10"/>
          <w:sz w:val="20"/>
          <w:vertAlign w:val="baseline"/>
        </w:rPr>
        <w:t> </w:t>
      </w:r>
      <w:r>
        <w:rPr>
          <w:sz w:val="20"/>
          <w:vertAlign w:val="baseline"/>
        </w:rPr>
        <w:t>of</w:t>
      </w:r>
      <w:r>
        <w:rPr>
          <w:spacing w:val="-9"/>
          <w:sz w:val="20"/>
          <w:vertAlign w:val="baseline"/>
        </w:rPr>
        <w:t> </w:t>
      </w:r>
      <w:r>
        <w:rPr>
          <w:sz w:val="20"/>
          <w:vertAlign w:val="baseline"/>
        </w:rPr>
        <w:t>Ni/Nb</w:t>
      </w:r>
      <w:r>
        <w:rPr>
          <w:sz w:val="20"/>
          <w:vertAlign w:val="subscript"/>
        </w:rPr>
        <w:t>2</w:t>
      </w:r>
      <w:r>
        <w:rPr>
          <w:sz w:val="20"/>
          <w:vertAlign w:val="baseline"/>
        </w:rPr>
        <w:t>C</w:t>
      </w:r>
      <w:r>
        <w:rPr>
          <w:spacing w:val="-10"/>
          <w:sz w:val="20"/>
          <w:vertAlign w:val="baseline"/>
        </w:rPr>
        <w:t> </w:t>
      </w:r>
      <w:r>
        <w:rPr>
          <w:sz w:val="20"/>
          <w:vertAlign w:val="baseline"/>
        </w:rPr>
        <w:t>and</w:t>
      </w:r>
      <w:r>
        <w:rPr>
          <w:spacing w:val="-10"/>
          <w:sz w:val="20"/>
          <w:vertAlign w:val="baseline"/>
        </w:rPr>
        <w:t> </w:t>
      </w:r>
      <w:r>
        <w:rPr>
          <w:sz w:val="20"/>
          <w:vertAlign w:val="baseline"/>
        </w:rPr>
        <w:t>Ni/Nb</w:t>
      </w:r>
      <w:r>
        <w:rPr>
          <w:sz w:val="20"/>
          <w:vertAlign w:val="subscript"/>
        </w:rPr>
        <w:t>2</w:t>
      </w:r>
      <w:r>
        <w:rPr>
          <w:sz w:val="20"/>
          <w:vertAlign w:val="baseline"/>
        </w:rPr>
        <w:t>O</w:t>
      </w:r>
      <w:r>
        <w:rPr>
          <w:sz w:val="20"/>
          <w:vertAlign w:val="subscript"/>
        </w:rPr>
        <w:t>5</w:t>
      </w:r>
      <w:r>
        <w:rPr>
          <w:spacing w:val="-43"/>
          <w:sz w:val="20"/>
          <w:vertAlign w:val="baseline"/>
        </w:rPr>
        <w:t> </w:t>
      </w:r>
      <w:r>
        <w:rPr>
          <w:sz w:val="20"/>
          <w:vertAlign w:val="baseline"/>
        </w:rPr>
        <w:t>was</w:t>
      </w:r>
      <w:r>
        <w:rPr>
          <w:spacing w:val="1"/>
          <w:sz w:val="20"/>
          <w:vertAlign w:val="baseline"/>
        </w:rPr>
        <w:t> </w:t>
      </w:r>
      <w:r>
        <w:rPr>
          <w:sz w:val="20"/>
          <w:vertAlign w:val="baseline"/>
        </w:rPr>
        <w:t>also</w:t>
      </w:r>
      <w:r>
        <w:rPr>
          <w:spacing w:val="1"/>
          <w:sz w:val="20"/>
          <w:vertAlign w:val="baseline"/>
        </w:rPr>
        <w:t> </w:t>
      </w:r>
      <w:r>
        <w:rPr>
          <w:sz w:val="20"/>
          <w:vertAlign w:val="baseline"/>
        </w:rPr>
        <w:t>measured</w:t>
      </w:r>
      <w:r>
        <w:rPr>
          <w:spacing w:val="1"/>
          <w:sz w:val="20"/>
          <w:vertAlign w:val="baseline"/>
        </w:rPr>
        <w:t> </w:t>
      </w:r>
      <w:r>
        <w:rPr>
          <w:sz w:val="20"/>
          <w:vertAlign w:val="baseline"/>
        </w:rPr>
        <w:t>in</w:t>
      </w:r>
      <w:r>
        <w:rPr>
          <w:spacing w:val="1"/>
          <w:sz w:val="20"/>
          <w:vertAlign w:val="baseline"/>
        </w:rPr>
        <w:t> </w:t>
      </w:r>
      <w:r>
        <w:rPr>
          <w:sz w:val="20"/>
          <w:vertAlign w:val="baseline"/>
        </w:rPr>
        <w:t>the</w:t>
      </w:r>
      <w:r>
        <w:rPr>
          <w:spacing w:val="1"/>
          <w:sz w:val="20"/>
          <w:vertAlign w:val="baseline"/>
        </w:rPr>
        <w:t> </w:t>
      </w:r>
      <w:r>
        <w:rPr>
          <w:rFonts w:ascii="Arial" w:hAnsi="Arial"/>
          <w:i/>
          <w:sz w:val="20"/>
          <w:vertAlign w:val="baseline"/>
        </w:rPr>
        <w:t>ﬂ</w:t>
      </w:r>
      <w:r>
        <w:rPr>
          <w:sz w:val="20"/>
          <w:vertAlign w:val="baseline"/>
        </w:rPr>
        <w:t>ow</w:t>
      </w:r>
      <w:r>
        <w:rPr>
          <w:spacing w:val="1"/>
          <w:sz w:val="20"/>
          <w:vertAlign w:val="baseline"/>
        </w:rPr>
        <w:t> </w:t>
      </w:r>
      <w:r>
        <w:rPr>
          <w:sz w:val="20"/>
          <w:vertAlign w:val="baseline"/>
        </w:rPr>
        <w:t>reactor</w:t>
      </w:r>
      <w:r>
        <w:rPr>
          <w:spacing w:val="1"/>
          <w:sz w:val="20"/>
          <w:vertAlign w:val="baseline"/>
        </w:rPr>
        <w:t> </w:t>
      </w:r>
      <w:r>
        <w:rPr>
          <w:sz w:val="20"/>
          <w:vertAlign w:val="baseline"/>
        </w:rPr>
        <w:t>under</w:t>
      </w:r>
      <w:r>
        <w:rPr>
          <w:spacing w:val="1"/>
          <w:sz w:val="20"/>
          <w:vertAlign w:val="baseline"/>
        </w:rPr>
        <w:t> </w:t>
      </w:r>
      <w:r>
        <w:rPr>
          <w:sz w:val="20"/>
          <w:vertAlign w:val="baseline"/>
        </w:rPr>
        <w:t>15-sun</w:t>
      </w:r>
      <w:r>
        <w:rPr>
          <w:spacing w:val="1"/>
          <w:sz w:val="20"/>
          <w:vertAlign w:val="baseline"/>
        </w:rPr>
        <w:t> </w:t>
      </w:r>
      <w:r>
        <w:rPr>
          <w:spacing w:val="-1"/>
          <w:sz w:val="20"/>
          <w:vertAlign w:val="baseline"/>
        </w:rPr>
        <w:t>illumination</w:t>
      </w:r>
      <w:r>
        <w:rPr>
          <w:spacing w:val="42"/>
          <w:sz w:val="20"/>
          <w:vertAlign w:val="baseline"/>
        </w:rPr>
        <w:t> </w:t>
      </w:r>
      <w:r>
        <w:rPr>
          <w:sz w:val="20"/>
          <w:vertAlign w:val="baseline"/>
        </w:rPr>
        <w:t>without</w:t>
      </w:r>
      <w:r>
        <w:rPr>
          <w:spacing w:val="43"/>
          <w:sz w:val="20"/>
          <w:vertAlign w:val="baseline"/>
        </w:rPr>
        <w:t> </w:t>
      </w:r>
      <w:r>
        <w:rPr>
          <w:sz w:val="20"/>
          <w:vertAlign w:val="baseline"/>
        </w:rPr>
        <w:t>applying</w:t>
      </w:r>
      <w:r>
        <w:rPr>
          <w:spacing w:val="42"/>
          <w:sz w:val="20"/>
          <w:vertAlign w:val="baseline"/>
        </w:rPr>
        <w:t> </w:t>
      </w:r>
      <w:r>
        <w:rPr>
          <w:sz w:val="20"/>
          <w:vertAlign w:val="baseline"/>
        </w:rPr>
        <w:t>external</w:t>
      </w:r>
      <w:r>
        <w:rPr>
          <w:spacing w:val="44"/>
          <w:sz w:val="20"/>
          <w:vertAlign w:val="baseline"/>
        </w:rPr>
        <w:t> </w:t>
      </w:r>
      <w:r>
        <w:rPr>
          <w:sz w:val="20"/>
          <w:vertAlign w:val="baseline"/>
        </w:rPr>
        <w:t>heating.</w:t>
      </w:r>
      <w:r>
        <w:rPr>
          <w:spacing w:val="42"/>
          <w:sz w:val="20"/>
          <w:vertAlign w:val="baseline"/>
        </w:rPr>
        <w:t> </w:t>
      </w:r>
      <w:r>
        <w:rPr>
          <w:i/>
          <w:sz w:val="20"/>
          <w:vertAlign w:val="baseline"/>
        </w:rPr>
        <w:t>R</w:t>
      </w:r>
      <w:r>
        <w:rPr>
          <w:sz w:val="20"/>
          <w:vertAlign w:val="subscript"/>
        </w:rPr>
        <w:t>CO2</w:t>
      </w:r>
      <w:r>
        <w:rPr>
          <w:spacing w:val="44"/>
          <w:sz w:val="20"/>
          <w:vertAlign w:val="baseline"/>
        </w:rPr>
        <w:t> </w:t>
      </w:r>
      <w:r>
        <w:rPr>
          <w:sz w:val="20"/>
          <w:vertAlign w:val="baseline"/>
        </w:rPr>
        <w:t>was</w:t>
      </w:r>
    </w:p>
    <w:p>
      <w:pPr>
        <w:pStyle w:val="Heading2"/>
        <w:spacing w:line="208" w:lineRule="auto" w:before="9"/>
        <w:ind w:right="117"/>
      </w:pPr>
      <w:r>
        <w:rPr/>
        <w:br w:type="column"/>
      </w:r>
      <w:r>
        <w:rPr>
          <w:w w:val="95"/>
        </w:rPr>
        <w:t>cycles.</w:t>
      </w:r>
      <w:r>
        <w:rPr>
          <w:spacing w:val="-7"/>
          <w:w w:val="95"/>
        </w:rPr>
        <w:t> </w:t>
      </w:r>
      <w:r>
        <w:rPr>
          <w:w w:val="95"/>
        </w:rPr>
        <w:t>The</w:t>
      </w:r>
      <w:r>
        <w:rPr>
          <w:spacing w:val="-6"/>
          <w:w w:val="95"/>
        </w:rPr>
        <w:t> </w:t>
      </w:r>
      <w:r>
        <w:rPr>
          <w:w w:val="95"/>
        </w:rPr>
        <w:t>TEM</w:t>
      </w:r>
      <w:r>
        <w:rPr>
          <w:spacing w:val="-7"/>
          <w:w w:val="95"/>
        </w:rPr>
        <w:t> </w:t>
      </w:r>
      <w:r>
        <w:rPr>
          <w:w w:val="95"/>
        </w:rPr>
        <w:t>image</w:t>
      </w:r>
      <w:r>
        <w:rPr>
          <w:spacing w:val="-7"/>
          <w:w w:val="95"/>
        </w:rPr>
        <w:t> </w:t>
      </w:r>
      <w:r>
        <w:rPr>
          <w:w w:val="95"/>
        </w:rPr>
        <w:t>of</w:t>
      </w:r>
      <w:r>
        <w:rPr>
          <w:spacing w:val="-7"/>
          <w:w w:val="95"/>
        </w:rPr>
        <w:t> </w:t>
      </w:r>
      <w:r>
        <w:rPr>
          <w:w w:val="95"/>
        </w:rPr>
        <w:t>the</w:t>
      </w:r>
      <w:r>
        <w:rPr>
          <w:spacing w:val="-7"/>
          <w:w w:val="95"/>
        </w:rPr>
        <w:t> </w:t>
      </w:r>
      <w:r>
        <w:rPr>
          <w:w w:val="95"/>
        </w:rPr>
        <w:t>tested</w:t>
      </w:r>
      <w:r>
        <w:rPr>
          <w:spacing w:val="-6"/>
          <w:w w:val="95"/>
        </w:rPr>
        <w:t> </w:t>
      </w:r>
      <w:r>
        <w:rPr>
          <w:w w:val="95"/>
        </w:rPr>
        <w:t>sample</w:t>
      </w:r>
      <w:r>
        <w:rPr>
          <w:spacing w:val="-7"/>
          <w:w w:val="95"/>
        </w:rPr>
        <w:t> </w:t>
      </w:r>
      <w:r>
        <w:rPr>
          <w:w w:val="95"/>
        </w:rPr>
        <w:t>suggested</w:t>
      </w:r>
      <w:r>
        <w:rPr>
          <w:spacing w:val="-7"/>
          <w:w w:val="95"/>
        </w:rPr>
        <w:t> </w:t>
      </w:r>
      <w:r>
        <w:rPr>
          <w:w w:val="95"/>
        </w:rPr>
        <w:t>that</w:t>
      </w:r>
      <w:r>
        <w:rPr>
          <w:spacing w:val="-8"/>
          <w:w w:val="95"/>
        </w:rPr>
        <w:t> </w:t>
      </w:r>
      <w:r>
        <w:rPr>
          <w:w w:val="95"/>
        </w:rPr>
        <w:t>the</w:t>
      </w:r>
      <w:r>
        <w:rPr>
          <w:spacing w:val="-40"/>
          <w:w w:val="95"/>
        </w:rPr>
        <w:t> </w:t>
      </w:r>
      <w:r>
        <w:rPr>
          <w:w w:val="95"/>
        </w:rPr>
        <w:t>few-layer</w:t>
      </w:r>
      <w:r>
        <w:rPr>
          <w:spacing w:val="1"/>
          <w:w w:val="95"/>
        </w:rPr>
        <w:t> </w:t>
      </w:r>
      <w:r>
        <w:rPr>
          <w:w w:val="95"/>
        </w:rPr>
        <w:t>structure</w:t>
      </w:r>
      <w:r>
        <w:rPr>
          <w:spacing w:val="1"/>
          <w:w w:val="95"/>
        </w:rPr>
        <w:t> </w:t>
      </w:r>
      <w:r>
        <w:rPr>
          <w:w w:val="95"/>
        </w:rPr>
        <w:t>was</w:t>
      </w:r>
      <w:r>
        <w:rPr>
          <w:spacing w:val="1"/>
          <w:w w:val="95"/>
        </w:rPr>
        <w:t> </w:t>
      </w:r>
      <w:r>
        <w:rPr>
          <w:w w:val="95"/>
        </w:rPr>
        <w:t>well-preserved</w:t>
      </w:r>
      <w:r>
        <w:rPr>
          <w:spacing w:val="1"/>
          <w:w w:val="95"/>
        </w:rPr>
        <w:t> </w:t>
      </w:r>
      <w:r>
        <w:rPr>
          <w:w w:val="95"/>
        </w:rPr>
        <w:t>with</w:t>
      </w:r>
      <w:r>
        <w:rPr>
          <w:spacing w:val="1"/>
          <w:w w:val="95"/>
        </w:rPr>
        <w:t> </w:t>
      </w:r>
      <w:r>
        <w:rPr>
          <w:w w:val="95"/>
        </w:rPr>
        <w:t>a</w:t>
      </w:r>
      <w:r>
        <w:rPr>
          <w:spacing w:val="1"/>
          <w:w w:val="95"/>
        </w:rPr>
        <w:t> </w:t>
      </w:r>
      <w:r>
        <w:rPr>
          <w:w w:val="95"/>
        </w:rPr>
        <w:t>very</w:t>
      </w:r>
      <w:r>
        <w:rPr>
          <w:spacing w:val="1"/>
          <w:w w:val="95"/>
        </w:rPr>
        <w:t> </w:t>
      </w:r>
      <w:r>
        <w:rPr>
          <w:w w:val="95"/>
        </w:rPr>
        <w:t>slight</w:t>
      </w:r>
      <w:r>
        <w:rPr>
          <w:spacing w:val="1"/>
          <w:w w:val="95"/>
        </w:rPr>
        <w:t> </w:t>
      </w:r>
      <w:r>
        <w:rPr/>
        <w:t>increase of the Ni particle size to 11.5 nm (</w:t>
      </w:r>
      <w:hyperlink r:id="rId42">
        <w:r>
          <w:rPr>
            <w:color w:val="1E4BA0"/>
          </w:rPr>
          <w:t>Figure S15</w:t>
        </w:r>
      </w:hyperlink>
      <w:r>
        <w:rPr/>
        <w:t>). The</w:t>
      </w:r>
      <w:r>
        <w:rPr>
          <w:spacing w:val="-43"/>
        </w:rPr>
        <w:t> </w:t>
      </w:r>
      <w:r>
        <w:rPr>
          <w:w w:val="95"/>
        </w:rPr>
        <w:t>long-term</w:t>
      </w:r>
      <w:r>
        <w:rPr>
          <w:spacing w:val="-6"/>
          <w:w w:val="95"/>
        </w:rPr>
        <w:t> </w:t>
      </w:r>
      <w:r>
        <w:rPr>
          <w:w w:val="95"/>
        </w:rPr>
        <w:t>stability</w:t>
      </w:r>
      <w:r>
        <w:rPr>
          <w:spacing w:val="-5"/>
          <w:w w:val="95"/>
        </w:rPr>
        <w:t> </w:t>
      </w:r>
      <w:r>
        <w:rPr>
          <w:w w:val="95"/>
        </w:rPr>
        <w:t>of</w:t>
      </w:r>
      <w:r>
        <w:rPr>
          <w:spacing w:val="-6"/>
          <w:w w:val="95"/>
        </w:rPr>
        <w:t> </w:t>
      </w:r>
      <w:r>
        <w:rPr>
          <w:w w:val="95"/>
        </w:rPr>
        <w:t>the</w:t>
      </w:r>
      <w:r>
        <w:rPr>
          <w:spacing w:val="-6"/>
          <w:w w:val="95"/>
        </w:rPr>
        <w:t> </w:t>
      </w:r>
      <w:r>
        <w:rPr>
          <w:w w:val="95"/>
        </w:rPr>
        <w:t>sample</w:t>
      </w:r>
      <w:r>
        <w:rPr>
          <w:spacing w:val="-5"/>
          <w:w w:val="95"/>
        </w:rPr>
        <w:t> </w:t>
      </w:r>
      <w:r>
        <w:rPr>
          <w:w w:val="95"/>
        </w:rPr>
        <w:t>was</w:t>
      </w:r>
      <w:r>
        <w:rPr>
          <w:spacing w:val="-6"/>
          <w:w w:val="95"/>
        </w:rPr>
        <w:t> </w:t>
      </w:r>
      <w:r>
        <w:rPr>
          <w:w w:val="95"/>
        </w:rPr>
        <w:t>further</w:t>
      </w:r>
      <w:r>
        <w:rPr>
          <w:spacing w:val="-6"/>
          <w:w w:val="95"/>
        </w:rPr>
        <w:t> </w:t>
      </w:r>
      <w:r>
        <w:rPr>
          <w:w w:val="95"/>
        </w:rPr>
        <w:t>tested</w:t>
      </w:r>
      <w:r>
        <w:rPr>
          <w:spacing w:val="-5"/>
          <w:w w:val="95"/>
        </w:rPr>
        <w:t> </w:t>
      </w:r>
      <w:r>
        <w:rPr>
          <w:w w:val="95"/>
        </w:rPr>
        <w:t>in</w:t>
      </w:r>
      <w:r>
        <w:rPr>
          <w:spacing w:val="-6"/>
          <w:w w:val="95"/>
        </w:rPr>
        <w:t> </w:t>
      </w:r>
      <w:r>
        <w:rPr>
          <w:w w:val="95"/>
        </w:rPr>
        <w:t>the</w:t>
      </w:r>
      <w:r>
        <w:rPr>
          <w:spacing w:val="-5"/>
          <w:w w:val="95"/>
        </w:rPr>
        <w:t> </w:t>
      </w:r>
      <w:r>
        <w:rPr>
          <w:rFonts w:ascii="Arial" w:hAnsi="Arial"/>
          <w:i/>
          <w:w w:val="95"/>
        </w:rPr>
        <w:t>ﬂ</w:t>
      </w:r>
      <w:r>
        <w:rPr>
          <w:w w:val="95"/>
        </w:rPr>
        <w:t>ow</w:t>
      </w:r>
      <w:r>
        <w:rPr>
          <w:spacing w:val="-41"/>
          <w:w w:val="95"/>
        </w:rPr>
        <w:t> </w:t>
      </w:r>
      <w:r>
        <w:rPr>
          <w:w w:val="89"/>
        </w:rPr>
        <w:t>reactor.</w:t>
      </w:r>
      <w:r>
        <w:rPr>
          <w:spacing w:val="3"/>
        </w:rPr>
        <w:t> </w:t>
      </w:r>
      <w:r>
        <w:rPr>
          <w:w w:val="95"/>
        </w:rPr>
        <w:t>Spec</w:t>
      </w:r>
      <w:r>
        <w:rPr>
          <w:spacing w:val="-1"/>
          <w:w w:val="95"/>
        </w:rPr>
        <w:t>i</w:t>
      </w:r>
      <w:r>
        <w:rPr>
          <w:rFonts w:ascii="Arial" w:hAnsi="Arial"/>
          <w:i/>
          <w:w w:val="96"/>
        </w:rPr>
        <w:t>ﬁ</w:t>
      </w:r>
      <w:r>
        <w:rPr>
          <w:w w:val="92"/>
        </w:rPr>
        <w:t>cally,</w:t>
      </w:r>
      <w:r>
        <w:rPr>
          <w:spacing w:val="2"/>
        </w:rPr>
        <w:t> </w:t>
      </w:r>
      <w:r>
        <w:rPr>
          <w:w w:val="89"/>
        </w:rPr>
        <w:t>the</w:t>
      </w:r>
      <w:r>
        <w:rPr>
          <w:spacing w:val="3"/>
        </w:rPr>
        <w:t> </w:t>
      </w:r>
      <w:r>
        <w:rPr>
          <w:w w:val="108"/>
        </w:rPr>
        <w:t>Ni/N</w:t>
      </w:r>
      <w:r>
        <w:rPr>
          <w:spacing w:val="-1"/>
          <w:w w:val="108"/>
        </w:rPr>
        <w:t>b</w:t>
      </w:r>
      <w:r>
        <w:rPr>
          <w:w w:val="99"/>
          <w:vertAlign w:val="subscript"/>
        </w:rPr>
        <w:t>2</w:t>
      </w:r>
      <w:r>
        <w:rPr>
          <w:w w:val="126"/>
          <w:vertAlign w:val="baseline"/>
        </w:rPr>
        <w:t>C</w:t>
      </w:r>
      <w:r>
        <w:rPr>
          <w:spacing w:val="2"/>
          <w:vertAlign w:val="baseline"/>
        </w:rPr>
        <w:t> </w:t>
      </w:r>
      <w:r>
        <w:rPr>
          <w:w w:val="90"/>
          <w:vertAlign w:val="baseline"/>
        </w:rPr>
        <w:t>catalyst</w:t>
      </w:r>
      <w:r>
        <w:rPr>
          <w:spacing w:val="3"/>
          <w:vertAlign w:val="baseline"/>
        </w:rPr>
        <w:t> </w:t>
      </w:r>
      <w:r>
        <w:rPr>
          <w:w w:val="87"/>
          <w:vertAlign w:val="baseline"/>
        </w:rPr>
        <w:t>was</w:t>
      </w:r>
      <w:r>
        <w:rPr>
          <w:spacing w:val="3"/>
          <w:vertAlign w:val="baseline"/>
        </w:rPr>
        <w:t> </w:t>
      </w:r>
      <w:r>
        <w:rPr>
          <w:w w:val="87"/>
          <w:vertAlign w:val="baseline"/>
        </w:rPr>
        <w:t>tested</w:t>
      </w:r>
      <w:r>
        <w:rPr>
          <w:spacing w:val="3"/>
          <w:vertAlign w:val="baseline"/>
        </w:rPr>
        <w:t> </w:t>
      </w:r>
      <w:r>
        <w:rPr>
          <w:w w:val="85"/>
          <w:vertAlign w:val="baseline"/>
        </w:rPr>
        <w:t>at</w:t>
      </w:r>
      <w:r>
        <w:rPr>
          <w:spacing w:val="3"/>
          <w:vertAlign w:val="baseline"/>
        </w:rPr>
        <w:t> </w:t>
      </w:r>
      <w:r>
        <w:rPr>
          <w:w w:val="93"/>
          <w:vertAlign w:val="baseline"/>
        </w:rPr>
        <w:t>400</w:t>
      </w:r>
      <w:r>
        <w:rPr>
          <w:spacing w:val="2"/>
          <w:vertAlign w:val="baseline"/>
        </w:rPr>
        <w:t> </w:t>
      </w:r>
      <w:r>
        <w:rPr>
          <w:rFonts w:ascii="SimSun-ExtB" w:hAnsi="SimSun-ExtB"/>
          <w:spacing w:val="-6"/>
          <w:w w:val="40"/>
          <w:vertAlign w:val="baseline"/>
        </w:rPr>
        <w:t>°</w:t>
      </w:r>
      <w:r>
        <w:rPr>
          <w:spacing w:val="-6"/>
          <w:w w:val="126"/>
          <w:vertAlign w:val="baseline"/>
        </w:rPr>
        <w:t>C</w:t>
      </w:r>
      <w:r>
        <w:rPr>
          <w:w w:val="126"/>
          <w:vertAlign w:val="baseline"/>
        </w:rPr>
        <w:t> </w:t>
      </w:r>
      <w:r>
        <w:rPr>
          <w:w w:val="95"/>
          <w:vertAlign w:val="baseline"/>
        </w:rPr>
        <w:t>continuously for 10 h under dark conditions. After a drop of</w:t>
      </w:r>
      <w:r>
        <w:rPr>
          <w:spacing w:val="1"/>
          <w:w w:val="95"/>
          <w:vertAlign w:val="baseline"/>
        </w:rPr>
        <w:t> </w:t>
      </w:r>
      <w:r>
        <w:rPr>
          <w:vertAlign w:val="baseline"/>
        </w:rPr>
        <w:t>activity by 15% during the </w:t>
      </w:r>
      <w:r>
        <w:rPr>
          <w:rFonts w:ascii="Arial" w:hAnsi="Arial"/>
          <w:i/>
          <w:vertAlign w:val="baseline"/>
        </w:rPr>
        <w:t>ﬁ</w:t>
      </w:r>
      <w:r>
        <w:rPr>
          <w:vertAlign w:val="baseline"/>
        </w:rPr>
        <w:t>rst 6 h, the CO</w:t>
      </w:r>
      <w:r>
        <w:rPr>
          <w:vertAlign w:val="subscript"/>
        </w:rPr>
        <w:t>2</w:t>
      </w:r>
      <w:r>
        <w:rPr>
          <w:vertAlign w:val="baseline"/>
        </w:rPr>
        <w:t> conversion rate</w:t>
      </w:r>
      <w:r>
        <w:rPr>
          <w:spacing w:val="-43"/>
          <w:vertAlign w:val="baseline"/>
        </w:rPr>
        <w:t> </w:t>
      </w:r>
      <w:r>
        <w:rPr>
          <w:w w:val="92"/>
          <w:vertAlign w:val="baseline"/>
        </w:rPr>
        <w:t>stabilized</w:t>
      </w:r>
      <w:r>
        <w:rPr>
          <w:vertAlign w:val="baseline"/>
        </w:rPr>
        <w:t> </w:t>
      </w:r>
      <w:r>
        <w:rPr>
          <w:spacing w:val="-5"/>
          <w:vertAlign w:val="baseline"/>
        </w:rPr>
        <w:t> </w:t>
      </w:r>
      <w:r>
        <w:rPr>
          <w:w w:val="85"/>
          <w:vertAlign w:val="baseline"/>
        </w:rPr>
        <w:t>at</w:t>
      </w:r>
      <w:r>
        <w:rPr>
          <w:vertAlign w:val="baseline"/>
        </w:rPr>
        <w:t> </w:t>
      </w:r>
      <w:r>
        <w:rPr>
          <w:spacing w:val="-5"/>
          <w:vertAlign w:val="baseline"/>
        </w:rPr>
        <w:t> </w:t>
      </w:r>
      <w:r>
        <w:rPr>
          <w:w w:val="93"/>
          <w:vertAlign w:val="baseline"/>
        </w:rPr>
        <w:t>143</w:t>
      </w:r>
      <w:r>
        <w:rPr>
          <w:vertAlign w:val="baseline"/>
        </w:rPr>
        <w:t> </w:t>
      </w:r>
      <w:r>
        <w:rPr>
          <w:spacing w:val="-6"/>
          <w:vertAlign w:val="baseline"/>
        </w:rPr>
        <w:t> </w:t>
      </w:r>
      <w:r>
        <w:rPr>
          <w:w w:val="94"/>
          <w:vertAlign w:val="baseline"/>
        </w:rPr>
        <w:t>mmo</w:t>
      </w:r>
      <w:r>
        <w:rPr>
          <w:spacing w:val="-1"/>
          <w:w w:val="94"/>
          <w:vertAlign w:val="baseline"/>
        </w:rPr>
        <w:t>l</w:t>
      </w:r>
      <w:r>
        <w:rPr>
          <w:rFonts w:ascii="SimSun-ExtB" w:hAnsi="SimSun-ExtB"/>
          <w:spacing w:val="-1"/>
          <w:w w:val="25"/>
          <w:vertAlign w:val="baseline"/>
        </w:rPr>
        <w:t>·</w:t>
      </w:r>
      <w:r>
        <w:rPr>
          <w:w w:val="93"/>
          <w:vertAlign w:val="baseline"/>
        </w:rPr>
        <w:t>g</w:t>
      </w:r>
      <w:r>
        <w:rPr>
          <w:w w:val="118"/>
          <w:vertAlign w:val="subscript"/>
        </w:rPr>
        <w:t>Ni</w:t>
      </w:r>
      <w:r>
        <w:rPr>
          <w:rFonts w:ascii="Lucida Sans Unicode" w:hAnsi="Lucida Sans Unicode"/>
          <w:spacing w:val="-2"/>
          <w:w w:val="91"/>
          <w:vertAlign w:val="superscript"/>
        </w:rPr>
        <w:t>−</w:t>
      </w:r>
      <w:r>
        <w:rPr>
          <w:w w:val="99"/>
          <w:vertAlign w:val="superscript"/>
        </w:rPr>
        <w:t>1</w:t>
      </w:r>
      <w:r>
        <w:rPr>
          <w:rFonts w:ascii="SimSun-ExtB" w:hAnsi="SimSun-ExtB"/>
          <w:spacing w:val="-1"/>
          <w:w w:val="25"/>
          <w:vertAlign w:val="baseline"/>
        </w:rPr>
        <w:t>·</w:t>
      </w:r>
      <w:r>
        <w:rPr>
          <w:spacing w:val="-1"/>
          <w:w w:val="94"/>
          <w:vertAlign w:val="baseline"/>
        </w:rPr>
        <w:t>h</w:t>
      </w:r>
      <w:r>
        <w:rPr>
          <w:rFonts w:ascii="Lucida Sans Unicode" w:hAnsi="Lucida Sans Unicode"/>
          <w:w w:val="91"/>
          <w:vertAlign w:val="superscript"/>
        </w:rPr>
        <w:t>−</w:t>
      </w:r>
      <w:r>
        <w:rPr>
          <w:w w:val="99"/>
          <w:vertAlign w:val="superscript"/>
        </w:rPr>
        <w:t>1</w:t>
      </w:r>
      <w:r>
        <w:rPr>
          <w:vertAlign w:val="baseline"/>
        </w:rPr>
        <w:t> </w:t>
      </w:r>
      <w:r>
        <w:rPr>
          <w:spacing w:val="-5"/>
          <w:vertAlign w:val="baseline"/>
        </w:rPr>
        <w:t> </w:t>
      </w:r>
      <w:r>
        <w:rPr>
          <w:w w:val="92"/>
          <w:vertAlign w:val="baseline"/>
        </w:rPr>
        <w:t>with</w:t>
      </w:r>
      <w:r>
        <w:rPr>
          <w:vertAlign w:val="baseline"/>
        </w:rPr>
        <w:t> </w:t>
      </w:r>
      <w:r>
        <w:rPr>
          <w:spacing w:val="-6"/>
          <w:vertAlign w:val="baseline"/>
        </w:rPr>
        <w:t> </w:t>
      </w:r>
      <w:r>
        <w:rPr>
          <w:w w:val="84"/>
          <w:vertAlign w:val="baseline"/>
        </w:rPr>
        <w:t>a</w:t>
      </w:r>
      <w:r>
        <w:rPr>
          <w:vertAlign w:val="baseline"/>
        </w:rPr>
        <w:t> </w:t>
      </w:r>
      <w:r>
        <w:rPr>
          <w:spacing w:val="-5"/>
          <w:vertAlign w:val="baseline"/>
        </w:rPr>
        <w:t> </w:t>
      </w:r>
      <w:r>
        <w:rPr>
          <w:w w:val="91"/>
          <w:vertAlign w:val="baseline"/>
        </w:rPr>
        <w:t>nearly</w:t>
      </w:r>
      <w:r>
        <w:rPr>
          <w:vertAlign w:val="baseline"/>
        </w:rPr>
        <w:t> </w:t>
      </w:r>
      <w:r>
        <w:rPr>
          <w:spacing w:val="-6"/>
          <w:vertAlign w:val="baseline"/>
        </w:rPr>
        <w:t> </w:t>
      </w:r>
      <w:r>
        <w:rPr>
          <w:w w:val="91"/>
          <w:vertAlign w:val="baseline"/>
        </w:rPr>
        <w:t>constant</w:t>
      </w:r>
      <w:r>
        <w:rPr>
          <w:vertAlign w:val="baseline"/>
        </w:rPr>
        <w:t> </w:t>
      </w:r>
      <w:r>
        <w:rPr>
          <w:spacing w:val="-6"/>
          <w:vertAlign w:val="baseline"/>
        </w:rPr>
        <w:t> </w:t>
      </w:r>
      <w:r>
        <w:rPr>
          <w:spacing w:val="-10"/>
          <w:w w:val="118"/>
          <w:vertAlign w:val="baseline"/>
        </w:rPr>
        <w:t>CO</w:t>
      </w:r>
      <w:r>
        <w:rPr>
          <w:w w:val="118"/>
          <w:vertAlign w:val="baseline"/>
        </w:rPr>
        <w:t> </w:t>
      </w:r>
      <w:r>
        <w:rPr>
          <w:w w:val="95"/>
          <w:vertAlign w:val="baseline"/>
        </w:rPr>
        <w:t>selectivity of 95% during the following 4 h (</w:t>
      </w:r>
      <w:hyperlink w:history="true" w:anchor="_bookmark4">
        <w:r>
          <w:rPr>
            <w:color w:val="1E4BA0"/>
            <w:w w:val="95"/>
            <w:vertAlign w:val="baseline"/>
          </w:rPr>
          <w:t>Figure 7</w:t>
        </w:r>
      </w:hyperlink>
      <w:r>
        <w:rPr>
          <w:w w:val="95"/>
          <w:vertAlign w:val="baseline"/>
        </w:rPr>
        <w:t>b). These</w:t>
      </w:r>
      <w:r>
        <w:rPr>
          <w:spacing w:val="1"/>
          <w:w w:val="95"/>
          <w:vertAlign w:val="baseline"/>
        </w:rPr>
        <w:t> </w:t>
      </w:r>
      <w:r>
        <w:rPr>
          <w:w w:val="95"/>
          <w:vertAlign w:val="baseline"/>
        </w:rPr>
        <w:t>tests in both photothermal and thermal catalysis cleary reveal</w:t>
      </w:r>
      <w:r>
        <w:rPr>
          <w:spacing w:val="-40"/>
          <w:w w:val="95"/>
          <w:vertAlign w:val="baseline"/>
        </w:rPr>
        <w:t> </w:t>
      </w:r>
      <w:r>
        <w:rPr>
          <w:vertAlign w:val="baseline"/>
        </w:rPr>
        <w:t>that</w:t>
      </w:r>
      <w:r>
        <w:rPr>
          <w:spacing w:val="12"/>
          <w:vertAlign w:val="baseline"/>
        </w:rPr>
        <w:t> </w:t>
      </w:r>
      <w:r>
        <w:rPr>
          <w:vertAlign w:val="baseline"/>
        </w:rPr>
        <w:t>the</w:t>
      </w:r>
      <w:r>
        <w:rPr>
          <w:spacing w:val="11"/>
          <w:vertAlign w:val="baseline"/>
        </w:rPr>
        <w:t> </w:t>
      </w:r>
      <w:r>
        <w:rPr>
          <w:vertAlign w:val="baseline"/>
        </w:rPr>
        <w:t>Nb</w:t>
      </w:r>
      <w:r>
        <w:rPr>
          <w:vertAlign w:val="subscript"/>
        </w:rPr>
        <w:t>2</w:t>
      </w:r>
      <w:r>
        <w:rPr>
          <w:vertAlign w:val="baseline"/>
        </w:rPr>
        <w:t>C</w:t>
      </w:r>
      <w:r>
        <w:rPr>
          <w:spacing w:val="11"/>
          <w:vertAlign w:val="baseline"/>
        </w:rPr>
        <w:t> </w:t>
      </w:r>
      <w:r>
        <w:rPr>
          <w:vertAlign w:val="baseline"/>
        </w:rPr>
        <w:t>MXene</w:t>
      </w:r>
      <w:r>
        <w:rPr>
          <w:spacing w:val="11"/>
          <w:vertAlign w:val="baseline"/>
        </w:rPr>
        <w:t> </w:t>
      </w:r>
      <w:r>
        <w:rPr>
          <w:vertAlign w:val="baseline"/>
        </w:rPr>
        <w:t>support</w:t>
      </w:r>
      <w:r>
        <w:rPr>
          <w:spacing w:val="12"/>
          <w:vertAlign w:val="baseline"/>
        </w:rPr>
        <w:t> </w:t>
      </w:r>
      <w:r>
        <w:rPr>
          <w:vertAlign w:val="baseline"/>
        </w:rPr>
        <w:t>could</w:t>
      </w:r>
      <w:r>
        <w:rPr>
          <w:spacing w:val="12"/>
          <w:vertAlign w:val="baseline"/>
        </w:rPr>
        <w:t> </w:t>
      </w:r>
      <w:r>
        <w:rPr>
          <w:vertAlign w:val="baseline"/>
        </w:rPr>
        <w:t>e</w:t>
      </w:r>
      <w:r>
        <w:rPr>
          <w:rFonts w:ascii="Arial" w:hAnsi="Arial"/>
          <w:i/>
          <w:vertAlign w:val="baseline"/>
        </w:rPr>
        <w:t>ﬀ</w:t>
      </w:r>
      <w:r>
        <w:rPr>
          <w:vertAlign w:val="baseline"/>
        </w:rPr>
        <w:t>ectively</w:t>
      </w:r>
      <w:r>
        <w:rPr>
          <w:spacing w:val="11"/>
          <w:vertAlign w:val="baseline"/>
        </w:rPr>
        <w:t> </w:t>
      </w:r>
      <w:r>
        <w:rPr>
          <w:vertAlign w:val="baseline"/>
        </w:rPr>
        <w:t>stabilize</w:t>
      </w:r>
      <w:r>
        <w:rPr>
          <w:spacing w:val="12"/>
          <w:vertAlign w:val="baseline"/>
        </w:rPr>
        <w:t> </w:t>
      </w:r>
      <w:r>
        <w:rPr>
          <w:vertAlign w:val="baseline"/>
        </w:rPr>
        <w:t>Ni</w:t>
      </w:r>
    </w:p>
    <w:p>
      <w:pPr>
        <w:spacing w:after="0" w:line="208" w:lineRule="auto"/>
        <w:sectPr>
          <w:type w:val="continuous"/>
          <w:pgSz w:w="12160" w:h="16010"/>
          <w:pgMar w:top="1520" w:bottom="0" w:left="880" w:right="920"/>
          <w:cols w:num="2" w:equalWidth="0">
            <w:col w:w="4996" w:space="284"/>
            <w:col w:w="5080"/>
          </w:cols>
        </w:sectPr>
      </w:pPr>
    </w:p>
    <w:p>
      <w:pPr>
        <w:spacing w:line="108" w:lineRule="exact" w:before="0"/>
        <w:ind w:left="150" w:right="0" w:firstLine="0"/>
        <w:jc w:val="left"/>
        <w:rPr>
          <w:rFonts w:ascii="SimSun-ExtB" w:hAnsi="SimSun-ExtB"/>
          <w:sz w:val="20"/>
        </w:rPr>
      </w:pPr>
      <w:r>
        <w:rPr>
          <w:w w:val="92"/>
          <w:sz w:val="20"/>
        </w:rPr>
        <w:t>found</w:t>
      </w:r>
      <w:r>
        <w:rPr>
          <w:sz w:val="20"/>
        </w:rPr>
        <w:t> </w:t>
      </w:r>
      <w:r>
        <w:rPr>
          <w:spacing w:val="-17"/>
          <w:sz w:val="20"/>
        </w:rPr>
        <w:t> </w:t>
      </w:r>
      <w:r>
        <w:rPr>
          <w:w w:val="91"/>
          <w:sz w:val="20"/>
        </w:rPr>
        <w:t>to</w:t>
      </w:r>
      <w:r>
        <w:rPr>
          <w:sz w:val="20"/>
        </w:rPr>
        <w:t> </w:t>
      </w:r>
      <w:r>
        <w:rPr>
          <w:spacing w:val="-16"/>
          <w:sz w:val="20"/>
        </w:rPr>
        <w:t> </w:t>
      </w:r>
      <w:r>
        <w:rPr>
          <w:w w:val="88"/>
          <w:sz w:val="20"/>
        </w:rPr>
        <w:t>be</w:t>
      </w:r>
      <w:r>
        <w:rPr>
          <w:sz w:val="20"/>
        </w:rPr>
        <w:t> </w:t>
      </w:r>
      <w:r>
        <w:rPr>
          <w:spacing w:val="-16"/>
          <w:sz w:val="20"/>
        </w:rPr>
        <w:t> </w:t>
      </w:r>
      <w:r>
        <w:rPr>
          <w:w w:val="92"/>
          <w:sz w:val="20"/>
        </w:rPr>
        <w:t>0.15</w:t>
      </w:r>
      <w:r>
        <w:rPr>
          <w:sz w:val="20"/>
        </w:rPr>
        <w:t> </w:t>
      </w:r>
      <w:r>
        <w:rPr>
          <w:spacing w:val="-16"/>
          <w:sz w:val="20"/>
        </w:rPr>
        <w:t> </w:t>
      </w:r>
      <w:r>
        <w:rPr>
          <w:w w:val="94"/>
          <w:sz w:val="20"/>
        </w:rPr>
        <w:t>mo</w:t>
      </w:r>
      <w:r>
        <w:rPr>
          <w:spacing w:val="-1"/>
          <w:w w:val="94"/>
          <w:sz w:val="20"/>
        </w:rPr>
        <w:t>l</w:t>
      </w:r>
      <w:r>
        <w:rPr>
          <w:rFonts w:ascii="SimSun-ExtB" w:hAnsi="SimSun-ExtB"/>
          <w:spacing w:val="-1"/>
          <w:w w:val="25"/>
          <w:sz w:val="20"/>
        </w:rPr>
        <w:t>·</w:t>
      </w:r>
      <w:r>
        <w:rPr>
          <w:w w:val="93"/>
          <w:sz w:val="20"/>
        </w:rPr>
        <w:t>g</w:t>
      </w:r>
      <w:r>
        <w:rPr>
          <w:sz w:val="20"/>
        </w:rPr>
        <w:t>  </w:t>
      </w:r>
      <w:r>
        <w:rPr>
          <w:spacing w:val="-6"/>
          <w:sz w:val="20"/>
        </w:rPr>
        <w:t> </w:t>
      </w:r>
      <w:r>
        <w:rPr>
          <w:rFonts w:ascii="Lucida Sans Unicode" w:hAnsi="Lucida Sans Unicode"/>
          <w:w w:val="91"/>
          <w:sz w:val="20"/>
          <w:vertAlign w:val="superscript"/>
        </w:rPr>
        <w:t>−</w:t>
      </w:r>
      <w:r>
        <w:rPr>
          <w:w w:val="99"/>
          <w:sz w:val="20"/>
          <w:vertAlign w:val="superscript"/>
        </w:rPr>
        <w:t>1</w:t>
      </w:r>
      <w:r>
        <w:rPr>
          <w:rFonts w:ascii="SimSun-ExtB" w:hAnsi="SimSun-ExtB"/>
          <w:spacing w:val="-1"/>
          <w:w w:val="25"/>
          <w:sz w:val="20"/>
          <w:vertAlign w:val="baseline"/>
        </w:rPr>
        <w:t>·</w:t>
      </w:r>
      <w:r>
        <w:rPr>
          <w:spacing w:val="-1"/>
          <w:w w:val="94"/>
          <w:sz w:val="20"/>
          <w:vertAlign w:val="baseline"/>
        </w:rPr>
        <w:t>h</w:t>
      </w:r>
      <w:r>
        <w:rPr>
          <w:rFonts w:ascii="Lucida Sans Unicode" w:hAnsi="Lucida Sans Unicode"/>
          <w:w w:val="91"/>
          <w:sz w:val="20"/>
          <w:vertAlign w:val="superscript"/>
        </w:rPr>
        <w:t>−</w:t>
      </w:r>
      <w:r>
        <w:rPr>
          <w:w w:val="99"/>
          <w:sz w:val="20"/>
          <w:vertAlign w:val="superscript"/>
        </w:rPr>
        <w:t>1</w:t>
      </w:r>
      <w:r>
        <w:rPr>
          <w:sz w:val="20"/>
          <w:vertAlign w:val="baseline"/>
        </w:rPr>
        <w:t> </w:t>
      </w:r>
      <w:r>
        <w:rPr>
          <w:spacing w:val="-16"/>
          <w:sz w:val="20"/>
          <w:vertAlign w:val="baseline"/>
        </w:rPr>
        <w:t> </w:t>
      </w:r>
      <w:r>
        <w:rPr>
          <w:w w:val="91"/>
          <w:sz w:val="20"/>
          <w:vertAlign w:val="baseline"/>
        </w:rPr>
        <w:t>for</w:t>
      </w:r>
      <w:r>
        <w:rPr>
          <w:sz w:val="20"/>
          <w:vertAlign w:val="baseline"/>
        </w:rPr>
        <w:t> </w:t>
      </w:r>
      <w:r>
        <w:rPr>
          <w:spacing w:val="-16"/>
          <w:sz w:val="20"/>
          <w:vertAlign w:val="baseline"/>
        </w:rPr>
        <w:t> </w:t>
      </w:r>
      <w:r>
        <w:rPr>
          <w:w w:val="108"/>
          <w:sz w:val="20"/>
          <w:vertAlign w:val="baseline"/>
        </w:rPr>
        <w:t>Ni/Nb</w:t>
      </w:r>
      <w:r>
        <w:rPr>
          <w:spacing w:val="18"/>
          <w:sz w:val="20"/>
          <w:vertAlign w:val="baseline"/>
        </w:rPr>
        <w:t> </w:t>
      </w:r>
      <w:r>
        <w:rPr>
          <w:w w:val="126"/>
          <w:sz w:val="20"/>
          <w:vertAlign w:val="baseline"/>
        </w:rPr>
        <w:t>C</w:t>
      </w:r>
      <w:r>
        <w:rPr>
          <w:sz w:val="20"/>
          <w:vertAlign w:val="baseline"/>
        </w:rPr>
        <w:t> </w:t>
      </w:r>
      <w:r>
        <w:rPr>
          <w:spacing w:val="-17"/>
          <w:sz w:val="20"/>
          <w:vertAlign w:val="baseline"/>
        </w:rPr>
        <w:t> </w:t>
      </w:r>
      <w:r>
        <w:rPr>
          <w:w w:val="91"/>
          <w:sz w:val="20"/>
          <w:vertAlign w:val="baseline"/>
        </w:rPr>
        <w:t>and</w:t>
      </w:r>
      <w:r>
        <w:rPr>
          <w:sz w:val="20"/>
          <w:vertAlign w:val="baseline"/>
        </w:rPr>
        <w:t> </w:t>
      </w:r>
      <w:r>
        <w:rPr>
          <w:spacing w:val="-15"/>
          <w:sz w:val="20"/>
          <w:vertAlign w:val="baseline"/>
        </w:rPr>
        <w:t> </w:t>
      </w:r>
      <w:r>
        <w:rPr>
          <w:w w:val="92"/>
          <w:sz w:val="20"/>
          <w:vertAlign w:val="baseline"/>
        </w:rPr>
        <w:t>0.091</w:t>
      </w:r>
      <w:r>
        <w:rPr>
          <w:sz w:val="20"/>
          <w:vertAlign w:val="baseline"/>
        </w:rPr>
        <w:t> </w:t>
      </w:r>
      <w:r>
        <w:rPr>
          <w:spacing w:val="-16"/>
          <w:sz w:val="20"/>
          <w:vertAlign w:val="baseline"/>
        </w:rPr>
        <w:t> </w:t>
      </w:r>
      <w:r>
        <w:rPr>
          <w:w w:val="94"/>
          <w:sz w:val="20"/>
          <w:vertAlign w:val="baseline"/>
        </w:rPr>
        <w:t>mo</w:t>
      </w:r>
      <w:r>
        <w:rPr>
          <w:spacing w:val="-1"/>
          <w:w w:val="94"/>
          <w:sz w:val="20"/>
          <w:vertAlign w:val="baseline"/>
        </w:rPr>
        <w:t>l</w:t>
      </w:r>
      <w:r>
        <w:rPr>
          <w:rFonts w:ascii="SimSun-ExtB" w:hAnsi="SimSun-ExtB"/>
          <w:w w:val="25"/>
          <w:sz w:val="20"/>
          <w:vertAlign w:val="baseline"/>
        </w:rPr>
        <w:t>·</w:t>
      </w:r>
    </w:p>
    <w:p>
      <w:pPr>
        <w:pStyle w:val="Heading2"/>
        <w:spacing w:line="108" w:lineRule="exact"/>
        <w:jc w:val="left"/>
        <w:rPr>
          <w:rFonts w:ascii="Lucida Sans Unicode" w:hAnsi="Lucida Sans Unicode"/>
        </w:rPr>
      </w:pPr>
      <w:r>
        <w:rPr/>
        <w:br w:type="column"/>
      </w:r>
      <w:r>
        <w:rPr>
          <w:w w:val="95"/>
        </w:rPr>
        <w:t>nanoparticles,</w:t>
      </w:r>
      <w:r>
        <w:rPr>
          <w:spacing w:val="15"/>
          <w:w w:val="95"/>
        </w:rPr>
        <w:t> </w:t>
      </w:r>
      <w:r>
        <w:rPr>
          <w:w w:val="95"/>
        </w:rPr>
        <w:t>which</w:t>
      </w:r>
      <w:r>
        <w:rPr>
          <w:spacing w:val="15"/>
          <w:w w:val="95"/>
        </w:rPr>
        <w:t> </w:t>
      </w:r>
      <w:r>
        <w:rPr>
          <w:w w:val="95"/>
        </w:rPr>
        <w:t>might</w:t>
      </w:r>
      <w:r>
        <w:rPr>
          <w:spacing w:val="16"/>
          <w:w w:val="95"/>
        </w:rPr>
        <w:t> </w:t>
      </w:r>
      <w:r>
        <w:rPr>
          <w:w w:val="95"/>
        </w:rPr>
        <w:t>be</w:t>
      </w:r>
      <w:r>
        <w:rPr>
          <w:spacing w:val="15"/>
          <w:w w:val="95"/>
        </w:rPr>
        <w:t> </w:t>
      </w:r>
      <w:r>
        <w:rPr>
          <w:w w:val="95"/>
        </w:rPr>
        <w:t>traced</w:t>
      </w:r>
      <w:r>
        <w:rPr>
          <w:spacing w:val="15"/>
          <w:w w:val="95"/>
        </w:rPr>
        <w:t> </w:t>
      </w:r>
      <w:r>
        <w:rPr>
          <w:w w:val="95"/>
        </w:rPr>
        <w:t>to</w:t>
      </w:r>
      <w:r>
        <w:rPr>
          <w:spacing w:val="15"/>
          <w:w w:val="95"/>
        </w:rPr>
        <w:t> </w:t>
      </w:r>
      <w:r>
        <w:rPr>
          <w:w w:val="95"/>
        </w:rPr>
        <w:t>the</w:t>
      </w:r>
      <w:r>
        <w:rPr>
          <w:spacing w:val="16"/>
          <w:w w:val="95"/>
        </w:rPr>
        <w:t> </w:t>
      </w:r>
      <w:r>
        <w:rPr>
          <w:w w:val="95"/>
        </w:rPr>
        <w:t>reactive</w:t>
      </w:r>
      <w:r>
        <w:rPr>
          <w:spacing w:val="15"/>
          <w:w w:val="95"/>
        </w:rPr>
        <w:t> </w:t>
      </w:r>
      <w:r>
        <w:rPr>
          <w:w w:val="95"/>
        </w:rPr>
        <w:t>metal</w:t>
      </w:r>
      <w:r>
        <w:rPr>
          <w:rFonts w:ascii="Lucida Sans Unicode" w:hAnsi="Lucida Sans Unicode"/>
          <w:w w:val="95"/>
        </w:rPr>
        <w:t>−</w:t>
      </w:r>
    </w:p>
    <w:p>
      <w:pPr>
        <w:spacing w:after="0" w:line="108" w:lineRule="exact"/>
        <w:jc w:val="left"/>
        <w:rPr>
          <w:rFonts w:ascii="Lucida Sans Unicode" w:hAnsi="Lucida Sans Unicode"/>
        </w:rPr>
        <w:sectPr>
          <w:type w:val="continuous"/>
          <w:pgSz w:w="12160" w:h="16010"/>
          <w:pgMar w:top="1520" w:bottom="0" w:left="880" w:right="920"/>
          <w:cols w:num="2" w:equalWidth="0">
            <w:col w:w="4991" w:space="288"/>
            <w:col w:w="5081"/>
          </w:cols>
        </w:sectPr>
      </w:pPr>
    </w:p>
    <w:p>
      <w:pPr>
        <w:spacing w:line="250" w:lineRule="exact" w:before="98"/>
        <w:ind w:left="150" w:right="0" w:firstLine="0"/>
        <w:jc w:val="left"/>
        <w:rPr>
          <w:sz w:val="13"/>
        </w:rPr>
      </w:pPr>
      <w:r>
        <w:rPr>
          <w:spacing w:val="-1"/>
          <w:w w:val="105"/>
          <w:position w:val="4"/>
          <w:sz w:val="20"/>
        </w:rPr>
        <w:t>g</w:t>
      </w:r>
      <w:r>
        <w:rPr>
          <w:spacing w:val="-1"/>
          <w:w w:val="105"/>
          <w:sz w:val="13"/>
        </w:rPr>
        <w:t>Ni</w:t>
      </w:r>
    </w:p>
    <w:p>
      <w:pPr>
        <w:spacing w:before="68"/>
        <w:ind w:left="-40" w:right="0" w:firstLine="0"/>
        <w:jc w:val="left"/>
        <w:rPr>
          <w:sz w:val="13"/>
        </w:rPr>
      </w:pPr>
      <w:r>
        <w:rPr/>
        <w:br w:type="column"/>
      </w:r>
      <w:r>
        <w:rPr>
          <w:rFonts w:ascii="Lucida Sans Unicode" w:hAnsi="Lucida Sans Unicode"/>
          <w:w w:val="88"/>
          <w:sz w:val="13"/>
        </w:rPr>
        <w:t>−</w:t>
      </w:r>
      <w:r>
        <w:rPr>
          <w:spacing w:val="-1"/>
          <w:w w:val="96"/>
          <w:sz w:val="13"/>
        </w:rPr>
        <w:t>1</w:t>
      </w:r>
      <w:r>
        <w:rPr>
          <w:rFonts w:ascii="SimSun-ExtB" w:hAnsi="SimSun-ExtB"/>
          <w:spacing w:val="-1"/>
          <w:w w:val="25"/>
          <w:position w:val="-7"/>
          <w:sz w:val="20"/>
        </w:rPr>
        <w:t>·</w:t>
      </w:r>
      <w:r>
        <w:rPr>
          <w:spacing w:val="-1"/>
          <w:w w:val="94"/>
          <w:position w:val="-7"/>
          <w:sz w:val="20"/>
        </w:rPr>
        <w:t>h</w:t>
      </w:r>
      <w:r>
        <w:rPr>
          <w:rFonts w:ascii="Lucida Sans Unicode" w:hAnsi="Lucida Sans Unicode"/>
          <w:w w:val="88"/>
          <w:sz w:val="13"/>
        </w:rPr>
        <w:t>−</w:t>
      </w:r>
      <w:r>
        <w:rPr>
          <w:w w:val="96"/>
          <w:sz w:val="13"/>
        </w:rPr>
        <w:t>1</w:t>
      </w:r>
    </w:p>
    <w:p>
      <w:pPr>
        <w:spacing w:line="121" w:lineRule="exact" w:before="0"/>
        <w:ind w:left="0" w:right="338" w:firstLine="0"/>
        <w:jc w:val="right"/>
        <w:rPr>
          <w:sz w:val="13"/>
        </w:rPr>
      </w:pPr>
      <w:r>
        <w:rPr/>
        <w:br w:type="column"/>
      </w:r>
      <w:r>
        <w:rPr>
          <w:w w:val="115"/>
          <w:sz w:val="13"/>
        </w:rPr>
        <w:t>Ni</w:t>
      </w:r>
    </w:p>
    <w:p>
      <w:pPr>
        <w:pStyle w:val="Heading2"/>
        <w:spacing w:line="222" w:lineRule="exact"/>
        <w:ind w:left="16"/>
        <w:jc w:val="left"/>
      </w:pPr>
      <w:r>
        <w:rPr/>
        <w:t>for</w:t>
      </w:r>
      <w:r>
        <w:rPr>
          <w:spacing w:val="7"/>
        </w:rPr>
        <w:t> </w:t>
      </w:r>
      <w:r>
        <w:rPr/>
        <w:t>Ni/Nb</w:t>
      </w:r>
      <w:r>
        <w:rPr>
          <w:vertAlign w:val="subscript"/>
        </w:rPr>
        <w:t>2</w:t>
      </w:r>
      <w:r>
        <w:rPr>
          <w:vertAlign w:val="baseline"/>
        </w:rPr>
        <w:t>O</w:t>
      </w:r>
      <w:r>
        <w:rPr>
          <w:vertAlign w:val="subscript"/>
        </w:rPr>
        <w:t>5</w:t>
      </w:r>
      <w:r>
        <w:rPr>
          <w:spacing w:val="6"/>
          <w:vertAlign w:val="baseline"/>
        </w:rPr>
        <w:t> </w:t>
      </w:r>
      <w:r>
        <w:rPr>
          <w:vertAlign w:val="baseline"/>
        </w:rPr>
        <w:t>in</w:t>
      </w:r>
      <w:r>
        <w:rPr>
          <w:spacing w:val="6"/>
          <w:vertAlign w:val="baseline"/>
        </w:rPr>
        <w:t> </w:t>
      </w:r>
      <w:r>
        <w:rPr>
          <w:vertAlign w:val="baseline"/>
        </w:rPr>
        <w:t>the</w:t>
      </w:r>
    </w:p>
    <w:p>
      <w:pPr>
        <w:spacing w:line="121" w:lineRule="exact" w:before="0"/>
        <w:ind w:left="955" w:right="1424" w:firstLine="0"/>
        <w:jc w:val="center"/>
        <w:rPr>
          <w:sz w:val="13"/>
        </w:rPr>
      </w:pPr>
      <w:r>
        <w:rPr/>
        <w:br w:type="column"/>
      </w:r>
      <w:r>
        <w:rPr>
          <w:sz w:val="13"/>
        </w:rPr>
        <w:t>2</w:t>
      </w:r>
    </w:p>
    <w:p>
      <w:pPr>
        <w:pStyle w:val="Heading2"/>
        <w:spacing w:line="222" w:lineRule="exact"/>
        <w:ind w:left="16"/>
        <w:jc w:val="left"/>
      </w:pPr>
      <w:r>
        <w:rPr>
          <w:rFonts w:ascii="Arial" w:hAnsi="Arial"/>
          <w:i/>
          <w:w w:val="95"/>
        </w:rPr>
        <w:t>ﬂ</w:t>
      </w:r>
      <w:r>
        <w:rPr>
          <w:w w:val="95"/>
        </w:rPr>
        <w:t>ow</w:t>
      </w:r>
      <w:r>
        <w:rPr>
          <w:spacing w:val="-1"/>
          <w:w w:val="95"/>
        </w:rPr>
        <w:t> </w:t>
      </w:r>
      <w:r>
        <w:rPr>
          <w:w w:val="95"/>
        </w:rPr>
        <w:t>system. To</w:t>
      </w:r>
      <w:r>
        <w:rPr>
          <w:spacing w:val="1"/>
          <w:w w:val="95"/>
        </w:rPr>
        <w:t> </w:t>
      </w:r>
      <w:r>
        <w:rPr>
          <w:w w:val="95"/>
        </w:rPr>
        <w:t>reach the</w:t>
      </w:r>
      <w:r>
        <w:rPr>
          <w:spacing w:val="1"/>
          <w:w w:val="95"/>
        </w:rPr>
        <w:t> </w:t>
      </w:r>
      <w:r>
        <w:rPr>
          <w:w w:val="95"/>
        </w:rPr>
        <w:t>same</w:t>
      </w:r>
    </w:p>
    <w:p>
      <w:pPr>
        <w:spacing w:before="104"/>
        <w:ind w:left="150" w:right="0" w:firstLine="0"/>
        <w:jc w:val="left"/>
        <w:rPr>
          <w:sz w:val="20"/>
        </w:rPr>
      </w:pPr>
      <w:r>
        <w:rPr/>
        <w:br w:type="column"/>
      </w:r>
      <w:r>
        <w:rPr>
          <w:sz w:val="20"/>
        </w:rPr>
        <w:t>support interaction</w:t>
      </w:r>
      <w:r>
        <w:rPr>
          <w:spacing w:val="-1"/>
          <w:sz w:val="20"/>
        </w:rPr>
        <w:t> </w:t>
      </w:r>
      <w:r>
        <w:rPr>
          <w:sz w:val="20"/>
        </w:rPr>
        <w:t>(RMSI).</w:t>
      </w:r>
      <w:r>
        <w:rPr>
          <w:color w:val="1E4BA0"/>
          <w:sz w:val="20"/>
          <w:vertAlign w:val="superscript"/>
        </w:rPr>
        <w:t>70</w:t>
      </w:r>
    </w:p>
    <w:p>
      <w:pPr>
        <w:spacing w:after="0"/>
        <w:jc w:val="left"/>
        <w:rPr>
          <w:sz w:val="20"/>
        </w:rPr>
        <w:sectPr>
          <w:type w:val="continuous"/>
          <w:pgSz w:w="12160" w:h="16010"/>
          <w:pgMar w:top="1520" w:bottom="0" w:left="880" w:right="920"/>
          <w:cols w:num="5" w:equalWidth="0">
            <w:col w:w="369" w:space="40"/>
            <w:col w:w="420" w:space="39"/>
            <w:col w:w="1599" w:space="39"/>
            <w:col w:w="2485" w:space="288"/>
            <w:col w:w="5081"/>
          </w:cols>
        </w:sectPr>
      </w:pPr>
    </w:p>
    <w:p>
      <w:pPr>
        <w:pStyle w:val="Heading2"/>
        <w:spacing w:line="218" w:lineRule="auto"/>
      </w:pPr>
      <w:r>
        <w:rPr/>
        <w:t>CO</w:t>
      </w:r>
      <w:r>
        <w:rPr>
          <w:vertAlign w:val="subscript"/>
        </w:rPr>
        <w:t>2</w:t>
      </w:r>
      <w:r>
        <w:rPr>
          <w:spacing w:val="1"/>
          <w:vertAlign w:val="baseline"/>
        </w:rPr>
        <w:t> </w:t>
      </w:r>
      <w:r>
        <w:rPr>
          <w:vertAlign w:val="baseline"/>
        </w:rPr>
        <w:t>conversion</w:t>
      </w:r>
      <w:r>
        <w:rPr>
          <w:spacing w:val="1"/>
          <w:vertAlign w:val="baseline"/>
        </w:rPr>
        <w:t> </w:t>
      </w:r>
      <w:r>
        <w:rPr>
          <w:vertAlign w:val="baseline"/>
        </w:rPr>
        <w:t>degree</w:t>
      </w:r>
      <w:r>
        <w:rPr>
          <w:spacing w:val="1"/>
          <w:vertAlign w:val="baseline"/>
        </w:rPr>
        <w:t> </w:t>
      </w:r>
      <w:r>
        <w:rPr>
          <w:vertAlign w:val="baseline"/>
        </w:rPr>
        <w:t>of</w:t>
      </w:r>
      <w:r>
        <w:rPr>
          <w:spacing w:val="1"/>
          <w:vertAlign w:val="baseline"/>
        </w:rPr>
        <w:t> </w:t>
      </w:r>
      <w:r>
        <w:rPr>
          <w:vertAlign w:val="baseline"/>
        </w:rPr>
        <w:t>Ni/Nb</w:t>
      </w:r>
      <w:r>
        <w:rPr>
          <w:vertAlign w:val="subscript"/>
        </w:rPr>
        <w:t>2</w:t>
      </w:r>
      <w:r>
        <w:rPr>
          <w:vertAlign w:val="baseline"/>
        </w:rPr>
        <w:t>C</w:t>
      </w:r>
      <w:r>
        <w:rPr>
          <w:spacing w:val="1"/>
          <w:vertAlign w:val="baseline"/>
        </w:rPr>
        <w:t> </w:t>
      </w:r>
      <w:r>
        <w:rPr>
          <w:vertAlign w:val="baseline"/>
        </w:rPr>
        <w:t>under</w:t>
      </w:r>
      <w:r>
        <w:rPr>
          <w:spacing w:val="1"/>
          <w:vertAlign w:val="baseline"/>
        </w:rPr>
        <w:t> </w:t>
      </w:r>
      <w:r>
        <w:rPr>
          <w:vertAlign w:val="baseline"/>
        </w:rPr>
        <w:t>photothermal</w:t>
      </w:r>
      <w:r>
        <w:rPr>
          <w:spacing w:val="1"/>
          <w:vertAlign w:val="baseline"/>
        </w:rPr>
        <w:t> </w:t>
      </w:r>
      <w:r>
        <w:rPr>
          <w:w w:val="95"/>
          <w:vertAlign w:val="baseline"/>
        </w:rPr>
        <w:t>conditions,</w:t>
      </w:r>
      <w:r>
        <w:rPr>
          <w:spacing w:val="-1"/>
          <w:w w:val="95"/>
          <w:vertAlign w:val="baseline"/>
        </w:rPr>
        <w:t> </w:t>
      </w:r>
      <w:r>
        <w:rPr>
          <w:w w:val="95"/>
          <w:vertAlign w:val="baseline"/>
        </w:rPr>
        <w:t>it requires</w:t>
      </w:r>
      <w:r>
        <w:rPr>
          <w:spacing w:val="1"/>
          <w:w w:val="95"/>
          <w:vertAlign w:val="baseline"/>
        </w:rPr>
        <w:t> </w:t>
      </w:r>
      <w:r>
        <w:rPr>
          <w:w w:val="95"/>
          <w:vertAlign w:val="baseline"/>
        </w:rPr>
        <w:t>the</w:t>
      </w:r>
      <w:r>
        <w:rPr>
          <w:spacing w:val="-1"/>
          <w:w w:val="95"/>
          <w:vertAlign w:val="baseline"/>
        </w:rPr>
        <w:t> </w:t>
      </w:r>
      <w:r>
        <w:rPr>
          <w:w w:val="95"/>
          <w:vertAlign w:val="baseline"/>
        </w:rPr>
        <w:t>heating of the</w:t>
      </w:r>
      <w:r>
        <w:rPr>
          <w:spacing w:val="1"/>
          <w:w w:val="95"/>
          <w:vertAlign w:val="baseline"/>
        </w:rPr>
        <w:t> </w:t>
      </w:r>
      <w:r>
        <w:rPr>
          <w:w w:val="95"/>
          <w:vertAlign w:val="baseline"/>
        </w:rPr>
        <w:t>reactor</w:t>
      </w:r>
      <w:r>
        <w:rPr>
          <w:spacing w:val="-1"/>
          <w:w w:val="95"/>
          <w:vertAlign w:val="baseline"/>
        </w:rPr>
        <w:t> </w:t>
      </w:r>
      <w:r>
        <w:rPr>
          <w:w w:val="95"/>
          <w:vertAlign w:val="baseline"/>
        </w:rPr>
        <w:t>to nearly 400</w:t>
      </w:r>
    </w:p>
    <w:p>
      <w:pPr>
        <w:spacing w:line="216" w:lineRule="auto" w:before="0"/>
        <w:ind w:left="150" w:right="0" w:firstLine="0"/>
        <w:jc w:val="both"/>
        <w:rPr>
          <w:sz w:val="20"/>
        </w:rPr>
      </w:pPr>
      <w:r>
        <w:rPr>
          <w:rFonts w:ascii="SimSun-ExtB" w:hAnsi="SimSun-ExtB"/>
          <w:spacing w:val="-1"/>
          <w:w w:val="40"/>
          <w:sz w:val="20"/>
        </w:rPr>
        <w:t>°</w:t>
      </w:r>
      <w:r>
        <w:rPr>
          <w:w w:val="126"/>
          <w:sz w:val="20"/>
        </w:rPr>
        <w:t>C</w:t>
      </w:r>
      <w:r>
        <w:rPr>
          <w:sz w:val="20"/>
        </w:rPr>
        <w:t> </w:t>
      </w:r>
      <w:r>
        <w:rPr>
          <w:spacing w:val="7"/>
          <w:sz w:val="20"/>
        </w:rPr>
        <w:t> </w:t>
      </w:r>
      <w:r>
        <w:rPr>
          <w:w w:val="91"/>
          <w:sz w:val="20"/>
        </w:rPr>
        <w:t>under</w:t>
      </w:r>
      <w:r>
        <w:rPr>
          <w:sz w:val="20"/>
        </w:rPr>
        <w:t> </w:t>
      </w:r>
      <w:r>
        <w:rPr>
          <w:spacing w:val="7"/>
          <w:sz w:val="20"/>
        </w:rPr>
        <w:t> </w:t>
      </w:r>
      <w:r>
        <w:rPr>
          <w:w w:val="92"/>
          <w:sz w:val="20"/>
        </w:rPr>
        <w:t>dark</w:t>
      </w:r>
      <w:r>
        <w:rPr>
          <w:sz w:val="20"/>
        </w:rPr>
        <w:t> </w:t>
      </w:r>
      <w:r>
        <w:rPr>
          <w:spacing w:val="6"/>
          <w:sz w:val="20"/>
        </w:rPr>
        <w:t> </w:t>
      </w:r>
      <w:r>
        <w:rPr>
          <w:w w:val="94"/>
          <w:sz w:val="20"/>
        </w:rPr>
        <w:t>conditions</w:t>
      </w:r>
      <w:r>
        <w:rPr>
          <w:sz w:val="20"/>
        </w:rPr>
        <w:t> </w:t>
      </w:r>
      <w:r>
        <w:rPr>
          <w:spacing w:val="6"/>
          <w:sz w:val="20"/>
        </w:rPr>
        <w:t> </w:t>
      </w:r>
      <w:r>
        <w:rPr>
          <w:w w:val="133"/>
          <w:sz w:val="20"/>
        </w:rPr>
        <w:t>(</w:t>
      </w:r>
      <w:hyperlink r:id="rId42">
        <w:r>
          <w:rPr>
            <w:color w:val="1E4BA0"/>
            <w:w w:val="96"/>
            <w:sz w:val="20"/>
          </w:rPr>
          <w:t>Figure</w:t>
        </w:r>
        <w:r>
          <w:rPr>
            <w:color w:val="1E4BA0"/>
            <w:sz w:val="20"/>
          </w:rPr>
          <w:t> </w:t>
        </w:r>
        <w:r>
          <w:rPr>
            <w:color w:val="1E4BA0"/>
            <w:spacing w:val="6"/>
            <w:sz w:val="20"/>
          </w:rPr>
          <w:t> </w:t>
        </w:r>
        <w:r>
          <w:rPr>
            <w:color w:val="1E4BA0"/>
            <w:w w:val="97"/>
            <w:sz w:val="20"/>
          </w:rPr>
          <w:t>S1</w:t>
        </w:r>
        <w:r>
          <w:rPr>
            <w:color w:val="1E4BA0"/>
            <w:spacing w:val="-1"/>
            <w:w w:val="97"/>
            <w:sz w:val="20"/>
          </w:rPr>
          <w:t>3</w:t>
        </w:r>
      </w:hyperlink>
      <w:r>
        <w:rPr>
          <w:w w:val="109"/>
          <w:sz w:val="20"/>
        </w:rPr>
        <w:t>).</w:t>
      </w:r>
      <w:r>
        <w:rPr>
          <w:sz w:val="20"/>
        </w:rPr>
        <w:t> </w:t>
      </w:r>
      <w:r>
        <w:rPr>
          <w:spacing w:val="6"/>
          <w:sz w:val="20"/>
        </w:rPr>
        <w:t> </w:t>
      </w:r>
      <w:r>
        <w:rPr>
          <w:w w:val="105"/>
          <w:sz w:val="20"/>
        </w:rPr>
        <w:t>In</w:t>
      </w:r>
      <w:r>
        <w:rPr>
          <w:sz w:val="20"/>
        </w:rPr>
        <w:t> </w:t>
      </w:r>
      <w:r>
        <w:rPr>
          <w:spacing w:val="7"/>
          <w:sz w:val="20"/>
        </w:rPr>
        <w:t> </w:t>
      </w:r>
      <w:r>
        <w:rPr>
          <w:w w:val="92"/>
          <w:sz w:val="20"/>
        </w:rPr>
        <w:t>our</w:t>
      </w:r>
      <w:r>
        <w:rPr>
          <w:sz w:val="20"/>
        </w:rPr>
        <w:t> </w:t>
      </w:r>
      <w:r>
        <w:rPr>
          <w:spacing w:val="7"/>
          <w:sz w:val="20"/>
        </w:rPr>
        <w:t> </w:t>
      </w:r>
      <w:r>
        <w:rPr>
          <w:w w:val="91"/>
          <w:sz w:val="20"/>
        </w:rPr>
        <w:t>study,</w:t>
      </w:r>
      <w:r>
        <w:rPr>
          <w:sz w:val="20"/>
        </w:rPr>
        <w:t> </w:t>
      </w:r>
      <w:r>
        <w:rPr>
          <w:spacing w:val="6"/>
          <w:sz w:val="20"/>
        </w:rPr>
        <w:t> </w:t>
      </w:r>
      <w:r>
        <w:rPr>
          <w:spacing w:val="-4"/>
          <w:w w:val="92"/>
          <w:sz w:val="20"/>
        </w:rPr>
        <w:t>this</w:t>
      </w:r>
      <w:r>
        <w:rPr>
          <w:w w:val="92"/>
          <w:sz w:val="20"/>
        </w:rPr>
        <w:t> </w:t>
      </w:r>
      <w:r>
        <w:rPr>
          <w:w w:val="90"/>
          <w:sz w:val="20"/>
        </w:rPr>
        <w:t>temperature is de</w:t>
      </w:r>
      <w:r>
        <w:rPr>
          <w:rFonts w:ascii="Arial" w:hAnsi="Arial"/>
          <w:i/>
          <w:w w:val="90"/>
          <w:sz w:val="20"/>
        </w:rPr>
        <w:t>ﬁ</w:t>
      </w:r>
      <w:r>
        <w:rPr>
          <w:w w:val="90"/>
          <w:sz w:val="20"/>
        </w:rPr>
        <w:t>ned as the equivalent working temperature,</w:t>
      </w:r>
      <w:r>
        <w:rPr>
          <w:spacing w:val="1"/>
          <w:w w:val="90"/>
          <w:sz w:val="20"/>
        </w:rPr>
        <w:t> </w:t>
      </w:r>
      <w:r>
        <w:rPr>
          <w:i/>
          <w:w w:val="95"/>
          <w:sz w:val="20"/>
        </w:rPr>
        <w:t>T</w:t>
      </w:r>
      <w:r>
        <w:rPr>
          <w:w w:val="95"/>
          <w:sz w:val="20"/>
          <w:vertAlign w:val="subscript"/>
        </w:rPr>
        <w:t>e</w:t>
      </w:r>
      <w:r>
        <w:rPr>
          <w:w w:val="95"/>
          <w:sz w:val="20"/>
          <w:vertAlign w:val="baseline"/>
        </w:rPr>
        <w:t>,</w:t>
      </w:r>
      <w:r>
        <w:rPr>
          <w:spacing w:val="-3"/>
          <w:w w:val="95"/>
          <w:sz w:val="20"/>
          <w:vertAlign w:val="baseline"/>
        </w:rPr>
        <w:t> </w:t>
      </w:r>
      <w:r>
        <w:rPr>
          <w:w w:val="95"/>
          <w:sz w:val="20"/>
          <w:vertAlign w:val="baseline"/>
        </w:rPr>
        <w:t>of</w:t>
      </w:r>
      <w:r>
        <w:rPr>
          <w:spacing w:val="-4"/>
          <w:w w:val="95"/>
          <w:sz w:val="20"/>
          <w:vertAlign w:val="baseline"/>
        </w:rPr>
        <w:t> </w:t>
      </w:r>
      <w:r>
        <w:rPr>
          <w:w w:val="95"/>
          <w:sz w:val="20"/>
          <w:vertAlign w:val="baseline"/>
        </w:rPr>
        <w:t>photothermal</w:t>
      </w:r>
      <w:r>
        <w:rPr>
          <w:spacing w:val="-3"/>
          <w:w w:val="95"/>
          <w:sz w:val="20"/>
          <w:vertAlign w:val="baseline"/>
        </w:rPr>
        <w:t> </w:t>
      </w:r>
      <w:r>
        <w:rPr>
          <w:w w:val="95"/>
          <w:sz w:val="20"/>
          <w:vertAlign w:val="baseline"/>
        </w:rPr>
        <w:t>catalysts.</w:t>
      </w:r>
      <w:r>
        <w:rPr>
          <w:color w:val="1E4BA0"/>
          <w:w w:val="95"/>
          <w:sz w:val="20"/>
          <w:vertAlign w:val="superscript"/>
        </w:rPr>
        <w:t>11</w:t>
      </w:r>
      <w:r>
        <w:rPr>
          <w:color w:val="1E4BA0"/>
          <w:spacing w:val="-2"/>
          <w:w w:val="95"/>
          <w:sz w:val="20"/>
          <w:vertAlign w:val="baseline"/>
        </w:rPr>
        <w:t> </w:t>
      </w:r>
      <w:r>
        <w:rPr>
          <w:w w:val="95"/>
          <w:sz w:val="20"/>
          <w:vertAlign w:val="baseline"/>
        </w:rPr>
        <w:t>In</w:t>
      </w:r>
      <w:r>
        <w:rPr>
          <w:spacing w:val="-3"/>
          <w:w w:val="95"/>
          <w:sz w:val="20"/>
          <w:vertAlign w:val="baseline"/>
        </w:rPr>
        <w:t> </w:t>
      </w:r>
      <w:r>
        <w:rPr>
          <w:w w:val="95"/>
          <w:sz w:val="20"/>
          <w:vertAlign w:val="baseline"/>
        </w:rPr>
        <w:t>contrast,</w:t>
      </w:r>
      <w:r>
        <w:rPr>
          <w:spacing w:val="-3"/>
          <w:w w:val="95"/>
          <w:sz w:val="20"/>
          <w:vertAlign w:val="baseline"/>
        </w:rPr>
        <w:t> </w:t>
      </w:r>
      <w:r>
        <w:rPr>
          <w:i/>
          <w:w w:val="95"/>
          <w:sz w:val="20"/>
          <w:vertAlign w:val="baseline"/>
        </w:rPr>
        <w:t>T</w:t>
      </w:r>
      <w:r>
        <w:rPr>
          <w:w w:val="95"/>
          <w:sz w:val="20"/>
          <w:vertAlign w:val="subscript"/>
        </w:rPr>
        <w:t>e</w:t>
      </w:r>
      <w:r>
        <w:rPr>
          <w:spacing w:val="-3"/>
          <w:w w:val="95"/>
          <w:sz w:val="20"/>
          <w:vertAlign w:val="baseline"/>
        </w:rPr>
        <w:t> </w:t>
      </w:r>
      <w:r>
        <w:rPr>
          <w:w w:val="95"/>
          <w:sz w:val="20"/>
          <w:vertAlign w:val="baseline"/>
        </w:rPr>
        <w:t>was</w:t>
      </w:r>
      <w:r>
        <w:rPr>
          <w:spacing w:val="-3"/>
          <w:w w:val="95"/>
          <w:sz w:val="20"/>
          <w:vertAlign w:val="baseline"/>
        </w:rPr>
        <w:t> </w:t>
      </w:r>
      <w:r>
        <w:rPr>
          <w:w w:val="95"/>
          <w:sz w:val="20"/>
          <w:vertAlign w:val="baseline"/>
        </w:rPr>
        <w:t>found</w:t>
      </w:r>
      <w:r>
        <w:rPr>
          <w:spacing w:val="-3"/>
          <w:w w:val="95"/>
          <w:sz w:val="20"/>
          <w:vertAlign w:val="baseline"/>
        </w:rPr>
        <w:t> </w:t>
      </w:r>
      <w:r>
        <w:rPr>
          <w:w w:val="95"/>
          <w:sz w:val="20"/>
          <w:vertAlign w:val="baseline"/>
        </w:rPr>
        <w:t>to</w:t>
      </w:r>
      <w:r>
        <w:rPr>
          <w:spacing w:val="-3"/>
          <w:w w:val="95"/>
          <w:sz w:val="20"/>
          <w:vertAlign w:val="baseline"/>
        </w:rPr>
        <w:t> </w:t>
      </w:r>
      <w:r>
        <w:rPr>
          <w:w w:val="95"/>
          <w:sz w:val="20"/>
          <w:vertAlign w:val="baseline"/>
        </w:rPr>
        <w:t>be</w:t>
      </w:r>
    </w:p>
    <w:p>
      <w:pPr>
        <w:pStyle w:val="Heading2"/>
        <w:spacing w:line="204" w:lineRule="auto" w:before="4"/>
        <w:ind w:left="428" w:right="117" w:firstLine="180"/>
      </w:pPr>
      <w:r>
        <w:rPr/>
        <w:br w:type="column"/>
      </w:r>
      <w:r>
        <w:rPr>
          <w:w w:val="95"/>
        </w:rPr>
        <w:t>To</w:t>
      </w:r>
      <w:r>
        <w:rPr>
          <w:spacing w:val="1"/>
          <w:w w:val="95"/>
        </w:rPr>
        <w:t> </w:t>
      </w:r>
      <w:r>
        <w:rPr>
          <w:w w:val="95"/>
        </w:rPr>
        <w:t>investigate</w:t>
      </w:r>
      <w:r>
        <w:rPr>
          <w:spacing w:val="1"/>
          <w:w w:val="95"/>
        </w:rPr>
        <w:t> </w:t>
      </w:r>
      <w:r>
        <w:rPr>
          <w:w w:val="95"/>
        </w:rPr>
        <w:t>the</w:t>
      </w:r>
      <w:r>
        <w:rPr>
          <w:spacing w:val="1"/>
          <w:w w:val="95"/>
        </w:rPr>
        <w:t> </w:t>
      </w:r>
      <w:r>
        <w:rPr>
          <w:w w:val="95"/>
        </w:rPr>
        <w:t>potential</w:t>
      </w:r>
      <w:r>
        <w:rPr>
          <w:spacing w:val="1"/>
          <w:w w:val="95"/>
        </w:rPr>
        <w:t> </w:t>
      </w:r>
      <w:r>
        <w:rPr>
          <w:w w:val="95"/>
        </w:rPr>
        <w:t>application</w:t>
      </w:r>
      <w:r>
        <w:rPr>
          <w:spacing w:val="1"/>
          <w:w w:val="95"/>
        </w:rPr>
        <w:t> </w:t>
      </w:r>
      <w:r>
        <w:rPr>
          <w:w w:val="95"/>
        </w:rPr>
        <w:t>of</w:t>
      </w:r>
      <w:r>
        <w:rPr>
          <w:spacing w:val="1"/>
          <w:w w:val="95"/>
        </w:rPr>
        <w:t> </w:t>
      </w:r>
      <w:r>
        <w:rPr>
          <w:w w:val="95"/>
        </w:rPr>
        <w:t>other</w:t>
      </w:r>
      <w:r>
        <w:rPr>
          <w:spacing w:val="1"/>
          <w:w w:val="95"/>
        </w:rPr>
        <w:t> </w:t>
      </w:r>
      <w:r>
        <w:rPr>
          <w:w w:val="95"/>
        </w:rPr>
        <w:t>MXene</w:t>
      </w:r>
      <w:r>
        <w:rPr>
          <w:spacing w:val="1"/>
          <w:w w:val="95"/>
        </w:rPr>
        <w:t> </w:t>
      </w:r>
      <w:r>
        <w:rPr>
          <w:w w:val="95"/>
        </w:rPr>
        <w:t>materials, Ti</w:t>
      </w:r>
      <w:r>
        <w:rPr>
          <w:w w:val="95"/>
          <w:vertAlign w:val="subscript"/>
        </w:rPr>
        <w:t>3</w:t>
      </w:r>
      <w:r>
        <w:rPr>
          <w:w w:val="95"/>
          <w:vertAlign w:val="baseline"/>
        </w:rPr>
        <w:t>C</w:t>
      </w:r>
      <w:r>
        <w:rPr>
          <w:w w:val="95"/>
          <w:vertAlign w:val="subscript"/>
        </w:rPr>
        <w:t>2</w:t>
      </w:r>
      <w:r>
        <w:rPr>
          <w:w w:val="95"/>
          <w:vertAlign w:val="baseline"/>
        </w:rPr>
        <w:t> related catalysts were synthesized through a</w:t>
      </w:r>
      <w:r>
        <w:rPr>
          <w:spacing w:val="1"/>
          <w:w w:val="95"/>
          <w:vertAlign w:val="baseline"/>
        </w:rPr>
        <w:t> </w:t>
      </w:r>
      <w:r>
        <w:rPr>
          <w:spacing w:val="-1"/>
          <w:w w:val="95"/>
          <w:vertAlign w:val="baseline"/>
        </w:rPr>
        <w:t>similar</w:t>
      </w:r>
      <w:r>
        <w:rPr>
          <w:spacing w:val="-4"/>
          <w:w w:val="95"/>
          <w:vertAlign w:val="baseline"/>
        </w:rPr>
        <w:t> </w:t>
      </w:r>
      <w:r>
        <w:rPr>
          <w:spacing w:val="-1"/>
          <w:w w:val="95"/>
          <w:vertAlign w:val="baseline"/>
        </w:rPr>
        <w:t>preparation</w:t>
      </w:r>
      <w:r>
        <w:rPr>
          <w:spacing w:val="-3"/>
          <w:w w:val="95"/>
          <w:vertAlign w:val="baseline"/>
        </w:rPr>
        <w:t> </w:t>
      </w:r>
      <w:r>
        <w:rPr>
          <w:w w:val="95"/>
          <w:vertAlign w:val="baseline"/>
        </w:rPr>
        <w:t>method,</w:t>
      </w:r>
      <w:r>
        <w:rPr>
          <w:spacing w:val="-4"/>
          <w:w w:val="95"/>
          <w:vertAlign w:val="baseline"/>
        </w:rPr>
        <w:t> </w:t>
      </w:r>
      <w:r>
        <w:rPr>
          <w:w w:val="95"/>
          <w:vertAlign w:val="baseline"/>
        </w:rPr>
        <w:t>and</w:t>
      </w:r>
      <w:r>
        <w:rPr>
          <w:spacing w:val="-3"/>
          <w:w w:val="95"/>
          <w:vertAlign w:val="baseline"/>
        </w:rPr>
        <w:t> </w:t>
      </w:r>
      <w:r>
        <w:rPr>
          <w:w w:val="95"/>
          <w:vertAlign w:val="baseline"/>
        </w:rPr>
        <w:t>their</w:t>
      </w:r>
      <w:r>
        <w:rPr>
          <w:spacing w:val="-4"/>
          <w:w w:val="95"/>
          <w:vertAlign w:val="baseline"/>
        </w:rPr>
        <w:t> </w:t>
      </w:r>
      <w:r>
        <w:rPr>
          <w:w w:val="95"/>
          <w:vertAlign w:val="baseline"/>
        </w:rPr>
        <w:t>catalytic</w:t>
      </w:r>
      <w:r>
        <w:rPr>
          <w:spacing w:val="-3"/>
          <w:w w:val="95"/>
          <w:vertAlign w:val="baseline"/>
        </w:rPr>
        <w:t> </w:t>
      </w:r>
      <w:r>
        <w:rPr>
          <w:w w:val="95"/>
          <w:vertAlign w:val="baseline"/>
        </w:rPr>
        <w:t>performance</w:t>
      </w:r>
      <w:r>
        <w:rPr>
          <w:spacing w:val="-3"/>
          <w:w w:val="95"/>
          <w:vertAlign w:val="baseline"/>
        </w:rPr>
        <w:t> </w:t>
      </w:r>
      <w:r>
        <w:rPr>
          <w:w w:val="95"/>
          <w:vertAlign w:val="baseline"/>
        </w:rPr>
        <w:t>in</w:t>
      </w:r>
      <w:r>
        <w:rPr>
          <w:spacing w:val="-41"/>
          <w:w w:val="95"/>
          <w:vertAlign w:val="baseline"/>
        </w:rPr>
        <w:t> </w:t>
      </w:r>
      <w:r>
        <w:rPr>
          <w:w w:val="95"/>
          <w:vertAlign w:val="baseline"/>
        </w:rPr>
        <w:t>CO</w:t>
      </w:r>
      <w:r>
        <w:rPr>
          <w:w w:val="95"/>
          <w:vertAlign w:val="subscript"/>
        </w:rPr>
        <w:t>2</w:t>
      </w:r>
      <w:r>
        <w:rPr>
          <w:spacing w:val="19"/>
          <w:w w:val="95"/>
          <w:vertAlign w:val="baseline"/>
        </w:rPr>
        <w:t> </w:t>
      </w:r>
      <w:r>
        <w:rPr>
          <w:w w:val="95"/>
          <w:vertAlign w:val="baseline"/>
        </w:rPr>
        <w:t>hydrogenation</w:t>
      </w:r>
      <w:r>
        <w:rPr>
          <w:spacing w:val="20"/>
          <w:w w:val="95"/>
          <w:vertAlign w:val="baseline"/>
        </w:rPr>
        <w:t> </w:t>
      </w:r>
      <w:r>
        <w:rPr>
          <w:w w:val="95"/>
          <w:vertAlign w:val="baseline"/>
        </w:rPr>
        <w:t>was</w:t>
      </w:r>
      <w:r>
        <w:rPr>
          <w:spacing w:val="20"/>
          <w:w w:val="95"/>
          <w:vertAlign w:val="baseline"/>
        </w:rPr>
        <w:t> </w:t>
      </w:r>
      <w:r>
        <w:rPr>
          <w:w w:val="95"/>
          <w:vertAlign w:val="baseline"/>
        </w:rPr>
        <w:t>also</w:t>
      </w:r>
      <w:r>
        <w:rPr>
          <w:spacing w:val="20"/>
          <w:w w:val="95"/>
          <w:vertAlign w:val="baseline"/>
        </w:rPr>
        <w:t> </w:t>
      </w:r>
      <w:r>
        <w:rPr>
          <w:w w:val="95"/>
          <w:vertAlign w:val="baseline"/>
        </w:rPr>
        <w:t>investigated</w:t>
      </w:r>
      <w:r>
        <w:rPr>
          <w:spacing w:val="21"/>
          <w:w w:val="95"/>
          <w:vertAlign w:val="baseline"/>
        </w:rPr>
        <w:t> </w:t>
      </w:r>
      <w:r>
        <w:rPr>
          <w:w w:val="95"/>
          <w:vertAlign w:val="baseline"/>
        </w:rPr>
        <w:t>(</w:t>
      </w:r>
      <w:hyperlink r:id="rId42">
        <w:r>
          <w:rPr>
            <w:color w:val="1E4BA0"/>
            <w:w w:val="95"/>
            <w:vertAlign w:val="baseline"/>
          </w:rPr>
          <w:t>Figures</w:t>
        </w:r>
        <w:r>
          <w:rPr>
            <w:color w:val="1E4BA0"/>
            <w:spacing w:val="20"/>
            <w:w w:val="95"/>
            <w:vertAlign w:val="baseline"/>
          </w:rPr>
          <w:t> </w:t>
        </w:r>
        <w:r>
          <w:rPr>
            <w:color w:val="1E4BA0"/>
            <w:w w:val="95"/>
            <w:vertAlign w:val="baseline"/>
          </w:rPr>
          <w:t>S16</w:t>
        </w:r>
        <w:r>
          <w:rPr>
            <w:rFonts w:ascii="Lucida Sans Unicode" w:hAnsi="Lucida Sans Unicode"/>
            <w:color w:val="1E4BA0"/>
            <w:w w:val="95"/>
            <w:vertAlign w:val="baseline"/>
          </w:rPr>
          <w:t>−</w:t>
        </w:r>
        <w:r>
          <w:rPr>
            <w:color w:val="1E4BA0"/>
            <w:w w:val="95"/>
            <w:vertAlign w:val="baseline"/>
          </w:rPr>
          <w:t>S18</w:t>
        </w:r>
      </w:hyperlink>
      <w:r>
        <w:rPr>
          <w:w w:val="95"/>
          <w:vertAlign w:val="baseline"/>
        </w:rPr>
        <w:t>).</w:t>
      </w:r>
      <w:r>
        <w:rPr>
          <w:spacing w:val="-40"/>
          <w:w w:val="95"/>
          <w:vertAlign w:val="baseline"/>
        </w:rPr>
        <w:t> </w:t>
      </w:r>
      <w:r>
        <w:rPr>
          <w:vertAlign w:val="baseline"/>
        </w:rPr>
        <w:t>It</w:t>
      </w:r>
      <w:r>
        <w:rPr>
          <w:spacing w:val="48"/>
          <w:vertAlign w:val="baseline"/>
        </w:rPr>
        <w:t> </w:t>
      </w:r>
      <w:r>
        <w:rPr>
          <w:vertAlign w:val="baseline"/>
        </w:rPr>
        <w:t>was</w:t>
      </w:r>
      <w:r>
        <w:rPr>
          <w:spacing w:val="47"/>
          <w:vertAlign w:val="baseline"/>
        </w:rPr>
        <w:t> </w:t>
      </w:r>
      <w:r>
        <w:rPr>
          <w:vertAlign w:val="baseline"/>
        </w:rPr>
        <w:t>found</w:t>
      </w:r>
      <w:r>
        <w:rPr>
          <w:spacing w:val="48"/>
          <w:vertAlign w:val="baseline"/>
        </w:rPr>
        <w:t> </w:t>
      </w:r>
      <w:r>
        <w:rPr>
          <w:vertAlign w:val="baseline"/>
        </w:rPr>
        <w:t>that</w:t>
      </w:r>
      <w:r>
        <w:rPr>
          <w:spacing w:val="47"/>
          <w:vertAlign w:val="baseline"/>
        </w:rPr>
        <w:t> </w:t>
      </w:r>
      <w:r>
        <w:rPr>
          <w:vertAlign w:val="baseline"/>
        </w:rPr>
        <w:t>Ti</w:t>
      </w:r>
      <w:r>
        <w:rPr>
          <w:vertAlign w:val="subscript"/>
        </w:rPr>
        <w:t>3</w:t>
      </w:r>
      <w:r>
        <w:rPr>
          <w:vertAlign w:val="baseline"/>
        </w:rPr>
        <w:t>C</w:t>
      </w:r>
      <w:r>
        <w:rPr>
          <w:vertAlign w:val="subscript"/>
        </w:rPr>
        <w:t>2</w:t>
      </w:r>
      <w:r>
        <w:rPr>
          <w:spacing w:val="49"/>
          <w:vertAlign w:val="baseline"/>
        </w:rPr>
        <w:t> </w:t>
      </w:r>
      <w:r>
        <w:rPr>
          <w:vertAlign w:val="baseline"/>
        </w:rPr>
        <w:t>itself</w:t>
      </w:r>
      <w:r>
        <w:rPr>
          <w:spacing w:val="47"/>
          <w:vertAlign w:val="baseline"/>
        </w:rPr>
        <w:t> </w:t>
      </w:r>
      <w:r>
        <w:rPr>
          <w:vertAlign w:val="baseline"/>
        </w:rPr>
        <w:t>is</w:t>
      </w:r>
      <w:r>
        <w:rPr>
          <w:spacing w:val="47"/>
          <w:vertAlign w:val="baseline"/>
        </w:rPr>
        <w:t> </w:t>
      </w:r>
      <w:r>
        <w:rPr>
          <w:vertAlign w:val="baseline"/>
        </w:rPr>
        <w:t>not</w:t>
      </w:r>
      <w:r>
        <w:rPr>
          <w:spacing w:val="48"/>
          <w:vertAlign w:val="baseline"/>
        </w:rPr>
        <w:t> </w:t>
      </w:r>
      <w:r>
        <w:rPr>
          <w:vertAlign w:val="baseline"/>
        </w:rPr>
        <w:t>an</w:t>
      </w:r>
      <w:r>
        <w:rPr>
          <w:spacing w:val="48"/>
          <w:vertAlign w:val="baseline"/>
        </w:rPr>
        <w:t> </w:t>
      </w:r>
      <w:r>
        <w:rPr>
          <w:vertAlign w:val="baseline"/>
        </w:rPr>
        <w:t>e</w:t>
      </w:r>
      <w:r>
        <w:rPr>
          <w:rFonts w:ascii="Arial" w:hAnsi="Arial"/>
          <w:i/>
          <w:vertAlign w:val="baseline"/>
        </w:rPr>
        <w:t>ﬀ</w:t>
      </w:r>
      <w:r>
        <w:rPr>
          <w:vertAlign w:val="baseline"/>
        </w:rPr>
        <w:t>ective</w:t>
      </w:r>
      <w:r>
        <w:rPr>
          <w:spacing w:val="47"/>
          <w:vertAlign w:val="baseline"/>
        </w:rPr>
        <w:t> </w:t>
      </w:r>
      <w:r>
        <w:rPr>
          <w:vertAlign w:val="baseline"/>
        </w:rPr>
        <w:t>single-</w:t>
      </w:r>
    </w:p>
    <w:p>
      <w:pPr>
        <w:tabs>
          <w:tab w:pos="3012" w:val="left" w:leader="none"/>
        </w:tabs>
        <w:spacing w:before="177"/>
        <w:ind w:left="150" w:right="0" w:firstLine="0"/>
        <w:jc w:val="left"/>
        <w:rPr>
          <w:rFonts w:ascii="Arial MT"/>
          <w:sz w:val="12"/>
        </w:rPr>
      </w:pPr>
      <w:r>
        <w:rPr>
          <w:rFonts w:ascii="Arial MT"/>
          <w:sz w:val="15"/>
        </w:rPr>
        <w:t>E</w:t>
        <w:tab/>
      </w:r>
      <w:hyperlink r:id="rId38">
        <w:r>
          <w:rPr>
            <w:rFonts w:ascii="Arial MT"/>
            <w:color w:val="1E4BA0"/>
            <w:w w:val="95"/>
            <w:sz w:val="12"/>
          </w:rPr>
          <w:t>https://dx.doi.org/10.1021/acsnano.1c00990</w:t>
        </w:r>
      </w:hyperlink>
    </w:p>
    <w:p>
      <w:pPr>
        <w:spacing w:after="0"/>
        <w:jc w:val="left"/>
        <w:rPr>
          <w:rFonts w:ascii="Arial MT"/>
          <w:sz w:val="12"/>
        </w:rPr>
        <w:sectPr>
          <w:type w:val="continuous"/>
          <w:pgSz w:w="12160" w:h="16010"/>
          <w:pgMar w:top="1520" w:bottom="0" w:left="880" w:right="920"/>
          <w:cols w:num="2" w:equalWidth="0">
            <w:col w:w="4951" w:space="50"/>
            <w:col w:w="5359"/>
          </w:cols>
        </w:sectPr>
      </w:pPr>
    </w:p>
    <w:p>
      <w:pPr>
        <w:pStyle w:val="BodyText"/>
        <w:spacing w:before="4"/>
        <w:ind w:left="0"/>
        <w:jc w:val="left"/>
        <w:rPr>
          <w:rFonts w:ascii="Arial MT"/>
          <w:sz w:val="13"/>
        </w:rPr>
      </w:pPr>
    </w:p>
    <w:p>
      <w:pPr>
        <w:pStyle w:val="BodyText"/>
        <w:ind w:left="563"/>
        <w:jc w:val="left"/>
        <w:rPr>
          <w:rFonts w:ascii="Arial MT"/>
          <w:sz w:val="20"/>
        </w:rPr>
      </w:pPr>
      <w:r>
        <w:rPr>
          <w:rFonts w:ascii="Arial MT"/>
          <w:sz w:val="20"/>
        </w:rPr>
        <w:drawing>
          <wp:inline distT="0" distB="0" distL="0" distR="0">
            <wp:extent cx="5876864" cy="1975103"/>
            <wp:effectExtent l="0" t="0" r="0" b="0"/>
            <wp:docPr id="17" name="image20.jpeg"/>
            <wp:cNvGraphicFramePr>
              <a:graphicFrameLocks noChangeAspect="1"/>
            </wp:cNvGraphicFramePr>
            <a:graphic>
              <a:graphicData uri="http://schemas.openxmlformats.org/drawingml/2006/picture">
                <pic:pic>
                  <pic:nvPicPr>
                    <pic:cNvPr id="18" name="image20.jpeg"/>
                    <pic:cNvPicPr/>
                  </pic:nvPicPr>
                  <pic:blipFill>
                    <a:blip r:embed="rId52" cstate="print"/>
                    <a:stretch>
                      <a:fillRect/>
                    </a:stretch>
                  </pic:blipFill>
                  <pic:spPr>
                    <a:xfrm>
                      <a:off x="0" y="0"/>
                      <a:ext cx="5876864" cy="1975103"/>
                    </a:xfrm>
                    <a:prstGeom prst="rect">
                      <a:avLst/>
                    </a:prstGeom>
                  </pic:spPr>
                </pic:pic>
              </a:graphicData>
            </a:graphic>
          </wp:inline>
        </w:drawing>
      </w:r>
      <w:r>
        <w:rPr>
          <w:rFonts w:ascii="Arial MT"/>
          <w:sz w:val="20"/>
        </w:rPr>
      </w:r>
    </w:p>
    <w:p>
      <w:pPr>
        <w:pStyle w:val="BodyText"/>
        <w:spacing w:before="9"/>
        <w:ind w:left="0"/>
        <w:jc w:val="left"/>
        <w:rPr>
          <w:rFonts w:ascii="Arial MT"/>
          <w:sz w:val="6"/>
        </w:rPr>
      </w:pPr>
    </w:p>
    <w:p>
      <w:pPr>
        <w:pStyle w:val="BodyText"/>
        <w:spacing w:line="204" w:lineRule="auto" w:before="101"/>
        <w:ind w:right="119"/>
      </w:pPr>
      <w:r>
        <w:rPr/>
        <w:pict>
          <v:rect style="position:absolute;margin-left:51.514pt;margin-top:39.336651pt;width:504pt;height:.5pt;mso-position-horizontal-relative:page;mso-position-vertical-relative:paragraph;z-index:-15718912;mso-wrap-distance-left:0;mso-wrap-distance-right:0" filled="true" fillcolor="#d57929" stroked="false">
            <v:fill type="solid"/>
            <w10:wrap type="topAndBottom"/>
          </v:rect>
        </w:pict>
      </w:r>
      <w:bookmarkStart w:name="_bookmark4" w:id="5"/>
      <w:bookmarkEnd w:id="5"/>
      <w:r>
        <w:rPr/>
      </w:r>
      <w:r>
        <w:rPr/>
        <w:t>Figure 7. (a) CO and CH</w:t>
      </w:r>
      <w:r>
        <w:rPr>
          <w:vertAlign w:val="subscript"/>
        </w:rPr>
        <w:t>4</w:t>
      </w:r>
      <w:r>
        <w:rPr>
          <w:vertAlign w:val="baseline"/>
        </w:rPr>
        <w:t> production rates of Ni/Nb</w:t>
      </w:r>
      <w:r>
        <w:rPr>
          <w:vertAlign w:val="subscript"/>
        </w:rPr>
        <w:t>2</w:t>
      </w:r>
      <w:r>
        <w:rPr>
          <w:vertAlign w:val="baseline"/>
        </w:rPr>
        <w:t>C in catalyzing hydrogenation of CO</w:t>
      </w:r>
      <w:r>
        <w:rPr>
          <w:vertAlign w:val="subscript"/>
        </w:rPr>
        <w:t>2</w:t>
      </w:r>
      <w:r>
        <w:rPr>
          <w:vertAlign w:val="baseline"/>
        </w:rPr>
        <w:t> under 15-sun illumination during 10 cycles of 20</w:t>
      </w:r>
      <w:r>
        <w:rPr>
          <w:spacing w:val="1"/>
          <w:vertAlign w:val="baseline"/>
        </w:rPr>
        <w:t> </w:t>
      </w:r>
      <w:r>
        <w:rPr>
          <w:vertAlign w:val="baseline"/>
        </w:rPr>
        <w:t>min testing in the batch reactor. (b) Thermocatalytic performance of Ni/Nb</w:t>
      </w:r>
      <w:r>
        <w:rPr>
          <w:vertAlign w:val="subscript"/>
        </w:rPr>
        <w:t>2</w:t>
      </w:r>
      <w:r>
        <w:rPr>
          <w:vertAlign w:val="baseline"/>
        </w:rPr>
        <w:t>C in catalyzing hydrogenation of CO</w:t>
      </w:r>
      <w:r>
        <w:rPr>
          <w:vertAlign w:val="subscript"/>
        </w:rPr>
        <w:t>2</w:t>
      </w:r>
      <w:r>
        <w:rPr>
          <w:vertAlign w:val="baseline"/>
        </w:rPr>
        <w:t> at 400 </w:t>
      </w:r>
      <w:r>
        <w:rPr>
          <w:rFonts w:ascii="Comic Sans MS" w:hAnsi="Comic Sans MS"/>
          <w:vertAlign w:val="baseline"/>
        </w:rPr>
        <w:t>°</w:t>
      </w:r>
      <w:r>
        <w:rPr>
          <w:vertAlign w:val="baseline"/>
        </w:rPr>
        <w:t>C under dark</w:t>
      </w:r>
      <w:r>
        <w:rPr>
          <w:spacing w:val="1"/>
          <w:vertAlign w:val="baseline"/>
        </w:rPr>
        <w:t> </w:t>
      </w:r>
      <w:r>
        <w:rPr>
          <w:vertAlign w:val="baseline"/>
        </w:rPr>
        <w:t>conditions</w:t>
      </w:r>
      <w:r>
        <w:rPr>
          <w:spacing w:val="16"/>
          <w:vertAlign w:val="baseline"/>
        </w:rPr>
        <w:t> </w:t>
      </w:r>
      <w:r>
        <w:rPr>
          <w:vertAlign w:val="baseline"/>
        </w:rPr>
        <w:t>for</w:t>
      </w:r>
      <w:r>
        <w:rPr>
          <w:spacing w:val="18"/>
          <w:vertAlign w:val="baseline"/>
        </w:rPr>
        <w:t> </w:t>
      </w:r>
      <w:r>
        <w:rPr>
          <w:vertAlign w:val="baseline"/>
        </w:rPr>
        <w:t>a</w:t>
      </w:r>
      <w:r>
        <w:rPr>
          <w:spacing w:val="18"/>
          <w:vertAlign w:val="baseline"/>
        </w:rPr>
        <w:t> </w:t>
      </w:r>
      <w:r>
        <w:rPr>
          <w:vertAlign w:val="baseline"/>
        </w:rPr>
        <w:t>continuous</w:t>
      </w:r>
      <w:r>
        <w:rPr>
          <w:spacing w:val="18"/>
          <w:vertAlign w:val="baseline"/>
        </w:rPr>
        <w:t> </w:t>
      </w:r>
      <w:r>
        <w:rPr>
          <w:vertAlign w:val="baseline"/>
        </w:rPr>
        <w:t>10-h</w:t>
      </w:r>
      <w:r>
        <w:rPr>
          <w:spacing w:val="17"/>
          <w:vertAlign w:val="baseline"/>
        </w:rPr>
        <w:t> </w:t>
      </w:r>
      <w:r>
        <w:rPr>
          <w:vertAlign w:val="baseline"/>
        </w:rPr>
        <w:t>test</w:t>
      </w:r>
      <w:r>
        <w:rPr>
          <w:spacing w:val="19"/>
          <w:vertAlign w:val="baseline"/>
        </w:rPr>
        <w:t> </w:t>
      </w:r>
      <w:r>
        <w:rPr>
          <w:vertAlign w:val="baseline"/>
        </w:rPr>
        <w:t>in</w:t>
      </w:r>
      <w:r>
        <w:rPr>
          <w:spacing w:val="17"/>
          <w:vertAlign w:val="baseline"/>
        </w:rPr>
        <w:t> </w:t>
      </w:r>
      <w:r>
        <w:rPr>
          <w:vertAlign w:val="baseline"/>
        </w:rPr>
        <w:t>the</w:t>
      </w:r>
      <w:r>
        <w:rPr>
          <w:spacing w:val="18"/>
          <w:vertAlign w:val="baseline"/>
        </w:rPr>
        <w:t> </w:t>
      </w:r>
      <w:r>
        <w:rPr>
          <w:rFonts w:ascii="Times New Roman" w:hAnsi="Times New Roman"/>
          <w:vertAlign w:val="baseline"/>
        </w:rPr>
        <w:t>ﬂ</w:t>
      </w:r>
      <w:r>
        <w:rPr>
          <w:vertAlign w:val="baseline"/>
        </w:rPr>
        <w:t>ow</w:t>
      </w:r>
      <w:r>
        <w:rPr>
          <w:spacing w:val="18"/>
          <w:vertAlign w:val="baseline"/>
        </w:rPr>
        <w:t> </w:t>
      </w:r>
      <w:r>
        <w:rPr>
          <w:vertAlign w:val="baseline"/>
        </w:rPr>
        <w:t>reactor.</w:t>
      </w:r>
    </w:p>
    <w:p>
      <w:pPr>
        <w:spacing w:after="0" w:line="204" w:lineRule="auto"/>
        <w:sectPr>
          <w:pgSz w:w="12160" w:h="16010"/>
          <w:pgMar w:header="756" w:footer="289" w:top="1040" w:bottom="480" w:left="880" w:right="920"/>
        </w:sectPr>
      </w:pPr>
    </w:p>
    <w:p>
      <w:pPr>
        <w:pStyle w:val="Heading2"/>
        <w:spacing w:line="220" w:lineRule="exact" w:before="35"/>
        <w:ind w:right="38"/>
      </w:pPr>
      <w:r>
        <w:rPr>
          <w:w w:val="95"/>
        </w:rPr>
        <w:t>component CO</w:t>
      </w:r>
      <w:r>
        <w:rPr>
          <w:w w:val="95"/>
          <w:vertAlign w:val="subscript"/>
        </w:rPr>
        <w:t>2</w:t>
      </w:r>
      <w:r>
        <w:rPr>
          <w:w w:val="95"/>
          <w:vertAlign w:val="baseline"/>
        </w:rPr>
        <w:t> hydrogenation catalyst but could serve as an</w:t>
      </w:r>
      <w:r>
        <w:rPr>
          <w:spacing w:val="1"/>
          <w:w w:val="95"/>
          <w:vertAlign w:val="baseline"/>
        </w:rPr>
        <w:t> </w:t>
      </w:r>
      <w:r>
        <w:rPr>
          <w:w w:val="90"/>
          <w:vertAlign w:val="baseline"/>
        </w:rPr>
        <w:t>excellent</w:t>
      </w:r>
      <w:r>
        <w:rPr>
          <w:spacing w:val="1"/>
          <w:w w:val="90"/>
          <w:vertAlign w:val="baseline"/>
        </w:rPr>
        <w:t> </w:t>
      </w:r>
      <w:r>
        <w:rPr>
          <w:w w:val="90"/>
          <w:vertAlign w:val="baseline"/>
        </w:rPr>
        <w:t>support</w:t>
      </w:r>
      <w:r>
        <w:rPr>
          <w:spacing w:val="1"/>
          <w:w w:val="90"/>
          <w:vertAlign w:val="baseline"/>
        </w:rPr>
        <w:t> </w:t>
      </w:r>
      <w:r>
        <w:rPr>
          <w:w w:val="90"/>
          <w:vertAlign w:val="baseline"/>
        </w:rPr>
        <w:t>for</w:t>
      </w:r>
      <w:r>
        <w:rPr>
          <w:spacing w:val="1"/>
          <w:w w:val="90"/>
          <w:vertAlign w:val="baseline"/>
        </w:rPr>
        <w:t> </w:t>
      </w:r>
      <w:r>
        <w:rPr>
          <w:w w:val="90"/>
          <w:vertAlign w:val="baseline"/>
        </w:rPr>
        <w:t>metal-nanoparticle-based</w:t>
      </w:r>
      <w:r>
        <w:rPr>
          <w:spacing w:val="1"/>
          <w:w w:val="90"/>
          <w:vertAlign w:val="baseline"/>
        </w:rPr>
        <w:t> </w:t>
      </w:r>
      <w:r>
        <w:rPr>
          <w:w w:val="90"/>
          <w:vertAlign w:val="baseline"/>
        </w:rPr>
        <w:t>photothermal</w:t>
      </w:r>
      <w:r>
        <w:rPr>
          <w:spacing w:val="1"/>
          <w:w w:val="90"/>
          <w:vertAlign w:val="baseline"/>
        </w:rPr>
        <w:t> </w:t>
      </w:r>
      <w:r>
        <w:rPr>
          <w:w w:val="95"/>
          <w:vertAlign w:val="baseline"/>
        </w:rPr>
        <w:t>catalysts (</w:t>
      </w:r>
      <w:hyperlink r:id="rId42">
        <w:r>
          <w:rPr>
            <w:color w:val="1E4BA0"/>
            <w:w w:val="95"/>
            <w:vertAlign w:val="baseline"/>
          </w:rPr>
          <w:t>Figure S19</w:t>
        </w:r>
      </w:hyperlink>
      <w:r>
        <w:rPr>
          <w:w w:val="95"/>
          <w:vertAlign w:val="baseline"/>
        </w:rPr>
        <w:t>). After Ni nanoparticles were loaded, the</w:t>
      </w:r>
      <w:r>
        <w:rPr>
          <w:spacing w:val="-40"/>
          <w:w w:val="95"/>
          <w:vertAlign w:val="baseline"/>
        </w:rPr>
        <w:t> </w:t>
      </w:r>
      <w:r>
        <w:rPr>
          <w:vertAlign w:val="baseline"/>
        </w:rPr>
        <w:t>Ni/Ti</w:t>
      </w:r>
      <w:r>
        <w:rPr>
          <w:vertAlign w:val="subscript"/>
        </w:rPr>
        <w:t>3</w:t>
      </w:r>
      <w:r>
        <w:rPr>
          <w:vertAlign w:val="baseline"/>
        </w:rPr>
        <w:t>C</w:t>
      </w:r>
      <w:r>
        <w:rPr>
          <w:vertAlign w:val="subscript"/>
        </w:rPr>
        <w:t>2</w:t>
      </w:r>
      <w:r>
        <w:rPr>
          <w:spacing w:val="2"/>
          <w:vertAlign w:val="baseline"/>
        </w:rPr>
        <w:t> </w:t>
      </w:r>
      <w:r>
        <w:rPr>
          <w:vertAlign w:val="baseline"/>
        </w:rPr>
        <w:t>composite</w:t>
      </w:r>
      <w:r>
        <w:rPr>
          <w:spacing w:val="2"/>
          <w:vertAlign w:val="baseline"/>
        </w:rPr>
        <w:t> </w:t>
      </w:r>
      <w:r>
        <w:rPr>
          <w:vertAlign w:val="baseline"/>
        </w:rPr>
        <w:t>could</w:t>
      </w:r>
      <w:r>
        <w:rPr>
          <w:spacing w:val="1"/>
          <w:vertAlign w:val="baseline"/>
        </w:rPr>
        <w:t> </w:t>
      </w:r>
      <w:r>
        <w:rPr>
          <w:vertAlign w:val="baseline"/>
        </w:rPr>
        <w:t>enable</w:t>
      </w:r>
      <w:r>
        <w:rPr>
          <w:spacing w:val="2"/>
          <w:vertAlign w:val="baseline"/>
        </w:rPr>
        <w:t> </w:t>
      </w:r>
      <w:r>
        <w:rPr>
          <w:vertAlign w:val="baseline"/>
        </w:rPr>
        <w:t>the</w:t>
      </w:r>
      <w:r>
        <w:rPr>
          <w:spacing w:val="2"/>
          <w:vertAlign w:val="baseline"/>
        </w:rPr>
        <w:t> </w:t>
      </w:r>
      <w:r>
        <w:rPr>
          <w:vertAlign w:val="baseline"/>
        </w:rPr>
        <w:t>photothermal</w:t>
      </w:r>
      <w:r>
        <w:rPr>
          <w:spacing w:val="1"/>
          <w:vertAlign w:val="baseline"/>
        </w:rPr>
        <w:t> </w:t>
      </w:r>
      <w:r>
        <w:rPr>
          <w:vertAlign w:val="baseline"/>
        </w:rPr>
        <w:t>con-</w:t>
      </w:r>
    </w:p>
    <w:p>
      <w:pPr>
        <w:pStyle w:val="BodyText"/>
        <w:spacing w:line="218" w:lineRule="auto" w:before="74"/>
        <w:ind w:right="110"/>
        <w:jc w:val="left"/>
      </w:pPr>
      <w:r>
        <w:rPr/>
        <w:br w:type="column"/>
      </w:r>
      <w:r>
        <w:rPr/>
        <w:t>purchased</w:t>
      </w:r>
      <w:r>
        <w:rPr>
          <w:spacing w:val="29"/>
        </w:rPr>
        <w:t> </w:t>
      </w:r>
      <w:r>
        <w:rPr/>
        <w:t>from</w:t>
      </w:r>
      <w:r>
        <w:rPr>
          <w:spacing w:val="28"/>
        </w:rPr>
        <w:t> </w:t>
      </w:r>
      <w:r>
        <w:rPr/>
        <w:t>Sigma-Aldrich.</w:t>
      </w:r>
      <w:r>
        <w:rPr>
          <w:spacing w:val="28"/>
        </w:rPr>
        <w:t> </w:t>
      </w:r>
      <w:r>
        <w:rPr/>
        <w:t>Ethanol</w:t>
      </w:r>
      <w:r>
        <w:rPr>
          <w:spacing w:val="28"/>
        </w:rPr>
        <w:t> </w:t>
      </w:r>
      <w:r>
        <w:rPr/>
        <w:t>was</w:t>
      </w:r>
      <w:r>
        <w:rPr>
          <w:spacing w:val="28"/>
        </w:rPr>
        <w:t> </w:t>
      </w:r>
      <w:r>
        <w:rPr/>
        <w:t>purchased</w:t>
      </w:r>
      <w:r>
        <w:rPr>
          <w:spacing w:val="29"/>
        </w:rPr>
        <w:t> </w:t>
      </w:r>
      <w:r>
        <w:rPr/>
        <w:t>from</w:t>
      </w:r>
      <w:r>
        <w:rPr>
          <w:spacing w:val="-38"/>
        </w:rPr>
        <w:t> </w:t>
      </w:r>
      <w:r>
        <w:rPr/>
        <w:t>Sinopharm</w:t>
      </w:r>
      <w:r>
        <w:rPr>
          <w:spacing w:val="29"/>
        </w:rPr>
        <w:t> </w:t>
      </w:r>
      <w:r>
        <w:rPr/>
        <w:t>Chemical</w:t>
      </w:r>
      <w:r>
        <w:rPr>
          <w:spacing w:val="30"/>
        </w:rPr>
        <w:t> </w:t>
      </w:r>
      <w:r>
        <w:rPr/>
        <w:t>Reagent</w:t>
      </w:r>
      <w:r>
        <w:rPr>
          <w:spacing w:val="30"/>
        </w:rPr>
        <w:t> </w:t>
      </w:r>
      <w:r>
        <w:rPr/>
        <w:t>Co.,</w:t>
      </w:r>
      <w:r>
        <w:rPr>
          <w:spacing w:val="30"/>
        </w:rPr>
        <w:t> </w:t>
      </w:r>
      <w:r>
        <w:rPr/>
        <w:t>Ltd.</w:t>
      </w:r>
      <w:r>
        <w:rPr>
          <w:spacing w:val="29"/>
        </w:rPr>
        <w:t> </w:t>
      </w:r>
      <w:r>
        <w:rPr/>
        <w:t>Milli-Q</w:t>
      </w:r>
      <w:r>
        <w:rPr>
          <w:spacing w:val="31"/>
        </w:rPr>
        <w:t> </w:t>
      </w:r>
      <w:r>
        <w:rPr/>
        <w:t>water</w:t>
      </w:r>
      <w:r>
        <w:rPr>
          <w:spacing w:val="29"/>
        </w:rPr>
        <w:t> </w:t>
      </w:r>
      <w:r>
        <w:rPr/>
        <w:t>(Millipore,</w:t>
      </w:r>
    </w:p>
    <w:p>
      <w:pPr>
        <w:pStyle w:val="BodyText"/>
        <w:spacing w:line="210" w:lineRule="exact"/>
        <w:jc w:val="left"/>
      </w:pPr>
      <w:r>
        <w:rPr>
          <w:w w:val="92"/>
        </w:rPr>
        <w:t>18.2</w:t>
      </w:r>
      <w:r>
        <w:rPr>
          <w:spacing w:val="19"/>
        </w:rPr>
        <w:t> </w:t>
      </w:r>
      <w:r>
        <w:rPr>
          <w:w w:val="99"/>
        </w:rPr>
        <w:t>M</w:t>
      </w:r>
      <w:r>
        <w:rPr>
          <w:rFonts w:ascii="Lucida Sans Unicode" w:hAnsi="Lucida Sans Unicode"/>
          <w:w w:val="93"/>
        </w:rPr>
        <w:t>Ω</w:t>
      </w:r>
      <w:r>
        <w:rPr>
          <w:rFonts w:ascii="Lucida Sans Unicode" w:hAnsi="Lucida Sans Unicode"/>
          <w:spacing w:val="3"/>
        </w:rPr>
        <w:t> </w:t>
      </w:r>
      <w:r>
        <w:rPr>
          <w:w w:val="94"/>
        </w:rPr>
        <w:t>cm</w:t>
      </w:r>
      <w:r>
        <w:rPr>
          <w:rFonts w:ascii="Lucida Sans Unicode" w:hAnsi="Lucida Sans Unicode"/>
          <w:spacing w:val="-1"/>
          <w:w w:val="87"/>
          <w:vertAlign w:val="superscript"/>
        </w:rPr>
        <w:t>−</w:t>
      </w:r>
      <w:r>
        <w:rPr>
          <w:w w:val="94"/>
          <w:vertAlign w:val="superscript"/>
        </w:rPr>
        <w:t>1</w:t>
      </w:r>
      <w:r>
        <w:rPr>
          <w:spacing w:val="19"/>
          <w:vertAlign w:val="baseline"/>
        </w:rPr>
        <w:t> </w:t>
      </w:r>
      <w:r>
        <w:rPr>
          <w:w w:val="85"/>
          <w:vertAlign w:val="baseline"/>
        </w:rPr>
        <w:t>at</w:t>
      </w:r>
      <w:r>
        <w:rPr>
          <w:spacing w:val="19"/>
          <w:vertAlign w:val="baseline"/>
        </w:rPr>
        <w:t> </w:t>
      </w:r>
      <w:r>
        <w:rPr>
          <w:w w:val="93"/>
          <w:vertAlign w:val="baseline"/>
        </w:rPr>
        <w:t>25</w:t>
      </w:r>
      <w:r>
        <w:rPr>
          <w:spacing w:val="19"/>
          <w:vertAlign w:val="baseline"/>
        </w:rPr>
        <w:t> </w:t>
      </w:r>
      <w:r>
        <w:rPr>
          <w:rFonts w:ascii="SimSun-ExtB" w:hAnsi="SimSun-ExtB"/>
          <w:w w:val="40"/>
          <w:vertAlign w:val="baseline"/>
        </w:rPr>
        <w:t>°</w:t>
      </w:r>
      <w:r>
        <w:rPr>
          <w:w w:val="128"/>
          <w:vertAlign w:val="baseline"/>
        </w:rPr>
        <w:t>C)</w:t>
      </w:r>
      <w:r>
        <w:rPr>
          <w:spacing w:val="19"/>
          <w:vertAlign w:val="baseline"/>
        </w:rPr>
        <w:t> </w:t>
      </w:r>
      <w:r>
        <w:rPr>
          <w:w w:val="87"/>
          <w:vertAlign w:val="baseline"/>
        </w:rPr>
        <w:t>was</w:t>
      </w:r>
      <w:r>
        <w:rPr>
          <w:spacing w:val="18"/>
          <w:vertAlign w:val="baseline"/>
        </w:rPr>
        <w:t> </w:t>
      </w:r>
      <w:r>
        <w:rPr>
          <w:w w:val="90"/>
          <w:vertAlign w:val="baseline"/>
        </w:rPr>
        <w:t>used</w:t>
      </w:r>
      <w:r>
        <w:rPr>
          <w:spacing w:val="19"/>
          <w:vertAlign w:val="baseline"/>
        </w:rPr>
        <w:t> </w:t>
      </w:r>
      <w:r>
        <w:rPr>
          <w:w w:val="97"/>
          <w:vertAlign w:val="baseline"/>
        </w:rPr>
        <w:t>in</w:t>
      </w:r>
      <w:r>
        <w:rPr>
          <w:spacing w:val="19"/>
          <w:vertAlign w:val="baseline"/>
        </w:rPr>
        <w:t> </w:t>
      </w:r>
      <w:r>
        <w:rPr>
          <w:w w:val="92"/>
          <w:vertAlign w:val="baseline"/>
        </w:rPr>
        <w:t>all</w:t>
      </w:r>
      <w:r>
        <w:rPr>
          <w:spacing w:val="19"/>
          <w:vertAlign w:val="baseline"/>
        </w:rPr>
        <w:t> </w:t>
      </w:r>
      <w:r>
        <w:rPr>
          <w:w w:val="89"/>
          <w:vertAlign w:val="baseline"/>
        </w:rPr>
        <w:t>the</w:t>
      </w:r>
      <w:r>
        <w:rPr>
          <w:spacing w:val="18"/>
          <w:vertAlign w:val="baseline"/>
        </w:rPr>
        <w:t> </w:t>
      </w:r>
      <w:r>
        <w:rPr>
          <w:w w:val="90"/>
          <w:vertAlign w:val="baseline"/>
        </w:rPr>
        <w:t>experiments.</w:t>
      </w:r>
    </w:p>
    <w:p>
      <w:pPr>
        <w:pStyle w:val="BodyText"/>
        <w:spacing w:line="170" w:lineRule="exact"/>
        <w:ind w:left="330"/>
        <w:jc w:val="left"/>
      </w:pPr>
      <w:r>
        <w:rPr>
          <w:rFonts w:ascii="Arial MT"/>
          <w:w w:val="95"/>
        </w:rPr>
        <w:t>Preparation</w:t>
      </w:r>
      <w:r>
        <w:rPr>
          <w:rFonts w:ascii="Arial MT"/>
          <w:spacing w:val="-2"/>
          <w:w w:val="95"/>
        </w:rPr>
        <w:t> </w:t>
      </w:r>
      <w:r>
        <w:rPr>
          <w:rFonts w:ascii="Arial MT"/>
          <w:w w:val="95"/>
        </w:rPr>
        <w:t>of</w:t>
      </w:r>
      <w:r>
        <w:rPr>
          <w:rFonts w:ascii="Arial MT"/>
          <w:spacing w:val="-3"/>
          <w:w w:val="95"/>
        </w:rPr>
        <w:t> </w:t>
      </w:r>
      <w:r>
        <w:rPr>
          <w:rFonts w:ascii="Arial MT"/>
          <w:w w:val="95"/>
        </w:rPr>
        <w:t>Nb</w:t>
      </w:r>
      <w:r>
        <w:rPr>
          <w:rFonts w:ascii="Arial MT"/>
          <w:w w:val="95"/>
          <w:vertAlign w:val="subscript"/>
        </w:rPr>
        <w:t>2</w:t>
      </w:r>
      <w:r>
        <w:rPr>
          <w:rFonts w:ascii="Arial MT"/>
          <w:w w:val="95"/>
          <w:vertAlign w:val="baseline"/>
        </w:rPr>
        <w:t>C</w:t>
      </w:r>
      <w:r>
        <w:rPr>
          <w:rFonts w:ascii="Arial MT"/>
          <w:spacing w:val="-2"/>
          <w:w w:val="95"/>
          <w:vertAlign w:val="baseline"/>
        </w:rPr>
        <w:t> </w:t>
      </w:r>
      <w:r>
        <w:rPr>
          <w:rFonts w:ascii="Arial MT"/>
          <w:w w:val="95"/>
          <w:vertAlign w:val="baseline"/>
        </w:rPr>
        <w:t>and</w:t>
      </w:r>
      <w:r>
        <w:rPr>
          <w:rFonts w:ascii="Arial MT"/>
          <w:spacing w:val="-2"/>
          <w:w w:val="95"/>
          <w:vertAlign w:val="baseline"/>
        </w:rPr>
        <w:t> </w:t>
      </w:r>
      <w:r>
        <w:rPr>
          <w:rFonts w:ascii="Arial MT"/>
          <w:w w:val="95"/>
          <w:vertAlign w:val="baseline"/>
        </w:rPr>
        <w:t>Ti</w:t>
      </w:r>
      <w:r>
        <w:rPr>
          <w:rFonts w:ascii="Arial MT"/>
          <w:w w:val="95"/>
          <w:vertAlign w:val="subscript"/>
        </w:rPr>
        <w:t>3</w:t>
      </w:r>
      <w:r>
        <w:rPr>
          <w:rFonts w:ascii="Arial MT"/>
          <w:w w:val="95"/>
          <w:vertAlign w:val="baseline"/>
        </w:rPr>
        <w:t>C</w:t>
      </w:r>
      <w:r>
        <w:rPr>
          <w:rFonts w:ascii="Arial MT"/>
          <w:w w:val="95"/>
          <w:vertAlign w:val="subscript"/>
        </w:rPr>
        <w:t>2</w:t>
      </w:r>
      <w:r>
        <w:rPr>
          <w:rFonts w:ascii="Arial MT"/>
          <w:spacing w:val="-3"/>
          <w:w w:val="95"/>
          <w:vertAlign w:val="baseline"/>
        </w:rPr>
        <w:t> </w:t>
      </w:r>
      <w:r>
        <w:rPr>
          <w:rFonts w:ascii="Arial MT"/>
          <w:w w:val="95"/>
          <w:vertAlign w:val="baseline"/>
        </w:rPr>
        <w:t>MXene</w:t>
      </w:r>
      <w:r>
        <w:rPr>
          <w:rFonts w:ascii="Arial MT"/>
          <w:spacing w:val="-3"/>
          <w:w w:val="95"/>
          <w:vertAlign w:val="baseline"/>
        </w:rPr>
        <w:t> </w:t>
      </w:r>
      <w:r>
        <w:rPr>
          <w:rFonts w:ascii="Arial MT"/>
          <w:w w:val="95"/>
          <w:vertAlign w:val="baseline"/>
        </w:rPr>
        <w:t>Nanosheets.</w:t>
      </w:r>
      <w:r>
        <w:rPr>
          <w:rFonts w:ascii="Arial MT"/>
          <w:spacing w:val="-2"/>
          <w:w w:val="95"/>
          <w:vertAlign w:val="baseline"/>
        </w:rPr>
        <w:t> </w:t>
      </w:r>
      <w:r>
        <w:rPr>
          <w:w w:val="95"/>
          <w:vertAlign w:val="baseline"/>
        </w:rPr>
        <w:t>Few-layer</w:t>
      </w:r>
    </w:p>
    <w:p>
      <w:pPr>
        <w:spacing w:after="0" w:line="170" w:lineRule="exact"/>
        <w:jc w:val="left"/>
        <w:sectPr>
          <w:type w:val="continuous"/>
          <w:pgSz w:w="12160" w:h="16010"/>
          <w:pgMar w:top="1520" w:bottom="0" w:left="880" w:right="920"/>
          <w:cols w:num="2" w:equalWidth="0">
            <w:col w:w="4991" w:space="288"/>
            <w:col w:w="5081"/>
          </w:cols>
        </w:sectPr>
      </w:pPr>
    </w:p>
    <w:p>
      <w:pPr>
        <w:pStyle w:val="Heading2"/>
        <w:spacing w:line="274" w:lineRule="exact"/>
        <w:jc w:val="left"/>
      </w:pPr>
      <w:r>
        <w:rPr>
          <w:w w:val="92"/>
        </w:rPr>
        <w:t>version</w:t>
      </w:r>
      <w:r>
        <w:rPr/>
        <w:t> </w:t>
      </w:r>
      <w:r>
        <w:rPr>
          <w:spacing w:val="-6"/>
        </w:rPr>
        <w:t> </w:t>
      </w:r>
      <w:r>
        <w:rPr>
          <w:w w:val="90"/>
        </w:rPr>
        <w:t>of</w:t>
      </w:r>
      <w:r>
        <w:rPr/>
        <w:t> </w:t>
      </w:r>
      <w:r>
        <w:rPr>
          <w:spacing w:val="-6"/>
        </w:rPr>
        <w:t> </w:t>
      </w:r>
      <w:r>
        <w:rPr>
          <w:w w:val="118"/>
        </w:rPr>
        <w:t>C</w:t>
      </w:r>
      <w:r>
        <w:rPr>
          <w:spacing w:val="-1"/>
          <w:w w:val="118"/>
        </w:rPr>
        <w:t>O</w:t>
      </w:r>
      <w:r>
        <w:rPr>
          <w:w w:val="99"/>
          <w:vertAlign w:val="subscript"/>
        </w:rPr>
        <w:t>2</w:t>
      </w:r>
      <w:r>
        <w:rPr>
          <w:vertAlign w:val="baseline"/>
        </w:rPr>
        <w:t> </w:t>
      </w:r>
      <w:r>
        <w:rPr>
          <w:spacing w:val="-6"/>
          <w:vertAlign w:val="baseline"/>
        </w:rPr>
        <w:t> </w:t>
      </w:r>
      <w:r>
        <w:rPr>
          <w:w w:val="92"/>
          <w:vertAlign w:val="baseline"/>
        </w:rPr>
        <w:t>with</w:t>
      </w:r>
      <w:r>
        <w:rPr>
          <w:vertAlign w:val="baseline"/>
        </w:rPr>
        <w:t> </w:t>
      </w:r>
      <w:r>
        <w:rPr>
          <w:spacing w:val="-6"/>
          <w:vertAlign w:val="baseline"/>
        </w:rPr>
        <w:t> </w:t>
      </w:r>
      <w:r>
        <w:rPr>
          <w:w w:val="84"/>
          <w:vertAlign w:val="baseline"/>
        </w:rPr>
        <w:t>a</w:t>
      </w:r>
      <w:r>
        <w:rPr>
          <w:vertAlign w:val="baseline"/>
        </w:rPr>
        <w:t> </w:t>
      </w:r>
      <w:r>
        <w:rPr>
          <w:spacing w:val="-7"/>
          <w:vertAlign w:val="baseline"/>
        </w:rPr>
        <w:t> </w:t>
      </w:r>
      <w:r>
        <w:rPr>
          <w:w w:val="95"/>
          <w:vertAlign w:val="baseline"/>
        </w:rPr>
        <w:t>high</w:t>
      </w:r>
      <w:r>
        <w:rPr>
          <w:vertAlign w:val="baseline"/>
        </w:rPr>
        <w:t> </w:t>
      </w:r>
      <w:r>
        <w:rPr>
          <w:spacing w:val="-6"/>
          <w:vertAlign w:val="baseline"/>
        </w:rPr>
        <w:t> </w:t>
      </w:r>
      <w:r>
        <w:rPr>
          <w:w w:val="86"/>
          <w:vertAlign w:val="baseline"/>
        </w:rPr>
        <w:t>rate</w:t>
      </w:r>
      <w:r>
        <w:rPr>
          <w:vertAlign w:val="baseline"/>
        </w:rPr>
        <w:t> </w:t>
      </w:r>
      <w:r>
        <w:rPr>
          <w:spacing w:val="-6"/>
          <w:vertAlign w:val="baseline"/>
        </w:rPr>
        <w:t> </w:t>
      </w:r>
      <w:r>
        <w:rPr>
          <w:w w:val="90"/>
          <w:vertAlign w:val="baseline"/>
        </w:rPr>
        <w:t>of</w:t>
      </w:r>
      <w:r>
        <w:rPr>
          <w:vertAlign w:val="baseline"/>
        </w:rPr>
        <w:t> </w:t>
      </w:r>
      <w:r>
        <w:rPr>
          <w:spacing w:val="-6"/>
          <w:vertAlign w:val="baseline"/>
        </w:rPr>
        <w:t> </w:t>
      </w:r>
      <w:r>
        <w:rPr>
          <w:w w:val="92"/>
          <w:vertAlign w:val="baseline"/>
        </w:rPr>
        <w:t>702.4</w:t>
      </w:r>
      <w:r>
        <w:rPr>
          <w:vertAlign w:val="baseline"/>
        </w:rPr>
        <w:t> </w:t>
      </w:r>
      <w:r>
        <w:rPr>
          <w:spacing w:val="-7"/>
          <w:vertAlign w:val="baseline"/>
        </w:rPr>
        <w:t> </w:t>
      </w:r>
      <w:r>
        <w:rPr>
          <w:w w:val="94"/>
          <w:vertAlign w:val="baseline"/>
        </w:rPr>
        <w:t>mmo</w:t>
      </w:r>
      <w:r>
        <w:rPr>
          <w:spacing w:val="-1"/>
          <w:w w:val="94"/>
          <w:vertAlign w:val="baseline"/>
        </w:rPr>
        <w:t>l</w:t>
      </w:r>
      <w:r>
        <w:rPr>
          <w:rFonts w:ascii="SimSun-ExtB" w:hAnsi="SimSun-ExtB"/>
          <w:spacing w:val="1"/>
          <w:w w:val="25"/>
          <w:vertAlign w:val="baseline"/>
        </w:rPr>
        <w:t>·</w:t>
      </w:r>
      <w:r>
        <w:rPr>
          <w:spacing w:val="-1"/>
          <w:w w:val="93"/>
          <w:vertAlign w:val="baseline"/>
        </w:rPr>
        <w:t>g</w:t>
      </w:r>
      <w:r>
        <w:rPr>
          <w:w w:val="118"/>
          <w:vertAlign w:val="subscript"/>
        </w:rPr>
        <w:t>Ni</w:t>
      </w:r>
      <w:r>
        <w:rPr>
          <w:rFonts w:ascii="Lucida Sans Unicode" w:hAnsi="Lucida Sans Unicode"/>
          <w:w w:val="91"/>
          <w:vertAlign w:val="superscript"/>
        </w:rPr>
        <w:t>−</w:t>
      </w:r>
      <w:r>
        <w:rPr>
          <w:spacing w:val="-1"/>
          <w:w w:val="99"/>
          <w:vertAlign w:val="superscript"/>
        </w:rPr>
        <w:t>1</w:t>
      </w:r>
      <w:r>
        <w:rPr>
          <w:rFonts w:ascii="SimSun-ExtB" w:hAnsi="SimSun-ExtB"/>
          <w:spacing w:val="-1"/>
          <w:w w:val="25"/>
          <w:vertAlign w:val="baseline"/>
        </w:rPr>
        <w:t>·</w:t>
      </w:r>
      <w:r>
        <w:rPr>
          <w:spacing w:val="-1"/>
          <w:w w:val="94"/>
          <w:vertAlign w:val="baseline"/>
        </w:rPr>
        <w:t>h</w:t>
      </w:r>
      <w:r>
        <w:rPr>
          <w:rFonts w:ascii="Lucida Sans Unicode" w:hAnsi="Lucida Sans Unicode"/>
          <w:w w:val="91"/>
          <w:vertAlign w:val="superscript"/>
        </w:rPr>
        <w:t>−</w:t>
      </w:r>
      <w:r>
        <w:rPr>
          <w:w w:val="99"/>
          <w:vertAlign w:val="superscript"/>
        </w:rPr>
        <w:t>1</w:t>
      </w:r>
      <w:r>
        <w:rPr>
          <w:spacing w:val="38"/>
          <w:w w:val="83"/>
          <w:vertAlign w:val="baseline"/>
        </w:rPr>
        <w:t>,</w:t>
      </w:r>
      <w:r>
        <w:rPr>
          <w:vertAlign w:val="baseline"/>
        </w:rPr>
        <w:t> </w:t>
      </w:r>
      <w:r>
        <w:rPr>
          <w:w w:val="83"/>
          <w:vertAlign w:val="baseline"/>
        </w:rPr>
        <w:t>a</w:t>
      </w:r>
      <w:r>
        <w:rPr>
          <w:vertAlign w:val="baseline"/>
        </w:rPr>
        <w:t> </w:t>
      </w:r>
      <w:r>
        <w:rPr>
          <w:spacing w:val="-7"/>
          <w:vertAlign w:val="baseline"/>
        </w:rPr>
        <w:t> </w:t>
      </w:r>
    </w:p>
    <w:p>
      <w:pPr>
        <w:pStyle w:val="BodyText"/>
        <w:spacing w:line="154" w:lineRule="exact"/>
        <w:jc w:val="left"/>
      </w:pPr>
      <w:r>
        <w:rPr/>
        <w:br w:type="column"/>
      </w:r>
      <w:r>
        <w:rPr>
          <w:w w:val="95"/>
        </w:rPr>
        <w:t>Nb</w:t>
      </w:r>
      <w:r>
        <w:rPr>
          <w:w w:val="95"/>
          <w:vertAlign w:val="subscript"/>
        </w:rPr>
        <w:t>2</w:t>
      </w:r>
      <w:r>
        <w:rPr>
          <w:w w:val="95"/>
          <w:vertAlign w:val="baseline"/>
        </w:rPr>
        <w:t>C</w:t>
      </w:r>
      <w:r>
        <w:rPr>
          <w:spacing w:val="44"/>
          <w:vertAlign w:val="baseline"/>
        </w:rPr>
        <w:t> </w:t>
      </w:r>
      <w:r>
        <w:rPr>
          <w:w w:val="95"/>
          <w:vertAlign w:val="baseline"/>
        </w:rPr>
        <w:t>nanosheets</w:t>
      </w:r>
      <w:r>
        <w:rPr>
          <w:spacing w:val="45"/>
          <w:vertAlign w:val="baseline"/>
        </w:rPr>
        <w:t> </w:t>
      </w:r>
      <w:r>
        <w:rPr>
          <w:w w:val="95"/>
          <w:vertAlign w:val="baseline"/>
        </w:rPr>
        <w:t>were</w:t>
      </w:r>
      <w:r>
        <w:rPr>
          <w:spacing w:val="45"/>
          <w:vertAlign w:val="baseline"/>
        </w:rPr>
        <w:t> </w:t>
      </w:r>
      <w:r>
        <w:rPr>
          <w:w w:val="95"/>
          <w:vertAlign w:val="baseline"/>
        </w:rPr>
        <w:t>synthesized</w:t>
      </w:r>
      <w:r>
        <w:rPr>
          <w:spacing w:val="45"/>
          <w:vertAlign w:val="baseline"/>
        </w:rPr>
        <w:t> </w:t>
      </w:r>
      <w:r>
        <w:rPr>
          <w:w w:val="95"/>
          <w:vertAlign w:val="baseline"/>
        </w:rPr>
        <w:t>through</w:t>
      </w:r>
      <w:r>
        <w:rPr>
          <w:spacing w:val="44"/>
          <w:vertAlign w:val="baseline"/>
        </w:rPr>
        <w:t> </w:t>
      </w:r>
      <w:r>
        <w:rPr>
          <w:w w:val="95"/>
          <w:vertAlign w:val="baseline"/>
        </w:rPr>
        <w:t>a</w:t>
      </w:r>
      <w:r>
        <w:rPr>
          <w:spacing w:val="45"/>
          <w:vertAlign w:val="baseline"/>
        </w:rPr>
        <w:t> </w:t>
      </w:r>
      <w:r>
        <w:rPr>
          <w:w w:val="95"/>
          <w:vertAlign w:val="baseline"/>
        </w:rPr>
        <w:t>modi</w:t>
      </w:r>
      <w:r>
        <w:rPr>
          <w:rFonts w:ascii="Arial" w:hAnsi="Arial"/>
          <w:i/>
          <w:w w:val="95"/>
          <w:vertAlign w:val="baseline"/>
        </w:rPr>
        <w:t>ﬁ</w:t>
      </w:r>
      <w:r>
        <w:rPr>
          <w:w w:val="95"/>
          <w:vertAlign w:val="baseline"/>
        </w:rPr>
        <w:t>ed</w:t>
      </w:r>
      <w:r>
        <w:rPr>
          <w:spacing w:val="45"/>
          <w:vertAlign w:val="baseline"/>
        </w:rPr>
        <w:t> </w:t>
      </w:r>
      <w:r>
        <w:rPr>
          <w:w w:val="95"/>
          <w:vertAlign w:val="baseline"/>
        </w:rPr>
        <w:t>two-step</w:t>
      </w:r>
    </w:p>
    <w:p>
      <w:pPr>
        <w:pStyle w:val="BodyText"/>
        <w:spacing w:line="120" w:lineRule="exact"/>
        <w:jc w:val="left"/>
      </w:pPr>
      <w:r>
        <w:rPr>
          <w:w w:val="95"/>
        </w:rPr>
        <w:t>exfoliation</w:t>
      </w:r>
      <w:r>
        <w:rPr>
          <w:spacing w:val="1"/>
          <w:w w:val="95"/>
        </w:rPr>
        <w:t> </w:t>
      </w:r>
      <w:r>
        <w:rPr>
          <w:w w:val="95"/>
        </w:rPr>
        <w:t>method.</w:t>
      </w:r>
      <w:r>
        <w:rPr>
          <w:spacing w:val="2"/>
          <w:w w:val="95"/>
        </w:rPr>
        <w:t> </w:t>
      </w:r>
      <w:r>
        <w:rPr>
          <w:w w:val="95"/>
        </w:rPr>
        <w:t>In</w:t>
      </w:r>
      <w:r>
        <w:rPr>
          <w:spacing w:val="1"/>
          <w:w w:val="95"/>
        </w:rPr>
        <w:t> </w:t>
      </w:r>
      <w:r>
        <w:rPr>
          <w:w w:val="95"/>
        </w:rPr>
        <w:t>a</w:t>
      </w:r>
      <w:r>
        <w:rPr>
          <w:spacing w:val="1"/>
          <w:w w:val="95"/>
        </w:rPr>
        <w:t> </w:t>
      </w:r>
      <w:r>
        <w:rPr>
          <w:w w:val="95"/>
        </w:rPr>
        <w:t>typical</w:t>
      </w:r>
      <w:r>
        <w:rPr>
          <w:spacing w:val="1"/>
          <w:w w:val="95"/>
        </w:rPr>
        <w:t> </w:t>
      </w:r>
      <w:r>
        <w:rPr>
          <w:w w:val="95"/>
        </w:rPr>
        <w:t>synthesis,</w:t>
      </w:r>
      <w:r>
        <w:rPr>
          <w:spacing w:val="1"/>
          <w:w w:val="95"/>
        </w:rPr>
        <w:t> </w:t>
      </w:r>
      <w:r>
        <w:rPr>
          <w:w w:val="95"/>
        </w:rPr>
        <w:t>1</w:t>
      </w:r>
      <w:r>
        <w:rPr>
          <w:spacing w:val="1"/>
          <w:w w:val="95"/>
        </w:rPr>
        <w:t> </w:t>
      </w:r>
      <w:r>
        <w:rPr>
          <w:w w:val="95"/>
        </w:rPr>
        <w:t>g</w:t>
      </w:r>
      <w:r>
        <w:rPr>
          <w:spacing w:val="2"/>
          <w:w w:val="95"/>
        </w:rPr>
        <w:t> </w:t>
      </w:r>
      <w:r>
        <w:rPr>
          <w:w w:val="95"/>
        </w:rPr>
        <w:t>of</w:t>
      </w:r>
      <w:r>
        <w:rPr>
          <w:spacing w:val="1"/>
          <w:w w:val="95"/>
        </w:rPr>
        <w:t> </w:t>
      </w:r>
      <w:r>
        <w:rPr>
          <w:w w:val="95"/>
        </w:rPr>
        <w:t>Nb</w:t>
      </w:r>
      <w:r>
        <w:rPr>
          <w:w w:val="95"/>
          <w:vertAlign w:val="subscript"/>
        </w:rPr>
        <w:t>2</w:t>
      </w:r>
      <w:r>
        <w:rPr>
          <w:w w:val="95"/>
          <w:vertAlign w:val="baseline"/>
        </w:rPr>
        <w:t>AlC</w:t>
      </w:r>
      <w:r>
        <w:rPr>
          <w:spacing w:val="1"/>
          <w:w w:val="95"/>
          <w:vertAlign w:val="baseline"/>
        </w:rPr>
        <w:t> </w:t>
      </w:r>
      <w:r>
        <w:rPr>
          <w:w w:val="95"/>
          <w:vertAlign w:val="baseline"/>
        </w:rPr>
        <w:t>powders</w:t>
      </w:r>
      <w:r>
        <w:rPr>
          <w:spacing w:val="1"/>
          <w:w w:val="95"/>
          <w:vertAlign w:val="baseline"/>
        </w:rPr>
        <w:t> </w:t>
      </w:r>
      <w:r>
        <w:rPr>
          <w:w w:val="95"/>
          <w:vertAlign w:val="baseline"/>
        </w:rPr>
        <w:t>was</w:t>
      </w:r>
    </w:p>
    <w:p>
      <w:pPr>
        <w:spacing w:after="0" w:line="120" w:lineRule="exact"/>
        <w:jc w:val="left"/>
        <w:sectPr>
          <w:type w:val="continuous"/>
          <w:pgSz w:w="12160" w:h="16010"/>
          <w:pgMar w:top="1520" w:bottom="0" w:left="880" w:right="920"/>
          <w:cols w:num="2" w:equalWidth="0">
            <w:col w:w="5074" w:space="205"/>
            <w:col w:w="5081"/>
          </w:cols>
        </w:sectPr>
      </w:pPr>
    </w:p>
    <w:p>
      <w:pPr>
        <w:spacing w:line="216" w:lineRule="auto" w:before="0"/>
        <w:ind w:left="150" w:right="43" w:firstLine="0"/>
        <w:jc w:val="both"/>
        <w:rPr>
          <w:sz w:val="20"/>
        </w:rPr>
      </w:pPr>
      <w:r>
        <w:rPr>
          <w:sz w:val="20"/>
        </w:rPr>
        <w:t>nearly</w:t>
      </w:r>
      <w:r>
        <w:rPr>
          <w:spacing w:val="1"/>
          <w:sz w:val="20"/>
        </w:rPr>
        <w:t> </w:t>
      </w:r>
      <w:r>
        <w:rPr>
          <w:sz w:val="20"/>
        </w:rPr>
        <w:t>2-fold</w:t>
      </w:r>
      <w:r>
        <w:rPr>
          <w:spacing w:val="1"/>
          <w:sz w:val="20"/>
        </w:rPr>
        <w:t> </w:t>
      </w:r>
      <w:r>
        <w:rPr>
          <w:sz w:val="20"/>
        </w:rPr>
        <w:t>increase</w:t>
      </w:r>
      <w:r>
        <w:rPr>
          <w:spacing w:val="1"/>
          <w:sz w:val="20"/>
        </w:rPr>
        <w:t> </w:t>
      </w:r>
      <w:r>
        <w:rPr>
          <w:sz w:val="20"/>
        </w:rPr>
        <w:t>from</w:t>
      </w:r>
      <w:r>
        <w:rPr>
          <w:spacing w:val="1"/>
          <w:sz w:val="20"/>
        </w:rPr>
        <w:t> </w:t>
      </w:r>
      <w:r>
        <w:rPr>
          <w:sz w:val="20"/>
        </w:rPr>
        <w:t>that</w:t>
      </w:r>
      <w:r>
        <w:rPr>
          <w:spacing w:val="1"/>
          <w:sz w:val="20"/>
        </w:rPr>
        <w:t> </w:t>
      </w:r>
      <w:r>
        <w:rPr>
          <w:sz w:val="20"/>
        </w:rPr>
        <w:t>of</w:t>
      </w:r>
      <w:r>
        <w:rPr>
          <w:spacing w:val="1"/>
          <w:sz w:val="20"/>
        </w:rPr>
        <w:t> </w:t>
      </w:r>
      <w:r>
        <w:rPr>
          <w:sz w:val="20"/>
        </w:rPr>
        <w:t>TiO</w:t>
      </w:r>
      <w:r>
        <w:rPr>
          <w:sz w:val="20"/>
          <w:vertAlign w:val="subscript"/>
        </w:rPr>
        <w:t>2</w:t>
      </w:r>
      <w:r>
        <w:rPr>
          <w:sz w:val="20"/>
          <w:vertAlign w:val="baseline"/>
        </w:rPr>
        <w:t>-supported</w:t>
      </w:r>
      <w:r>
        <w:rPr>
          <w:spacing w:val="1"/>
          <w:sz w:val="20"/>
          <w:vertAlign w:val="baseline"/>
        </w:rPr>
        <w:t> </w:t>
      </w:r>
      <w:r>
        <w:rPr>
          <w:sz w:val="20"/>
          <w:vertAlign w:val="baseline"/>
        </w:rPr>
        <w:t>Ni</w:t>
      </w:r>
      <w:r>
        <w:rPr>
          <w:spacing w:val="1"/>
          <w:sz w:val="20"/>
          <w:vertAlign w:val="baseline"/>
        </w:rPr>
        <w:t> </w:t>
      </w:r>
      <w:r>
        <w:rPr>
          <w:w w:val="95"/>
          <w:sz w:val="20"/>
          <w:vertAlign w:val="baseline"/>
        </w:rPr>
        <w:t>nanoparticles</w:t>
      </w:r>
      <w:r>
        <w:rPr>
          <w:spacing w:val="-4"/>
          <w:w w:val="95"/>
          <w:sz w:val="20"/>
          <w:vertAlign w:val="baseline"/>
        </w:rPr>
        <w:t> </w:t>
      </w:r>
      <w:r>
        <w:rPr>
          <w:w w:val="95"/>
          <w:sz w:val="20"/>
          <w:vertAlign w:val="baseline"/>
        </w:rPr>
        <w:t>with</w:t>
      </w:r>
      <w:r>
        <w:rPr>
          <w:spacing w:val="-4"/>
          <w:w w:val="95"/>
          <w:sz w:val="20"/>
          <w:vertAlign w:val="baseline"/>
        </w:rPr>
        <w:t> </w:t>
      </w:r>
      <w:r>
        <w:rPr>
          <w:w w:val="95"/>
          <w:sz w:val="20"/>
          <w:vertAlign w:val="baseline"/>
        </w:rPr>
        <w:t>a</w:t>
      </w:r>
      <w:r>
        <w:rPr>
          <w:spacing w:val="-4"/>
          <w:w w:val="95"/>
          <w:sz w:val="20"/>
          <w:vertAlign w:val="baseline"/>
        </w:rPr>
        <w:t> </w:t>
      </w:r>
      <w:r>
        <w:rPr>
          <w:w w:val="95"/>
          <w:sz w:val="20"/>
          <w:vertAlign w:val="baseline"/>
        </w:rPr>
        <w:t>similar</w:t>
      </w:r>
      <w:r>
        <w:rPr>
          <w:spacing w:val="-3"/>
          <w:w w:val="95"/>
          <w:sz w:val="20"/>
          <w:vertAlign w:val="baseline"/>
        </w:rPr>
        <w:t> </w:t>
      </w:r>
      <w:r>
        <w:rPr>
          <w:w w:val="95"/>
          <w:sz w:val="20"/>
          <w:vertAlign w:val="baseline"/>
        </w:rPr>
        <w:t>structure,</w:t>
      </w:r>
      <w:r>
        <w:rPr>
          <w:spacing w:val="-3"/>
          <w:w w:val="95"/>
          <w:sz w:val="20"/>
          <w:vertAlign w:val="baseline"/>
        </w:rPr>
        <w:t> </w:t>
      </w:r>
      <w:r>
        <w:rPr>
          <w:w w:val="95"/>
          <w:sz w:val="20"/>
          <w:vertAlign w:val="baseline"/>
        </w:rPr>
        <w:t>Ni</w:t>
      </w:r>
      <w:r>
        <w:rPr>
          <w:spacing w:val="-4"/>
          <w:w w:val="95"/>
          <w:sz w:val="20"/>
          <w:vertAlign w:val="baseline"/>
        </w:rPr>
        <w:t> </w:t>
      </w:r>
      <w:r>
        <w:rPr>
          <w:w w:val="95"/>
          <w:sz w:val="20"/>
          <w:vertAlign w:val="baseline"/>
        </w:rPr>
        <w:t>size,</w:t>
      </w:r>
      <w:r>
        <w:rPr>
          <w:spacing w:val="-4"/>
          <w:w w:val="95"/>
          <w:sz w:val="20"/>
          <w:vertAlign w:val="baseline"/>
        </w:rPr>
        <w:t> </w:t>
      </w:r>
      <w:r>
        <w:rPr>
          <w:w w:val="95"/>
          <w:sz w:val="20"/>
          <w:vertAlign w:val="baseline"/>
        </w:rPr>
        <w:t>loading</w:t>
      </w:r>
      <w:r>
        <w:rPr>
          <w:spacing w:val="-3"/>
          <w:w w:val="95"/>
          <w:sz w:val="20"/>
          <w:vertAlign w:val="baseline"/>
        </w:rPr>
        <w:t> </w:t>
      </w:r>
      <w:r>
        <w:rPr>
          <w:w w:val="95"/>
          <w:sz w:val="20"/>
          <w:vertAlign w:val="baseline"/>
        </w:rPr>
        <w:t>amount,</w:t>
      </w:r>
      <w:r>
        <w:rPr>
          <w:spacing w:val="-41"/>
          <w:w w:val="95"/>
          <w:sz w:val="20"/>
          <w:vertAlign w:val="baseline"/>
        </w:rPr>
        <w:t> </w:t>
      </w:r>
      <w:r>
        <w:rPr>
          <w:w w:val="95"/>
          <w:sz w:val="20"/>
          <w:vertAlign w:val="baseline"/>
        </w:rPr>
        <w:t>and intrinsic thermocatalytic activity (</w:t>
      </w:r>
      <w:hyperlink r:id="rId42">
        <w:r>
          <w:rPr>
            <w:color w:val="1E4BA0"/>
            <w:w w:val="95"/>
            <w:sz w:val="20"/>
            <w:vertAlign w:val="baseline"/>
          </w:rPr>
          <w:t>Table S2</w:t>
        </w:r>
      </w:hyperlink>
      <w:r>
        <w:rPr>
          <w:w w:val="95"/>
          <w:sz w:val="20"/>
          <w:vertAlign w:val="baseline"/>
        </w:rPr>
        <w:t>). Speci</w:t>
      </w:r>
      <w:r>
        <w:rPr>
          <w:rFonts w:ascii="Arial" w:hAnsi="Arial"/>
          <w:i/>
          <w:w w:val="95"/>
          <w:sz w:val="20"/>
          <w:vertAlign w:val="baseline"/>
        </w:rPr>
        <w:t>ﬁ</w:t>
      </w:r>
      <w:r>
        <w:rPr>
          <w:w w:val="95"/>
          <w:sz w:val="20"/>
          <w:vertAlign w:val="baseline"/>
        </w:rPr>
        <w:t>cally,</w:t>
      </w:r>
      <w:r>
        <w:rPr>
          <w:spacing w:val="1"/>
          <w:w w:val="95"/>
          <w:sz w:val="20"/>
          <w:vertAlign w:val="baseline"/>
        </w:rPr>
        <w:t> </w:t>
      </w:r>
      <w:r>
        <w:rPr>
          <w:w w:val="95"/>
          <w:sz w:val="20"/>
          <w:vertAlign w:val="baseline"/>
        </w:rPr>
        <w:t>owing to the advantage of Ti</w:t>
      </w:r>
      <w:r>
        <w:rPr>
          <w:w w:val="95"/>
          <w:sz w:val="20"/>
          <w:vertAlign w:val="subscript"/>
        </w:rPr>
        <w:t>3</w:t>
      </w:r>
      <w:r>
        <w:rPr>
          <w:w w:val="95"/>
          <w:sz w:val="20"/>
          <w:vertAlign w:val="baseline"/>
        </w:rPr>
        <w:t>C</w:t>
      </w:r>
      <w:r>
        <w:rPr>
          <w:w w:val="95"/>
          <w:sz w:val="20"/>
          <w:vertAlign w:val="subscript"/>
        </w:rPr>
        <w:t>2</w:t>
      </w:r>
      <w:r>
        <w:rPr>
          <w:w w:val="95"/>
          <w:sz w:val="20"/>
          <w:vertAlign w:val="baseline"/>
        </w:rPr>
        <w:t> nanosheets as the support</w:t>
      </w:r>
      <w:r>
        <w:rPr>
          <w:spacing w:val="1"/>
          <w:w w:val="95"/>
          <w:sz w:val="20"/>
          <w:vertAlign w:val="baseline"/>
        </w:rPr>
        <w:t> </w:t>
      </w:r>
      <w:r>
        <w:rPr>
          <w:sz w:val="20"/>
          <w:vertAlign w:val="baseline"/>
        </w:rPr>
        <w:t>materials, the Ni/Ti</w:t>
      </w:r>
      <w:r>
        <w:rPr>
          <w:sz w:val="20"/>
          <w:vertAlign w:val="subscript"/>
        </w:rPr>
        <w:t>3</w:t>
      </w:r>
      <w:r>
        <w:rPr>
          <w:sz w:val="20"/>
          <w:vertAlign w:val="baseline"/>
        </w:rPr>
        <w:t>C</w:t>
      </w:r>
      <w:r>
        <w:rPr>
          <w:sz w:val="20"/>
          <w:vertAlign w:val="subscript"/>
        </w:rPr>
        <w:t>2</w:t>
      </w:r>
      <w:r>
        <w:rPr>
          <w:sz w:val="20"/>
          <w:vertAlign w:val="baseline"/>
        </w:rPr>
        <w:t> exhibited a better light absorption</w:t>
      </w:r>
      <w:r>
        <w:rPr>
          <w:spacing w:val="1"/>
          <w:sz w:val="20"/>
          <w:vertAlign w:val="baseline"/>
        </w:rPr>
        <w:t> </w:t>
      </w:r>
      <w:r>
        <w:rPr>
          <w:w w:val="95"/>
          <w:sz w:val="20"/>
          <w:vertAlign w:val="baseline"/>
        </w:rPr>
        <w:t>capacity and thus increased the surface temperature under</w:t>
      </w:r>
      <w:r>
        <w:rPr>
          <w:spacing w:val="1"/>
          <w:w w:val="95"/>
          <w:sz w:val="20"/>
          <w:vertAlign w:val="baseline"/>
        </w:rPr>
        <w:t> </w:t>
      </w:r>
      <w:r>
        <w:rPr>
          <w:sz w:val="20"/>
          <w:vertAlign w:val="baseline"/>
        </w:rPr>
        <w:t>photothermal catalytic conditions (</w:t>
      </w:r>
      <w:hyperlink r:id="rId42">
        <w:r>
          <w:rPr>
            <w:color w:val="1E4BA0"/>
            <w:sz w:val="20"/>
            <w:vertAlign w:val="baseline"/>
          </w:rPr>
          <w:t>Figures S20 and S21</w:t>
        </w:r>
      </w:hyperlink>
      <w:r>
        <w:rPr>
          <w:sz w:val="20"/>
          <w:vertAlign w:val="baseline"/>
        </w:rPr>
        <w:t>).</w:t>
      </w:r>
      <w:r>
        <w:rPr>
          <w:spacing w:val="1"/>
          <w:sz w:val="20"/>
          <w:vertAlign w:val="baseline"/>
        </w:rPr>
        <w:t> </w:t>
      </w:r>
      <w:r>
        <w:rPr>
          <w:w w:val="95"/>
          <w:sz w:val="20"/>
          <w:vertAlign w:val="baseline"/>
        </w:rPr>
        <w:t>These</w:t>
      </w:r>
      <w:r>
        <w:rPr>
          <w:spacing w:val="1"/>
          <w:w w:val="95"/>
          <w:sz w:val="20"/>
          <w:vertAlign w:val="baseline"/>
        </w:rPr>
        <w:t> </w:t>
      </w:r>
      <w:r>
        <w:rPr>
          <w:w w:val="95"/>
          <w:sz w:val="20"/>
          <w:vertAlign w:val="baseline"/>
        </w:rPr>
        <w:t>results</w:t>
      </w:r>
      <w:r>
        <w:rPr>
          <w:spacing w:val="1"/>
          <w:w w:val="95"/>
          <w:sz w:val="20"/>
          <w:vertAlign w:val="baseline"/>
        </w:rPr>
        <w:t> </w:t>
      </w:r>
      <w:r>
        <w:rPr>
          <w:w w:val="95"/>
          <w:sz w:val="20"/>
          <w:vertAlign w:val="baseline"/>
        </w:rPr>
        <w:t>further</w:t>
      </w:r>
      <w:r>
        <w:rPr>
          <w:spacing w:val="1"/>
          <w:w w:val="95"/>
          <w:sz w:val="20"/>
          <w:vertAlign w:val="baseline"/>
        </w:rPr>
        <w:t> </w:t>
      </w:r>
      <w:r>
        <w:rPr>
          <w:w w:val="95"/>
          <w:sz w:val="20"/>
          <w:vertAlign w:val="baseline"/>
        </w:rPr>
        <w:t>demonstrate</w:t>
      </w:r>
      <w:r>
        <w:rPr>
          <w:spacing w:val="1"/>
          <w:w w:val="95"/>
          <w:sz w:val="20"/>
          <w:vertAlign w:val="baseline"/>
        </w:rPr>
        <w:t> </w:t>
      </w:r>
      <w:r>
        <w:rPr>
          <w:w w:val="95"/>
          <w:sz w:val="20"/>
          <w:vertAlign w:val="baseline"/>
        </w:rPr>
        <w:t>the</w:t>
      </w:r>
      <w:r>
        <w:rPr>
          <w:spacing w:val="1"/>
          <w:w w:val="95"/>
          <w:sz w:val="20"/>
          <w:vertAlign w:val="baseline"/>
        </w:rPr>
        <w:t> </w:t>
      </w:r>
      <w:r>
        <w:rPr>
          <w:w w:val="95"/>
          <w:sz w:val="20"/>
          <w:vertAlign w:val="baseline"/>
        </w:rPr>
        <w:t>great</w:t>
      </w:r>
      <w:r>
        <w:rPr>
          <w:spacing w:val="1"/>
          <w:w w:val="95"/>
          <w:sz w:val="20"/>
          <w:vertAlign w:val="baseline"/>
        </w:rPr>
        <w:t> </w:t>
      </w:r>
      <w:r>
        <w:rPr>
          <w:w w:val="95"/>
          <w:sz w:val="20"/>
          <w:vertAlign w:val="baseline"/>
        </w:rPr>
        <w:t>potential</w:t>
      </w:r>
      <w:r>
        <w:rPr>
          <w:spacing w:val="1"/>
          <w:w w:val="95"/>
          <w:sz w:val="20"/>
          <w:vertAlign w:val="baseline"/>
        </w:rPr>
        <w:t> </w:t>
      </w:r>
      <w:r>
        <w:rPr>
          <w:w w:val="95"/>
          <w:sz w:val="20"/>
          <w:vertAlign w:val="baseline"/>
        </w:rPr>
        <w:t>of</w:t>
      </w:r>
      <w:r>
        <w:rPr>
          <w:spacing w:val="1"/>
          <w:w w:val="95"/>
          <w:sz w:val="20"/>
          <w:vertAlign w:val="baseline"/>
        </w:rPr>
        <w:t> </w:t>
      </w:r>
      <w:r>
        <w:rPr>
          <w:w w:val="95"/>
          <w:sz w:val="20"/>
          <w:vertAlign w:val="baseline"/>
        </w:rPr>
        <w:t>MXene</w:t>
      </w:r>
      <w:r>
        <w:rPr>
          <w:spacing w:val="1"/>
          <w:w w:val="95"/>
          <w:sz w:val="20"/>
          <w:vertAlign w:val="baseline"/>
        </w:rPr>
        <w:t> </w:t>
      </w:r>
      <w:r>
        <w:rPr>
          <w:w w:val="95"/>
          <w:sz w:val="20"/>
          <w:vertAlign w:val="baseline"/>
        </w:rPr>
        <w:t>materials</w:t>
      </w:r>
      <w:r>
        <w:rPr>
          <w:spacing w:val="1"/>
          <w:w w:val="95"/>
          <w:sz w:val="20"/>
          <w:vertAlign w:val="baseline"/>
        </w:rPr>
        <w:t> </w:t>
      </w:r>
      <w:r>
        <w:rPr>
          <w:w w:val="95"/>
          <w:sz w:val="20"/>
          <w:vertAlign w:val="baseline"/>
        </w:rPr>
        <w:t>as</w:t>
      </w:r>
      <w:r>
        <w:rPr>
          <w:spacing w:val="1"/>
          <w:w w:val="95"/>
          <w:sz w:val="20"/>
          <w:vertAlign w:val="baseline"/>
        </w:rPr>
        <w:t> </w:t>
      </w:r>
      <w:r>
        <w:rPr>
          <w:w w:val="95"/>
          <w:sz w:val="20"/>
          <w:vertAlign w:val="baseline"/>
        </w:rPr>
        <w:t>excellent</w:t>
      </w:r>
      <w:r>
        <w:rPr>
          <w:spacing w:val="1"/>
          <w:w w:val="95"/>
          <w:sz w:val="20"/>
          <w:vertAlign w:val="baseline"/>
        </w:rPr>
        <w:t> </w:t>
      </w:r>
      <w:r>
        <w:rPr>
          <w:w w:val="95"/>
          <w:sz w:val="20"/>
          <w:vertAlign w:val="baseline"/>
        </w:rPr>
        <w:t>photothermal</w:t>
      </w:r>
      <w:r>
        <w:rPr>
          <w:spacing w:val="1"/>
          <w:w w:val="95"/>
          <w:sz w:val="20"/>
          <w:vertAlign w:val="baseline"/>
        </w:rPr>
        <w:t> </w:t>
      </w:r>
      <w:r>
        <w:rPr>
          <w:w w:val="95"/>
          <w:sz w:val="20"/>
          <w:vertAlign w:val="baseline"/>
        </w:rPr>
        <w:t>supports</w:t>
      </w:r>
      <w:r>
        <w:rPr>
          <w:spacing w:val="1"/>
          <w:w w:val="95"/>
          <w:sz w:val="20"/>
          <w:vertAlign w:val="baseline"/>
        </w:rPr>
        <w:t> </w:t>
      </w:r>
      <w:r>
        <w:rPr>
          <w:w w:val="95"/>
          <w:sz w:val="20"/>
          <w:vertAlign w:val="baseline"/>
        </w:rPr>
        <w:t>in</w:t>
      </w:r>
      <w:r>
        <w:rPr>
          <w:spacing w:val="1"/>
          <w:w w:val="95"/>
          <w:sz w:val="20"/>
          <w:vertAlign w:val="baseline"/>
        </w:rPr>
        <w:t> </w:t>
      </w:r>
      <w:r>
        <w:rPr>
          <w:sz w:val="20"/>
          <w:vertAlign w:val="baseline"/>
        </w:rPr>
        <w:t>photothermal</w:t>
      </w:r>
      <w:r>
        <w:rPr>
          <w:spacing w:val="17"/>
          <w:sz w:val="20"/>
          <w:vertAlign w:val="baseline"/>
        </w:rPr>
        <w:t> </w:t>
      </w:r>
      <w:r>
        <w:rPr>
          <w:sz w:val="20"/>
          <w:vertAlign w:val="baseline"/>
        </w:rPr>
        <w:t>CO</w:t>
      </w:r>
      <w:r>
        <w:rPr>
          <w:sz w:val="20"/>
          <w:vertAlign w:val="subscript"/>
        </w:rPr>
        <w:t>2</w:t>
      </w:r>
      <w:r>
        <w:rPr>
          <w:spacing w:val="18"/>
          <w:sz w:val="20"/>
          <w:vertAlign w:val="baseline"/>
        </w:rPr>
        <w:t> </w:t>
      </w:r>
      <w:r>
        <w:rPr>
          <w:sz w:val="20"/>
          <w:vertAlign w:val="baseline"/>
        </w:rPr>
        <w:t>catalysis.</w:t>
      </w:r>
    </w:p>
    <w:p>
      <w:pPr>
        <w:pStyle w:val="Heading1"/>
        <w:spacing w:before="174"/>
      </w:pPr>
      <w:r>
        <w:rPr>
          <w:color w:val="D57929"/>
        </w:rPr>
        <w:t>CONCLUSION</w:t>
      </w:r>
    </w:p>
    <w:p>
      <w:pPr>
        <w:pStyle w:val="Heading2"/>
        <w:spacing w:line="211" w:lineRule="auto" w:before="74"/>
        <w:ind w:right="43"/>
      </w:pPr>
      <w:r>
        <w:rPr>
          <w:w w:val="95"/>
        </w:rPr>
        <w:t>In summary, we have demonstrated the use of two MXene</w:t>
      </w:r>
      <w:r>
        <w:rPr>
          <w:spacing w:val="1"/>
          <w:w w:val="95"/>
        </w:rPr>
        <w:t> </w:t>
      </w:r>
      <w:r>
        <w:rPr>
          <w:w w:val="95"/>
        </w:rPr>
        <w:t>materials</w:t>
      </w:r>
      <w:r>
        <w:rPr>
          <w:spacing w:val="1"/>
          <w:w w:val="95"/>
        </w:rPr>
        <w:t> </w:t>
      </w:r>
      <w:r>
        <w:rPr>
          <w:w w:val="95"/>
        </w:rPr>
        <w:t>as</w:t>
      </w:r>
      <w:r>
        <w:rPr>
          <w:spacing w:val="1"/>
          <w:w w:val="95"/>
        </w:rPr>
        <w:t> </w:t>
      </w:r>
      <w:r>
        <w:rPr>
          <w:w w:val="95"/>
        </w:rPr>
        <w:t>superior</w:t>
      </w:r>
      <w:r>
        <w:rPr>
          <w:spacing w:val="1"/>
          <w:w w:val="95"/>
        </w:rPr>
        <w:t> </w:t>
      </w:r>
      <w:r>
        <w:rPr>
          <w:w w:val="95"/>
        </w:rPr>
        <w:t>photothermal</w:t>
      </w:r>
      <w:r>
        <w:rPr>
          <w:spacing w:val="1"/>
          <w:w w:val="95"/>
        </w:rPr>
        <w:t> </w:t>
      </w:r>
      <w:r>
        <w:rPr>
          <w:w w:val="95"/>
        </w:rPr>
        <w:t>supports</w:t>
      </w:r>
      <w:r>
        <w:rPr>
          <w:spacing w:val="1"/>
          <w:w w:val="95"/>
        </w:rPr>
        <w:t> </w:t>
      </w:r>
      <w:r>
        <w:rPr>
          <w:w w:val="95"/>
        </w:rPr>
        <w:t>for</w:t>
      </w:r>
      <w:r>
        <w:rPr>
          <w:spacing w:val="1"/>
          <w:w w:val="95"/>
        </w:rPr>
        <w:t> </w:t>
      </w:r>
      <w:r>
        <w:rPr>
          <w:w w:val="95"/>
        </w:rPr>
        <w:t>Ni</w:t>
      </w:r>
      <w:r>
        <w:rPr>
          <w:spacing w:val="1"/>
          <w:w w:val="95"/>
        </w:rPr>
        <w:t> </w:t>
      </w:r>
      <w:r>
        <w:rPr>
          <w:w w:val="95"/>
        </w:rPr>
        <w:t>nano-</w:t>
      </w:r>
      <w:r>
        <w:rPr>
          <w:spacing w:val="1"/>
          <w:w w:val="95"/>
        </w:rPr>
        <w:t> </w:t>
      </w:r>
      <w:r>
        <w:rPr>
          <w:w w:val="95"/>
        </w:rPr>
        <w:t>particles to enhance the photothermal e</w:t>
      </w:r>
      <w:r>
        <w:rPr>
          <w:rFonts w:ascii="Arial" w:hAnsi="Arial"/>
          <w:i/>
          <w:w w:val="95"/>
        </w:rPr>
        <w:t>ﬀ</w:t>
      </w:r>
      <w:r>
        <w:rPr>
          <w:w w:val="95"/>
        </w:rPr>
        <w:t>ect and thus the</w:t>
      </w:r>
      <w:r>
        <w:rPr>
          <w:spacing w:val="1"/>
          <w:w w:val="95"/>
        </w:rPr>
        <w:t> </w:t>
      </w:r>
      <w:r>
        <w:rPr>
          <w:w w:val="95"/>
        </w:rPr>
        <w:t>performance in photothermal CO</w:t>
      </w:r>
      <w:r>
        <w:rPr>
          <w:w w:val="95"/>
          <w:vertAlign w:val="subscript"/>
        </w:rPr>
        <w:t>2</w:t>
      </w:r>
      <w:r>
        <w:rPr>
          <w:w w:val="95"/>
          <w:vertAlign w:val="baseline"/>
        </w:rPr>
        <w:t> catalysis. Notably, a record</w:t>
      </w:r>
      <w:r>
        <w:rPr>
          <w:spacing w:val="1"/>
          <w:w w:val="95"/>
          <w:vertAlign w:val="baseline"/>
        </w:rPr>
        <w:t> </w:t>
      </w:r>
      <w:r>
        <w:rPr>
          <w:w w:val="118"/>
          <w:vertAlign w:val="baseline"/>
        </w:rPr>
        <w:t>C</w:t>
      </w:r>
      <w:r>
        <w:rPr>
          <w:spacing w:val="-1"/>
          <w:w w:val="118"/>
          <w:vertAlign w:val="baseline"/>
        </w:rPr>
        <w:t>O</w:t>
      </w:r>
      <w:r>
        <w:rPr>
          <w:w w:val="99"/>
          <w:vertAlign w:val="subscript"/>
        </w:rPr>
        <w:t>2</w:t>
      </w:r>
      <w:r>
        <w:rPr>
          <w:vertAlign w:val="baseline"/>
        </w:rPr>
        <w:t> </w:t>
      </w:r>
      <w:r>
        <w:rPr>
          <w:spacing w:val="3"/>
          <w:vertAlign w:val="baseline"/>
        </w:rPr>
        <w:t> </w:t>
      </w:r>
      <w:r>
        <w:rPr>
          <w:w w:val="93"/>
          <w:vertAlign w:val="baseline"/>
        </w:rPr>
        <w:t>conversion</w:t>
      </w:r>
      <w:r>
        <w:rPr>
          <w:vertAlign w:val="baseline"/>
        </w:rPr>
        <w:t> </w:t>
      </w:r>
      <w:r>
        <w:rPr>
          <w:spacing w:val="2"/>
          <w:vertAlign w:val="baseline"/>
        </w:rPr>
        <w:t> </w:t>
      </w:r>
      <w:r>
        <w:rPr>
          <w:w w:val="86"/>
          <w:vertAlign w:val="baseline"/>
        </w:rPr>
        <w:t>rate</w:t>
      </w:r>
      <w:r>
        <w:rPr>
          <w:vertAlign w:val="baseline"/>
        </w:rPr>
        <w:t> </w:t>
      </w:r>
      <w:r>
        <w:rPr>
          <w:spacing w:val="2"/>
          <w:vertAlign w:val="baseline"/>
        </w:rPr>
        <w:t> </w:t>
      </w:r>
      <w:r>
        <w:rPr>
          <w:w w:val="90"/>
          <w:vertAlign w:val="baseline"/>
        </w:rPr>
        <w:t>of</w:t>
      </w:r>
      <w:r>
        <w:rPr>
          <w:vertAlign w:val="baseline"/>
        </w:rPr>
        <w:t> </w:t>
      </w:r>
      <w:r>
        <w:rPr>
          <w:spacing w:val="3"/>
          <w:vertAlign w:val="baseline"/>
        </w:rPr>
        <w:t> </w:t>
      </w:r>
      <w:r>
        <w:rPr>
          <w:w w:val="92"/>
          <w:vertAlign w:val="baseline"/>
        </w:rPr>
        <w:t>8.50</w:t>
      </w:r>
      <w:r>
        <w:rPr>
          <w:vertAlign w:val="baseline"/>
        </w:rPr>
        <w:t> </w:t>
      </w:r>
      <w:r>
        <w:rPr>
          <w:spacing w:val="2"/>
          <w:vertAlign w:val="baseline"/>
        </w:rPr>
        <w:t> </w:t>
      </w:r>
      <w:r>
        <w:rPr>
          <w:w w:val="94"/>
          <w:vertAlign w:val="baseline"/>
        </w:rPr>
        <w:t>mol</w:t>
      </w:r>
      <w:r>
        <w:rPr>
          <w:rFonts w:ascii="SimSun-ExtB" w:hAnsi="SimSun-ExtB"/>
          <w:spacing w:val="-1"/>
          <w:w w:val="25"/>
          <w:vertAlign w:val="baseline"/>
        </w:rPr>
        <w:t>·</w:t>
      </w:r>
      <w:r>
        <w:rPr>
          <w:spacing w:val="-1"/>
          <w:w w:val="93"/>
          <w:vertAlign w:val="baseline"/>
        </w:rPr>
        <w:t>g</w:t>
      </w:r>
      <w:r>
        <w:rPr>
          <w:w w:val="118"/>
          <w:vertAlign w:val="subscript"/>
        </w:rPr>
        <w:t>Ni</w:t>
      </w:r>
      <w:r>
        <w:rPr>
          <w:rFonts w:ascii="Lucida Sans Unicode" w:hAnsi="Lucida Sans Unicode"/>
          <w:w w:val="91"/>
          <w:vertAlign w:val="superscript"/>
        </w:rPr>
        <w:t>−</w:t>
      </w:r>
      <w:r>
        <w:rPr>
          <w:spacing w:val="-1"/>
          <w:w w:val="99"/>
          <w:vertAlign w:val="superscript"/>
        </w:rPr>
        <w:t>1</w:t>
      </w:r>
      <w:r>
        <w:rPr>
          <w:rFonts w:ascii="SimSun-ExtB" w:hAnsi="SimSun-ExtB"/>
          <w:spacing w:val="-1"/>
          <w:w w:val="25"/>
          <w:vertAlign w:val="baseline"/>
        </w:rPr>
        <w:t>·</w:t>
      </w:r>
      <w:r>
        <w:rPr>
          <w:spacing w:val="-1"/>
          <w:w w:val="94"/>
          <w:vertAlign w:val="baseline"/>
        </w:rPr>
        <w:t>h</w:t>
      </w:r>
      <w:r>
        <w:rPr>
          <w:rFonts w:ascii="Lucida Sans Unicode" w:hAnsi="Lucida Sans Unicode"/>
          <w:w w:val="91"/>
          <w:vertAlign w:val="superscript"/>
        </w:rPr>
        <w:t>−</w:t>
      </w:r>
      <w:r>
        <w:rPr>
          <w:w w:val="99"/>
          <w:vertAlign w:val="superscript"/>
        </w:rPr>
        <w:t>1</w:t>
      </w:r>
      <w:r>
        <w:rPr>
          <w:vertAlign w:val="baseline"/>
        </w:rPr>
        <w:t> </w:t>
      </w:r>
      <w:r>
        <w:rPr>
          <w:spacing w:val="3"/>
          <w:vertAlign w:val="baseline"/>
        </w:rPr>
        <w:t> </w:t>
      </w:r>
      <w:r>
        <w:rPr>
          <w:w w:val="87"/>
          <w:vertAlign w:val="baseline"/>
        </w:rPr>
        <w:t>was</w:t>
      </w:r>
      <w:r>
        <w:rPr>
          <w:vertAlign w:val="baseline"/>
        </w:rPr>
        <w:t> </w:t>
      </w:r>
      <w:r>
        <w:rPr>
          <w:spacing w:val="3"/>
          <w:vertAlign w:val="baseline"/>
        </w:rPr>
        <w:t> </w:t>
      </w:r>
      <w:r>
        <w:rPr>
          <w:w w:val="90"/>
          <w:vertAlign w:val="baseline"/>
        </w:rPr>
        <w:t>reached</w:t>
      </w:r>
      <w:r>
        <w:rPr>
          <w:vertAlign w:val="baseline"/>
        </w:rPr>
        <w:t> </w:t>
      </w:r>
      <w:r>
        <w:rPr>
          <w:spacing w:val="3"/>
          <w:vertAlign w:val="baseline"/>
        </w:rPr>
        <w:t> </w:t>
      </w:r>
      <w:r>
        <w:rPr>
          <w:spacing w:val="-8"/>
          <w:w w:val="91"/>
          <w:vertAlign w:val="baseline"/>
        </w:rPr>
        <w:t>for</w:t>
      </w:r>
      <w:r>
        <w:rPr>
          <w:w w:val="91"/>
          <w:vertAlign w:val="baseline"/>
        </w:rPr>
        <w:t> </w:t>
      </w:r>
      <w:r>
        <w:rPr>
          <w:w w:val="95"/>
          <w:vertAlign w:val="baseline"/>
        </w:rPr>
        <w:t>Nb</w:t>
      </w:r>
      <w:r>
        <w:rPr>
          <w:w w:val="95"/>
          <w:vertAlign w:val="subscript"/>
        </w:rPr>
        <w:t>2</w:t>
      </w:r>
      <w:r>
        <w:rPr>
          <w:w w:val="95"/>
          <w:vertAlign w:val="baseline"/>
        </w:rPr>
        <w:t>C-supported</w:t>
      </w:r>
      <w:r>
        <w:rPr>
          <w:spacing w:val="1"/>
          <w:w w:val="95"/>
          <w:vertAlign w:val="baseline"/>
        </w:rPr>
        <w:t> </w:t>
      </w:r>
      <w:r>
        <w:rPr>
          <w:w w:val="95"/>
          <w:vertAlign w:val="baseline"/>
        </w:rPr>
        <w:t>Ni</w:t>
      </w:r>
      <w:r>
        <w:rPr>
          <w:spacing w:val="1"/>
          <w:w w:val="95"/>
          <w:vertAlign w:val="baseline"/>
        </w:rPr>
        <w:t> </w:t>
      </w:r>
      <w:r>
        <w:rPr>
          <w:w w:val="95"/>
          <w:vertAlign w:val="baseline"/>
        </w:rPr>
        <w:t>nanoparticles</w:t>
      </w:r>
      <w:r>
        <w:rPr>
          <w:spacing w:val="1"/>
          <w:w w:val="95"/>
          <w:vertAlign w:val="baseline"/>
        </w:rPr>
        <w:t> </w:t>
      </w:r>
      <w:r>
        <w:rPr>
          <w:w w:val="95"/>
          <w:vertAlign w:val="baseline"/>
        </w:rPr>
        <w:t>under</w:t>
      </w:r>
      <w:r>
        <w:rPr>
          <w:spacing w:val="1"/>
          <w:w w:val="95"/>
          <w:vertAlign w:val="baseline"/>
        </w:rPr>
        <w:t> </w:t>
      </w:r>
      <w:r>
        <w:rPr>
          <w:w w:val="95"/>
          <w:vertAlign w:val="baseline"/>
        </w:rPr>
        <w:t>36-sun</w:t>
      </w:r>
      <w:r>
        <w:rPr>
          <w:spacing w:val="1"/>
          <w:w w:val="95"/>
          <w:vertAlign w:val="baseline"/>
        </w:rPr>
        <w:t> </w:t>
      </w:r>
      <w:r>
        <w:rPr>
          <w:w w:val="95"/>
          <w:vertAlign w:val="baseline"/>
        </w:rPr>
        <w:t>illumination</w:t>
      </w:r>
      <w:r>
        <w:rPr>
          <w:spacing w:val="-40"/>
          <w:w w:val="95"/>
          <w:vertAlign w:val="baseline"/>
        </w:rPr>
        <w:t> </w:t>
      </w:r>
      <w:r>
        <w:rPr>
          <w:w w:val="95"/>
          <w:vertAlign w:val="baseline"/>
        </w:rPr>
        <w:t>without external heating. Future work will be focused on the</w:t>
      </w:r>
      <w:r>
        <w:rPr>
          <w:spacing w:val="1"/>
          <w:w w:val="95"/>
          <w:vertAlign w:val="baseline"/>
        </w:rPr>
        <w:t> </w:t>
      </w:r>
      <w:r>
        <w:rPr>
          <w:w w:val="95"/>
          <w:vertAlign w:val="baseline"/>
        </w:rPr>
        <w:t>exploration</w:t>
      </w:r>
      <w:r>
        <w:rPr>
          <w:spacing w:val="1"/>
          <w:w w:val="95"/>
          <w:vertAlign w:val="baseline"/>
        </w:rPr>
        <w:t> </w:t>
      </w:r>
      <w:r>
        <w:rPr>
          <w:w w:val="95"/>
          <w:vertAlign w:val="baseline"/>
        </w:rPr>
        <w:t>of</w:t>
      </w:r>
      <w:r>
        <w:rPr>
          <w:spacing w:val="1"/>
          <w:w w:val="95"/>
          <w:vertAlign w:val="baseline"/>
        </w:rPr>
        <w:t> </w:t>
      </w:r>
      <w:r>
        <w:rPr>
          <w:w w:val="95"/>
          <w:vertAlign w:val="baseline"/>
        </w:rPr>
        <w:t>more</w:t>
      </w:r>
      <w:r>
        <w:rPr>
          <w:spacing w:val="1"/>
          <w:w w:val="95"/>
          <w:vertAlign w:val="baseline"/>
        </w:rPr>
        <w:t> </w:t>
      </w:r>
      <w:r>
        <w:rPr>
          <w:w w:val="95"/>
          <w:vertAlign w:val="baseline"/>
        </w:rPr>
        <w:t>MXene</w:t>
      </w:r>
      <w:r>
        <w:rPr>
          <w:spacing w:val="1"/>
          <w:w w:val="95"/>
          <w:vertAlign w:val="baseline"/>
        </w:rPr>
        <w:t> </w:t>
      </w:r>
      <w:r>
        <w:rPr>
          <w:w w:val="95"/>
          <w:vertAlign w:val="baseline"/>
        </w:rPr>
        <w:t>materials</w:t>
      </w:r>
      <w:r>
        <w:rPr>
          <w:spacing w:val="1"/>
          <w:w w:val="95"/>
          <w:vertAlign w:val="baseline"/>
        </w:rPr>
        <w:t> </w:t>
      </w:r>
      <w:r>
        <w:rPr>
          <w:w w:val="95"/>
          <w:vertAlign w:val="baseline"/>
        </w:rPr>
        <w:t>as</w:t>
      </w:r>
      <w:r>
        <w:rPr>
          <w:spacing w:val="1"/>
          <w:w w:val="95"/>
          <w:vertAlign w:val="baseline"/>
        </w:rPr>
        <w:t> </w:t>
      </w:r>
      <w:r>
        <w:rPr>
          <w:w w:val="95"/>
          <w:vertAlign w:val="baseline"/>
        </w:rPr>
        <w:t>photothermal</w:t>
      </w:r>
      <w:r>
        <w:rPr>
          <w:spacing w:val="1"/>
          <w:w w:val="95"/>
          <w:vertAlign w:val="baseline"/>
        </w:rPr>
        <w:t> </w:t>
      </w:r>
      <w:r>
        <w:rPr>
          <w:w w:val="95"/>
          <w:vertAlign w:val="baseline"/>
        </w:rPr>
        <w:t>supports and the investigation of the photothermal catalytic</w:t>
      </w:r>
      <w:r>
        <w:rPr>
          <w:spacing w:val="1"/>
          <w:w w:val="95"/>
          <w:vertAlign w:val="baseline"/>
        </w:rPr>
        <w:t> </w:t>
      </w:r>
      <w:r>
        <w:rPr>
          <w:w w:val="95"/>
          <w:vertAlign w:val="baseline"/>
        </w:rPr>
        <w:t>mechanism</w:t>
      </w:r>
      <w:r>
        <w:rPr>
          <w:spacing w:val="15"/>
          <w:w w:val="95"/>
          <w:vertAlign w:val="baseline"/>
        </w:rPr>
        <w:t> </w:t>
      </w:r>
      <w:r>
        <w:rPr>
          <w:w w:val="95"/>
          <w:vertAlign w:val="baseline"/>
        </w:rPr>
        <w:t>of</w:t>
      </w:r>
      <w:r>
        <w:rPr>
          <w:spacing w:val="15"/>
          <w:w w:val="95"/>
          <w:vertAlign w:val="baseline"/>
        </w:rPr>
        <w:t> </w:t>
      </w:r>
      <w:r>
        <w:rPr>
          <w:w w:val="95"/>
          <w:vertAlign w:val="baseline"/>
        </w:rPr>
        <w:t>MXene-supported</w:t>
      </w:r>
      <w:r>
        <w:rPr>
          <w:spacing w:val="16"/>
          <w:w w:val="95"/>
          <w:vertAlign w:val="baseline"/>
        </w:rPr>
        <w:t> </w:t>
      </w:r>
      <w:r>
        <w:rPr>
          <w:w w:val="95"/>
          <w:vertAlign w:val="baseline"/>
        </w:rPr>
        <w:t>metal</w:t>
      </w:r>
      <w:r>
        <w:rPr>
          <w:spacing w:val="15"/>
          <w:w w:val="95"/>
          <w:vertAlign w:val="baseline"/>
        </w:rPr>
        <w:t> </w:t>
      </w:r>
      <w:r>
        <w:rPr>
          <w:w w:val="95"/>
          <w:vertAlign w:val="baseline"/>
        </w:rPr>
        <w:t>nanoparticles.</w:t>
      </w:r>
      <w:r>
        <w:rPr>
          <w:spacing w:val="15"/>
          <w:w w:val="95"/>
          <w:vertAlign w:val="baseline"/>
        </w:rPr>
        <w:t> </w:t>
      </w:r>
      <w:r>
        <w:rPr>
          <w:w w:val="95"/>
          <w:vertAlign w:val="baseline"/>
        </w:rPr>
        <w:t>Our</w:t>
      </w:r>
    </w:p>
    <w:p>
      <w:pPr>
        <w:spacing w:line="216" w:lineRule="auto" w:before="0"/>
        <w:ind w:left="150" w:right="43" w:firstLine="0"/>
        <w:jc w:val="both"/>
        <w:rPr>
          <w:sz w:val="20"/>
        </w:rPr>
      </w:pPr>
      <w:r>
        <w:rPr>
          <w:w w:val="90"/>
          <w:sz w:val="20"/>
        </w:rPr>
        <w:t>study bridges the gap between MXene materials with excellent</w:t>
      </w:r>
      <w:r>
        <w:rPr>
          <w:spacing w:val="1"/>
          <w:w w:val="90"/>
          <w:sz w:val="20"/>
        </w:rPr>
        <w:t> </w:t>
      </w:r>
      <w:r>
        <w:rPr>
          <w:w w:val="95"/>
          <w:sz w:val="20"/>
        </w:rPr>
        <w:t>photothermal properties and photothermal CO</w:t>
      </w:r>
      <w:r>
        <w:rPr>
          <w:w w:val="95"/>
          <w:sz w:val="20"/>
          <w:vertAlign w:val="subscript"/>
        </w:rPr>
        <w:t>2</w:t>
      </w:r>
      <w:r>
        <w:rPr>
          <w:w w:val="95"/>
          <w:sz w:val="20"/>
          <w:vertAlign w:val="baseline"/>
        </w:rPr>
        <w:t> catalysis to</w:t>
      </w:r>
      <w:r>
        <w:rPr>
          <w:spacing w:val="1"/>
          <w:w w:val="95"/>
          <w:sz w:val="20"/>
          <w:vertAlign w:val="baseline"/>
        </w:rPr>
        <w:t> </w:t>
      </w:r>
      <w:r>
        <w:rPr>
          <w:sz w:val="20"/>
          <w:vertAlign w:val="baseline"/>
        </w:rPr>
        <w:t>develop</w:t>
      </w:r>
      <w:r>
        <w:rPr>
          <w:spacing w:val="1"/>
          <w:sz w:val="20"/>
          <w:vertAlign w:val="baseline"/>
        </w:rPr>
        <w:t> </w:t>
      </w:r>
      <w:r>
        <w:rPr>
          <w:sz w:val="20"/>
          <w:vertAlign w:val="baseline"/>
        </w:rPr>
        <w:t>a</w:t>
      </w:r>
      <w:r>
        <w:rPr>
          <w:spacing w:val="1"/>
          <w:sz w:val="20"/>
          <w:vertAlign w:val="baseline"/>
        </w:rPr>
        <w:t> </w:t>
      </w:r>
      <w:r>
        <w:rPr>
          <w:sz w:val="20"/>
          <w:vertAlign w:val="baseline"/>
        </w:rPr>
        <w:t>sub</w:t>
      </w:r>
      <w:r>
        <w:rPr>
          <w:rFonts w:ascii="Arial" w:hAnsi="Arial"/>
          <w:i/>
          <w:sz w:val="20"/>
          <w:vertAlign w:val="baseline"/>
        </w:rPr>
        <w:t>ﬁ</w:t>
      </w:r>
      <w:r>
        <w:rPr>
          <w:sz w:val="20"/>
          <w:vertAlign w:val="baseline"/>
        </w:rPr>
        <w:t>eld</w:t>
      </w:r>
      <w:r>
        <w:rPr>
          <w:spacing w:val="1"/>
          <w:sz w:val="20"/>
          <w:vertAlign w:val="baseline"/>
        </w:rPr>
        <w:t> </w:t>
      </w:r>
      <w:r>
        <w:rPr>
          <w:sz w:val="20"/>
          <w:vertAlign w:val="baseline"/>
        </w:rPr>
        <w:t>of</w:t>
      </w:r>
      <w:r>
        <w:rPr>
          <w:spacing w:val="1"/>
          <w:sz w:val="20"/>
          <w:vertAlign w:val="baseline"/>
        </w:rPr>
        <w:t> </w:t>
      </w:r>
      <w:r>
        <w:rPr>
          <w:sz w:val="20"/>
          <w:vertAlign w:val="baseline"/>
        </w:rPr>
        <w:t>MXene-based</w:t>
      </w:r>
      <w:r>
        <w:rPr>
          <w:spacing w:val="1"/>
          <w:sz w:val="20"/>
          <w:vertAlign w:val="baseline"/>
        </w:rPr>
        <w:t> </w:t>
      </w:r>
      <w:r>
        <w:rPr>
          <w:sz w:val="20"/>
          <w:vertAlign w:val="baseline"/>
        </w:rPr>
        <w:t>photothermal</w:t>
      </w:r>
      <w:r>
        <w:rPr>
          <w:spacing w:val="1"/>
          <w:sz w:val="20"/>
          <w:vertAlign w:val="baseline"/>
        </w:rPr>
        <w:t> </w:t>
      </w:r>
      <w:r>
        <w:rPr>
          <w:sz w:val="20"/>
          <w:vertAlign w:val="baseline"/>
        </w:rPr>
        <w:t>CO</w:t>
      </w:r>
      <w:r>
        <w:rPr>
          <w:sz w:val="20"/>
          <w:vertAlign w:val="subscript"/>
        </w:rPr>
        <w:t>2</w:t>
      </w:r>
      <w:r>
        <w:rPr>
          <w:spacing w:val="1"/>
          <w:sz w:val="20"/>
          <w:vertAlign w:val="baseline"/>
        </w:rPr>
        <w:t> </w:t>
      </w:r>
      <w:r>
        <w:rPr>
          <w:sz w:val="20"/>
          <w:vertAlign w:val="baseline"/>
        </w:rPr>
        <w:t>conversions. This work will also stimulate the interest in</w:t>
      </w:r>
      <w:r>
        <w:rPr>
          <w:spacing w:val="1"/>
          <w:sz w:val="20"/>
          <w:vertAlign w:val="baseline"/>
        </w:rPr>
        <w:t> </w:t>
      </w:r>
      <w:r>
        <w:rPr>
          <w:w w:val="90"/>
          <w:sz w:val="20"/>
          <w:vertAlign w:val="baseline"/>
        </w:rPr>
        <w:t>MXene-supported metal nanoparticles for more heterogeneous</w:t>
      </w:r>
      <w:r>
        <w:rPr>
          <w:spacing w:val="1"/>
          <w:w w:val="90"/>
          <w:sz w:val="20"/>
          <w:vertAlign w:val="baseline"/>
        </w:rPr>
        <w:t> </w:t>
      </w:r>
      <w:r>
        <w:rPr>
          <w:sz w:val="20"/>
          <w:vertAlign w:val="baseline"/>
        </w:rPr>
        <w:t>catalytic</w:t>
      </w:r>
      <w:r>
        <w:rPr>
          <w:spacing w:val="5"/>
          <w:sz w:val="20"/>
          <w:vertAlign w:val="baseline"/>
        </w:rPr>
        <w:t> </w:t>
      </w:r>
      <w:r>
        <w:rPr>
          <w:sz w:val="20"/>
          <w:vertAlign w:val="baseline"/>
        </w:rPr>
        <w:t>reactions,</w:t>
      </w:r>
      <w:r>
        <w:rPr>
          <w:spacing w:val="6"/>
          <w:sz w:val="20"/>
          <w:vertAlign w:val="baseline"/>
        </w:rPr>
        <w:t> </w:t>
      </w:r>
      <w:r>
        <w:rPr>
          <w:sz w:val="20"/>
          <w:vertAlign w:val="baseline"/>
        </w:rPr>
        <w:t>particularly</w:t>
      </w:r>
      <w:r>
        <w:rPr>
          <w:spacing w:val="5"/>
          <w:sz w:val="20"/>
          <w:vertAlign w:val="baseline"/>
        </w:rPr>
        <w:t> </w:t>
      </w:r>
      <w:r>
        <w:rPr>
          <w:sz w:val="20"/>
          <w:vertAlign w:val="baseline"/>
        </w:rPr>
        <w:t>driven</w:t>
      </w:r>
      <w:r>
        <w:rPr>
          <w:spacing w:val="6"/>
          <w:sz w:val="20"/>
          <w:vertAlign w:val="baseline"/>
        </w:rPr>
        <w:t> </w:t>
      </w:r>
      <w:r>
        <w:rPr>
          <w:sz w:val="20"/>
          <w:vertAlign w:val="baseline"/>
        </w:rPr>
        <w:t>by</w:t>
      </w:r>
      <w:r>
        <w:rPr>
          <w:spacing w:val="6"/>
          <w:sz w:val="20"/>
          <w:vertAlign w:val="baseline"/>
        </w:rPr>
        <w:t> </w:t>
      </w:r>
      <w:r>
        <w:rPr>
          <w:sz w:val="20"/>
          <w:vertAlign w:val="baseline"/>
        </w:rPr>
        <w:t>sunlight.</w:t>
      </w:r>
    </w:p>
    <w:p>
      <w:pPr>
        <w:pStyle w:val="Heading1"/>
        <w:spacing w:before="175"/>
      </w:pPr>
      <w:r>
        <w:rPr>
          <w:color w:val="D57929"/>
        </w:rPr>
        <w:t>METHODS</w:t>
      </w:r>
    </w:p>
    <w:p>
      <w:pPr>
        <w:pStyle w:val="BodyText"/>
        <w:spacing w:line="216" w:lineRule="auto" w:before="65"/>
        <w:ind w:right="41" w:firstLine="179"/>
        <w:jc w:val="left"/>
      </w:pPr>
      <w:r>
        <w:rPr>
          <w:rFonts w:ascii="Arial MT" w:hAnsi="Arial MT"/>
          <w:w w:val="95"/>
        </w:rPr>
        <w:t>Materials.</w:t>
      </w:r>
      <w:r>
        <w:rPr>
          <w:rFonts w:ascii="Arial MT" w:hAnsi="Arial MT"/>
          <w:spacing w:val="19"/>
          <w:w w:val="95"/>
        </w:rPr>
        <w:t> </w:t>
      </w:r>
      <w:r>
        <w:rPr>
          <w:w w:val="95"/>
        </w:rPr>
        <w:t>All</w:t>
      </w:r>
      <w:r>
        <w:rPr>
          <w:spacing w:val="29"/>
          <w:w w:val="95"/>
        </w:rPr>
        <w:t> </w:t>
      </w:r>
      <w:r>
        <w:rPr>
          <w:w w:val="95"/>
        </w:rPr>
        <w:t>chemicals</w:t>
      </w:r>
      <w:r>
        <w:rPr>
          <w:spacing w:val="29"/>
          <w:w w:val="95"/>
        </w:rPr>
        <w:t> </w:t>
      </w:r>
      <w:r>
        <w:rPr>
          <w:w w:val="95"/>
        </w:rPr>
        <w:t>were</w:t>
      </w:r>
      <w:r>
        <w:rPr>
          <w:spacing w:val="29"/>
          <w:w w:val="95"/>
        </w:rPr>
        <w:t> </w:t>
      </w:r>
      <w:r>
        <w:rPr>
          <w:w w:val="95"/>
        </w:rPr>
        <w:t>used</w:t>
      </w:r>
      <w:r>
        <w:rPr>
          <w:spacing w:val="29"/>
          <w:w w:val="95"/>
        </w:rPr>
        <w:t> </w:t>
      </w:r>
      <w:r>
        <w:rPr>
          <w:w w:val="95"/>
        </w:rPr>
        <w:t>as</w:t>
      </w:r>
      <w:r>
        <w:rPr>
          <w:spacing w:val="29"/>
          <w:w w:val="95"/>
        </w:rPr>
        <w:t> </w:t>
      </w:r>
      <w:r>
        <w:rPr>
          <w:w w:val="95"/>
        </w:rPr>
        <w:t>received</w:t>
      </w:r>
      <w:r>
        <w:rPr>
          <w:spacing w:val="29"/>
          <w:w w:val="95"/>
        </w:rPr>
        <w:t> </w:t>
      </w:r>
      <w:r>
        <w:rPr>
          <w:w w:val="95"/>
        </w:rPr>
        <w:t>without</w:t>
      </w:r>
      <w:r>
        <w:rPr>
          <w:spacing w:val="28"/>
          <w:w w:val="95"/>
        </w:rPr>
        <w:t> </w:t>
      </w:r>
      <w:r>
        <w:rPr>
          <w:w w:val="95"/>
        </w:rPr>
        <w:t>further</w:t>
      </w:r>
      <w:r>
        <w:rPr>
          <w:spacing w:val="-35"/>
          <w:w w:val="95"/>
        </w:rPr>
        <w:t> </w:t>
      </w:r>
      <w:r>
        <w:rPr>
          <w:spacing w:val="-1"/>
        </w:rPr>
        <w:t>puri</w:t>
      </w:r>
      <w:r>
        <w:rPr>
          <w:rFonts w:ascii="Arial" w:hAnsi="Arial"/>
          <w:i/>
          <w:spacing w:val="-1"/>
        </w:rPr>
        <w:t>ﬁ</w:t>
      </w:r>
      <w:r>
        <w:rPr>
          <w:spacing w:val="-1"/>
        </w:rPr>
        <w:t>cation.</w:t>
      </w:r>
      <w:r>
        <w:rPr>
          <w:spacing w:val="17"/>
        </w:rPr>
        <w:t> </w:t>
      </w:r>
      <w:r>
        <w:rPr>
          <w:spacing w:val="-1"/>
        </w:rPr>
        <w:t>Niobium</w:t>
      </w:r>
      <w:r>
        <w:rPr>
          <w:spacing w:val="17"/>
        </w:rPr>
        <w:t> </w:t>
      </w:r>
      <w:r>
        <w:rPr/>
        <w:t>aluminum</w:t>
      </w:r>
      <w:r>
        <w:rPr>
          <w:spacing w:val="17"/>
        </w:rPr>
        <w:t> </w:t>
      </w:r>
      <w:r>
        <w:rPr/>
        <w:t>carbide</w:t>
      </w:r>
      <w:r>
        <w:rPr>
          <w:spacing w:val="18"/>
        </w:rPr>
        <w:t> </w:t>
      </w:r>
      <w:r>
        <w:rPr/>
        <w:t>powder</w:t>
      </w:r>
      <w:r>
        <w:rPr>
          <w:spacing w:val="16"/>
        </w:rPr>
        <w:t> </w:t>
      </w:r>
      <w:r>
        <w:rPr/>
        <w:t>(Nb</w:t>
      </w:r>
      <w:r>
        <w:rPr>
          <w:vertAlign w:val="subscript"/>
        </w:rPr>
        <w:t>2</w:t>
      </w:r>
      <w:r>
        <w:rPr>
          <w:vertAlign w:val="baseline"/>
        </w:rPr>
        <w:t>AlC,</w:t>
      </w:r>
      <w:r>
        <w:rPr>
          <w:spacing w:val="17"/>
          <w:vertAlign w:val="baseline"/>
        </w:rPr>
        <w:t> </w:t>
      </w:r>
      <w:r>
        <w:rPr>
          <w:vertAlign w:val="baseline"/>
        </w:rPr>
        <w:t>purity:</w:t>
      </w:r>
    </w:p>
    <w:p>
      <w:pPr>
        <w:pStyle w:val="BodyText"/>
        <w:spacing w:line="216" w:lineRule="auto"/>
        <w:ind w:right="38"/>
        <w:jc w:val="left"/>
      </w:pPr>
      <w:r>
        <w:rPr/>
        <w:t>&gt;90%,</w:t>
      </w:r>
      <w:r>
        <w:rPr>
          <w:spacing w:val="29"/>
        </w:rPr>
        <w:t> </w:t>
      </w:r>
      <w:r>
        <w:rPr/>
        <w:t>particle</w:t>
      </w:r>
      <w:r>
        <w:rPr>
          <w:spacing w:val="29"/>
        </w:rPr>
        <w:t> </w:t>
      </w:r>
      <w:r>
        <w:rPr/>
        <w:t>size:</w:t>
      </w:r>
      <w:r>
        <w:rPr>
          <w:spacing w:val="30"/>
        </w:rPr>
        <w:t> </w:t>
      </w:r>
      <w:r>
        <w:rPr/>
        <w:t>200</w:t>
      </w:r>
      <w:r>
        <w:rPr>
          <w:spacing w:val="29"/>
        </w:rPr>
        <w:t> </w:t>
      </w:r>
      <w:r>
        <w:rPr/>
        <w:t>mesh)</w:t>
      </w:r>
      <w:r>
        <w:rPr>
          <w:spacing w:val="30"/>
        </w:rPr>
        <w:t> </w:t>
      </w:r>
      <w:r>
        <w:rPr/>
        <w:t>and</w:t>
      </w:r>
      <w:r>
        <w:rPr>
          <w:spacing w:val="29"/>
        </w:rPr>
        <w:t> </w:t>
      </w:r>
      <w:r>
        <w:rPr/>
        <w:t>titanium</w:t>
      </w:r>
      <w:r>
        <w:rPr>
          <w:spacing w:val="29"/>
        </w:rPr>
        <w:t> </w:t>
      </w:r>
      <w:r>
        <w:rPr/>
        <w:t>aluminum</w:t>
      </w:r>
      <w:r>
        <w:rPr>
          <w:spacing w:val="30"/>
        </w:rPr>
        <w:t> </w:t>
      </w:r>
      <w:r>
        <w:rPr/>
        <w:t>carbide</w:t>
      </w:r>
      <w:r>
        <w:rPr>
          <w:spacing w:val="-37"/>
        </w:rPr>
        <w:t> </w:t>
      </w:r>
      <w:r>
        <w:rPr>
          <w:w w:val="95"/>
        </w:rPr>
        <w:t>(Ti</w:t>
      </w:r>
      <w:r>
        <w:rPr>
          <w:w w:val="95"/>
          <w:vertAlign w:val="subscript"/>
        </w:rPr>
        <w:t>3</w:t>
      </w:r>
      <w:r>
        <w:rPr>
          <w:w w:val="95"/>
          <w:vertAlign w:val="baseline"/>
        </w:rPr>
        <w:t>AlC</w:t>
      </w:r>
      <w:r>
        <w:rPr>
          <w:w w:val="95"/>
          <w:vertAlign w:val="subscript"/>
        </w:rPr>
        <w:t>2</w:t>
      </w:r>
      <w:r>
        <w:rPr>
          <w:w w:val="95"/>
          <w:vertAlign w:val="baseline"/>
        </w:rPr>
        <w:t>,</w:t>
      </w:r>
      <w:r>
        <w:rPr>
          <w:spacing w:val="15"/>
          <w:w w:val="95"/>
          <w:vertAlign w:val="baseline"/>
        </w:rPr>
        <w:t> </w:t>
      </w:r>
      <w:r>
        <w:rPr>
          <w:w w:val="95"/>
          <w:vertAlign w:val="baseline"/>
        </w:rPr>
        <w:t>purity:</w:t>
      </w:r>
      <w:r>
        <w:rPr>
          <w:spacing w:val="15"/>
          <w:w w:val="95"/>
          <w:vertAlign w:val="baseline"/>
        </w:rPr>
        <w:t> </w:t>
      </w:r>
      <w:r>
        <w:rPr>
          <w:w w:val="95"/>
          <w:vertAlign w:val="baseline"/>
        </w:rPr>
        <w:t>98%,</w:t>
      </w:r>
      <w:r>
        <w:rPr>
          <w:spacing w:val="16"/>
          <w:w w:val="95"/>
          <w:vertAlign w:val="baseline"/>
        </w:rPr>
        <w:t> </w:t>
      </w:r>
      <w:r>
        <w:rPr>
          <w:w w:val="95"/>
          <w:vertAlign w:val="baseline"/>
        </w:rPr>
        <w:t>particle</w:t>
      </w:r>
      <w:r>
        <w:rPr>
          <w:spacing w:val="15"/>
          <w:w w:val="95"/>
          <w:vertAlign w:val="baseline"/>
        </w:rPr>
        <w:t> </w:t>
      </w:r>
      <w:r>
        <w:rPr>
          <w:w w:val="95"/>
          <w:vertAlign w:val="baseline"/>
        </w:rPr>
        <w:t>size:</w:t>
      </w:r>
      <w:r>
        <w:rPr>
          <w:spacing w:val="16"/>
          <w:w w:val="95"/>
          <w:vertAlign w:val="baseline"/>
        </w:rPr>
        <w:t> </w:t>
      </w:r>
      <w:r>
        <w:rPr>
          <w:w w:val="95"/>
          <w:vertAlign w:val="baseline"/>
        </w:rPr>
        <w:t>200</w:t>
      </w:r>
      <w:r>
        <w:rPr>
          <w:spacing w:val="16"/>
          <w:w w:val="95"/>
          <w:vertAlign w:val="baseline"/>
        </w:rPr>
        <w:t> </w:t>
      </w:r>
      <w:r>
        <w:rPr>
          <w:w w:val="95"/>
          <w:vertAlign w:val="baseline"/>
        </w:rPr>
        <w:t>mesh)</w:t>
      </w:r>
      <w:r>
        <w:rPr>
          <w:spacing w:val="16"/>
          <w:w w:val="95"/>
          <w:vertAlign w:val="baseline"/>
        </w:rPr>
        <w:t> </w:t>
      </w:r>
      <w:r>
        <w:rPr>
          <w:w w:val="95"/>
          <w:vertAlign w:val="baseline"/>
        </w:rPr>
        <w:t>were</w:t>
      </w:r>
      <w:r>
        <w:rPr>
          <w:spacing w:val="15"/>
          <w:w w:val="95"/>
          <w:vertAlign w:val="baseline"/>
        </w:rPr>
        <w:t> </w:t>
      </w:r>
      <w:r>
        <w:rPr>
          <w:w w:val="95"/>
          <w:vertAlign w:val="baseline"/>
        </w:rPr>
        <w:t>purchased</w:t>
      </w:r>
      <w:r>
        <w:rPr>
          <w:spacing w:val="16"/>
          <w:w w:val="95"/>
          <w:vertAlign w:val="baseline"/>
        </w:rPr>
        <w:t> </w:t>
      </w:r>
      <w:r>
        <w:rPr>
          <w:w w:val="95"/>
          <w:vertAlign w:val="baseline"/>
        </w:rPr>
        <w:t>from</w:t>
      </w:r>
    </w:p>
    <w:p>
      <w:pPr>
        <w:pStyle w:val="BodyText"/>
        <w:spacing w:line="206" w:lineRule="auto" w:before="5"/>
        <w:ind w:right="32" w:hanging="36"/>
        <w:jc w:val="left"/>
      </w:pPr>
      <w:r>
        <w:rPr>
          <w:rFonts w:ascii="Times New Roman" w:hAnsi="Times New Roman"/>
          <w:spacing w:val="-10"/>
          <w:shd w:fill="FDFDBE" w:color="auto" w:val="clear"/>
        </w:rPr>
        <w:t> </w:t>
      </w:r>
      <w:r>
        <w:rPr>
          <w:shd w:fill="FDFDBE" w:color="auto" w:val="clear"/>
        </w:rPr>
        <w:t>Forsman</w:t>
      </w:r>
      <w:r>
        <w:rPr>
          <w:spacing w:val="-2"/>
          <w:shd w:fill="FDFDBE" w:color="auto" w:val="clear"/>
        </w:rPr>
        <w:t> </w:t>
      </w:r>
      <w:r>
        <w:rPr>
          <w:shd w:fill="FDFDBE" w:color="auto" w:val="clear"/>
        </w:rPr>
        <w:t>Scienti</w:t>
      </w:r>
      <w:r>
        <w:rPr>
          <w:rFonts w:ascii="Arial" w:hAnsi="Arial"/>
          <w:i/>
          <w:shd w:fill="FDFDBE" w:color="auto" w:val="clear"/>
        </w:rPr>
        <w:t>ﬁ</w:t>
      </w:r>
      <w:r>
        <w:rPr>
          <w:shd w:fill="FDFDBE" w:color="auto" w:val="clear"/>
        </w:rPr>
        <w:t>c</w:t>
      </w:r>
      <w:r>
        <w:rPr>
          <w:spacing w:val="-2"/>
          <w:shd w:fill="FDFDBE" w:color="auto" w:val="clear"/>
        </w:rPr>
        <w:t> </w:t>
      </w:r>
      <w:r>
        <w:rPr>
          <w:shd w:fill="FDFDBE" w:color="auto" w:val="clear"/>
        </w:rPr>
        <w:t>Co.,</w:t>
      </w:r>
      <w:r>
        <w:rPr>
          <w:spacing w:val="-2"/>
          <w:shd w:fill="FDFDBE" w:color="auto" w:val="clear"/>
        </w:rPr>
        <w:t> </w:t>
      </w:r>
      <w:r>
        <w:rPr>
          <w:shd w:fill="FDFDBE" w:color="auto" w:val="clear"/>
        </w:rPr>
        <w:t>Ltd</w:t>
      </w:r>
      <w:r>
        <w:rPr/>
        <w:t>.</w:t>
      </w:r>
      <w:r>
        <w:rPr>
          <w:spacing w:val="-2"/>
        </w:rPr>
        <w:t> </w:t>
      </w:r>
      <w:r>
        <w:rPr/>
        <w:t>Hydro</w:t>
      </w:r>
      <w:r>
        <w:rPr>
          <w:rFonts w:ascii="Arial" w:hAnsi="Arial"/>
          <w:i/>
        </w:rPr>
        <w:t>ﬂ</w:t>
      </w:r>
      <w:r>
        <w:rPr/>
        <w:t>uoric</w:t>
      </w:r>
      <w:r>
        <w:rPr>
          <w:spacing w:val="-3"/>
        </w:rPr>
        <w:t> </w:t>
      </w:r>
      <w:r>
        <w:rPr/>
        <w:t>acid</w:t>
      </w:r>
      <w:r>
        <w:rPr>
          <w:spacing w:val="-1"/>
        </w:rPr>
        <w:t> </w:t>
      </w:r>
      <w:r>
        <w:rPr/>
        <w:t>(HF,</w:t>
      </w:r>
      <w:r>
        <w:rPr>
          <w:spacing w:val="-2"/>
        </w:rPr>
        <w:t> </w:t>
      </w:r>
      <w:r>
        <w:rPr/>
        <w:t>49</w:t>
      </w:r>
      <w:r>
        <w:rPr>
          <w:spacing w:val="-2"/>
        </w:rPr>
        <w:t> </w:t>
      </w:r>
      <w:r>
        <w:rPr/>
        <w:t>wt</w:t>
      </w:r>
      <w:r>
        <w:rPr>
          <w:spacing w:val="-2"/>
        </w:rPr>
        <w:t> </w:t>
      </w:r>
      <w:r>
        <w:rPr/>
        <w:t>%</w:t>
      </w:r>
      <w:r>
        <w:rPr>
          <w:spacing w:val="-3"/>
        </w:rPr>
        <w:t> </w:t>
      </w:r>
      <w:r>
        <w:rPr/>
        <w:t>in</w:t>
      </w:r>
      <w:r>
        <w:rPr>
          <w:spacing w:val="-1"/>
        </w:rPr>
        <w:t> </w:t>
      </w:r>
      <w:r>
        <w:rPr/>
        <w:t>H</w:t>
      </w:r>
      <w:r>
        <w:rPr>
          <w:vertAlign w:val="subscript"/>
        </w:rPr>
        <w:t>2</w:t>
      </w:r>
      <w:r>
        <w:rPr>
          <w:vertAlign w:val="baseline"/>
        </w:rPr>
        <w:t>O),</w:t>
      </w:r>
      <w:r>
        <w:rPr>
          <w:spacing w:val="-38"/>
          <w:vertAlign w:val="baseline"/>
        </w:rPr>
        <w:t> </w:t>
      </w:r>
      <w:r>
        <w:rPr>
          <w:spacing w:val="5"/>
          <w:w w:val="84"/>
          <w:vertAlign w:val="baseline"/>
        </w:rPr>
        <w:t>a</w:t>
      </w:r>
      <w:r>
        <w:rPr>
          <w:spacing w:val="6"/>
          <w:w w:val="94"/>
          <w:vertAlign w:val="baseline"/>
        </w:rPr>
        <w:t>mmo</w:t>
      </w:r>
      <w:r>
        <w:rPr>
          <w:spacing w:val="5"/>
          <w:w w:val="94"/>
          <w:vertAlign w:val="baseline"/>
        </w:rPr>
        <w:t>n</w:t>
      </w:r>
      <w:r>
        <w:rPr>
          <w:spacing w:val="5"/>
          <w:w w:val="103"/>
          <w:vertAlign w:val="baseline"/>
        </w:rPr>
        <w:t>i</w:t>
      </w:r>
      <w:r>
        <w:rPr>
          <w:spacing w:val="6"/>
          <w:w w:val="93"/>
          <w:vertAlign w:val="baseline"/>
        </w:rPr>
        <w:t>u</w:t>
      </w:r>
      <w:r>
        <w:rPr>
          <w:w w:val="93"/>
          <w:vertAlign w:val="baseline"/>
        </w:rPr>
        <w:t>m</w:t>
      </w:r>
      <w:r>
        <w:rPr>
          <w:vertAlign w:val="baseline"/>
        </w:rPr>
        <w:t>  </w:t>
      </w:r>
      <w:r>
        <w:rPr>
          <w:spacing w:val="9"/>
          <w:vertAlign w:val="baseline"/>
        </w:rPr>
        <w:t> </w:t>
      </w:r>
      <w:r>
        <w:rPr>
          <w:spacing w:val="6"/>
          <w:w w:val="94"/>
          <w:vertAlign w:val="baseline"/>
        </w:rPr>
        <w:t>hydro</w:t>
      </w:r>
      <w:r>
        <w:rPr>
          <w:smallCaps/>
          <w:spacing w:val="6"/>
          <w:w w:val="98"/>
          <w:vertAlign w:val="baseline"/>
        </w:rPr>
        <w:t>x</w:t>
      </w:r>
      <w:r>
        <w:rPr>
          <w:smallCaps w:val="0"/>
          <w:spacing w:val="6"/>
          <w:w w:val="92"/>
          <w:vertAlign w:val="baseline"/>
        </w:rPr>
        <w:t>id</w:t>
      </w:r>
      <w:r>
        <w:rPr>
          <w:smallCaps w:val="0"/>
          <w:w w:val="92"/>
          <w:vertAlign w:val="baseline"/>
        </w:rPr>
        <w:t>e</w:t>
      </w:r>
      <w:r>
        <w:rPr>
          <w:smallCaps w:val="0"/>
          <w:vertAlign w:val="baseline"/>
        </w:rPr>
        <w:t>  </w:t>
      </w:r>
      <w:r>
        <w:rPr>
          <w:smallCaps w:val="0"/>
          <w:spacing w:val="9"/>
          <w:vertAlign w:val="baseline"/>
        </w:rPr>
        <w:t> </w:t>
      </w:r>
      <w:r>
        <w:rPr>
          <w:smallCaps w:val="0"/>
          <w:spacing w:val="5"/>
          <w:w w:val="88"/>
          <w:vertAlign w:val="baseline"/>
        </w:rPr>
        <w:t>s</w:t>
      </w:r>
      <w:r>
        <w:rPr>
          <w:smallCaps w:val="0"/>
          <w:spacing w:val="6"/>
          <w:w w:val="94"/>
          <w:vertAlign w:val="baseline"/>
        </w:rPr>
        <w:t>olutio</w:t>
      </w:r>
      <w:r>
        <w:rPr>
          <w:smallCaps w:val="0"/>
          <w:w w:val="94"/>
          <w:vertAlign w:val="baseline"/>
        </w:rPr>
        <w:t>n</w:t>
      </w:r>
      <w:r>
        <w:rPr>
          <w:smallCaps w:val="0"/>
          <w:vertAlign w:val="baseline"/>
        </w:rPr>
        <w:t>  </w:t>
      </w:r>
      <w:r>
        <w:rPr>
          <w:smallCaps w:val="0"/>
          <w:spacing w:val="10"/>
          <w:vertAlign w:val="baseline"/>
        </w:rPr>
        <w:t> </w:t>
      </w:r>
      <w:r>
        <w:rPr>
          <w:smallCaps w:val="0"/>
          <w:spacing w:val="5"/>
          <w:w w:val="133"/>
          <w:vertAlign w:val="baseline"/>
        </w:rPr>
        <w:t>(</w:t>
      </w:r>
      <w:r>
        <w:rPr>
          <w:smallCaps w:val="0"/>
          <w:spacing w:val="6"/>
          <w:w w:val="116"/>
          <w:vertAlign w:val="baseline"/>
        </w:rPr>
        <w:t>N</w:t>
      </w:r>
      <w:r>
        <w:rPr>
          <w:smallCaps w:val="0"/>
          <w:spacing w:val="5"/>
          <w:w w:val="116"/>
          <w:vertAlign w:val="baseline"/>
        </w:rPr>
        <w:t>H</w:t>
      </w:r>
      <w:r>
        <w:rPr>
          <w:smallCaps w:val="0"/>
          <w:spacing w:val="6"/>
          <w:w w:val="94"/>
          <w:vertAlign w:val="subscript"/>
        </w:rPr>
        <w:t>3</w:t>
      </w:r>
      <w:r>
        <w:rPr>
          <w:rFonts w:ascii="SimSun-ExtB" w:hAnsi="SimSun-ExtB"/>
          <w:smallCaps w:val="0"/>
          <w:spacing w:val="6"/>
          <w:w w:val="25"/>
          <w:vertAlign w:val="baseline"/>
        </w:rPr>
        <w:t>·</w:t>
      </w:r>
      <w:r>
        <w:rPr>
          <w:smallCaps w:val="0"/>
          <w:spacing w:val="5"/>
          <w:w w:val="120"/>
          <w:vertAlign w:val="baseline"/>
        </w:rPr>
        <w:t>H</w:t>
      </w:r>
      <w:r>
        <w:rPr>
          <w:smallCaps w:val="0"/>
          <w:spacing w:val="6"/>
          <w:w w:val="94"/>
          <w:vertAlign w:val="subscript"/>
        </w:rPr>
        <w:t>2</w:t>
      </w:r>
      <w:r>
        <w:rPr>
          <w:smallCaps w:val="0"/>
          <w:spacing w:val="6"/>
          <w:w w:val="104"/>
          <w:vertAlign w:val="baseline"/>
        </w:rPr>
        <w:t>O</w:t>
      </w:r>
      <w:r>
        <w:rPr>
          <w:smallCaps w:val="0"/>
          <w:w w:val="104"/>
          <w:vertAlign w:val="baseline"/>
        </w:rPr>
        <w:t>,</w:t>
      </w:r>
      <w:r>
        <w:rPr>
          <w:smallCaps w:val="0"/>
          <w:vertAlign w:val="baseline"/>
        </w:rPr>
        <w:t>  </w:t>
      </w:r>
      <w:r>
        <w:rPr>
          <w:smallCaps w:val="0"/>
          <w:spacing w:val="10"/>
          <w:vertAlign w:val="baseline"/>
        </w:rPr>
        <w:t> </w:t>
      </w:r>
      <w:r>
        <w:rPr>
          <w:smallCaps w:val="0"/>
          <w:spacing w:val="6"/>
          <w:w w:val="93"/>
          <w:vertAlign w:val="baseline"/>
        </w:rPr>
        <w:t>2</w:t>
      </w:r>
      <w:r>
        <w:rPr>
          <w:smallCaps w:val="0"/>
          <w:w w:val="93"/>
          <w:vertAlign w:val="baseline"/>
        </w:rPr>
        <w:t>8</w:t>
      </w:r>
      <w:r>
        <w:rPr>
          <w:smallCaps w:val="0"/>
          <w:vertAlign w:val="baseline"/>
        </w:rPr>
        <w:t>  </w:t>
      </w:r>
      <w:r>
        <w:rPr>
          <w:smallCaps w:val="0"/>
          <w:spacing w:val="9"/>
          <w:vertAlign w:val="baseline"/>
        </w:rPr>
        <w:t> </w:t>
      </w:r>
      <w:r>
        <w:rPr>
          <w:smallCaps w:val="0"/>
          <w:spacing w:val="6"/>
          <w:w w:val="88"/>
          <w:vertAlign w:val="baseline"/>
        </w:rPr>
        <w:t>w</w:t>
      </w:r>
      <w:r>
        <w:rPr>
          <w:smallCaps w:val="0"/>
          <w:w w:val="88"/>
          <w:vertAlign w:val="baseline"/>
        </w:rPr>
        <w:t>t</w:t>
      </w:r>
      <w:r>
        <w:rPr>
          <w:smallCaps w:val="0"/>
          <w:vertAlign w:val="baseline"/>
        </w:rPr>
        <w:t>  </w:t>
      </w:r>
      <w:r>
        <w:rPr>
          <w:smallCaps w:val="0"/>
          <w:spacing w:val="9"/>
          <w:vertAlign w:val="baseline"/>
        </w:rPr>
        <w:t> </w:t>
      </w:r>
      <w:r>
        <w:rPr>
          <w:smallCaps w:val="0"/>
          <w:spacing w:val="6"/>
          <w:w w:val="103"/>
          <w:vertAlign w:val="baseline"/>
        </w:rPr>
        <w:t>%)</w:t>
      </w:r>
      <w:r>
        <w:rPr>
          <w:smallCaps w:val="0"/>
          <w:w w:val="103"/>
          <w:vertAlign w:val="baseline"/>
        </w:rPr>
        <w:t>,</w:t>
      </w:r>
      <w:r>
        <w:rPr>
          <w:smallCaps w:val="0"/>
          <w:vertAlign w:val="baseline"/>
        </w:rPr>
        <w:t>  </w:t>
      </w:r>
      <w:r>
        <w:rPr>
          <w:smallCaps w:val="0"/>
          <w:spacing w:val="9"/>
          <w:vertAlign w:val="baseline"/>
        </w:rPr>
        <w:t> </w:t>
      </w:r>
      <w:r>
        <w:rPr>
          <w:smallCaps w:val="0"/>
          <w:spacing w:val="6"/>
          <w:w w:val="84"/>
          <w:vertAlign w:val="baseline"/>
        </w:rPr>
        <w:t>a</w:t>
      </w:r>
      <w:r>
        <w:rPr>
          <w:smallCaps w:val="0"/>
          <w:spacing w:val="6"/>
          <w:w w:val="94"/>
          <w:vertAlign w:val="baseline"/>
        </w:rPr>
        <w:t>nd</w:t>
      </w:r>
    </w:p>
    <w:p>
      <w:pPr>
        <w:pStyle w:val="BodyText"/>
        <w:spacing w:line="213" w:lineRule="auto" w:before="89"/>
        <w:ind w:left="115" w:right="117"/>
      </w:pPr>
      <w:r>
        <w:rPr/>
        <w:br w:type="column"/>
      </w:r>
      <w:r>
        <w:rPr>
          <w:spacing w:val="-1"/>
        </w:rPr>
        <w:t>dissolved</w:t>
      </w:r>
      <w:r>
        <w:rPr>
          <w:spacing w:val="-3"/>
        </w:rPr>
        <w:t> </w:t>
      </w:r>
      <w:r>
        <w:rPr/>
        <w:t>in</w:t>
      </w:r>
      <w:r>
        <w:rPr>
          <w:spacing w:val="-2"/>
        </w:rPr>
        <w:t> </w:t>
      </w:r>
      <w:r>
        <w:rPr/>
        <w:t>15</w:t>
      </w:r>
      <w:r>
        <w:rPr>
          <w:spacing w:val="-1"/>
        </w:rPr>
        <w:t> </w:t>
      </w:r>
      <w:r>
        <w:rPr/>
        <w:t>mL</w:t>
      </w:r>
      <w:r>
        <w:rPr>
          <w:spacing w:val="-3"/>
        </w:rPr>
        <w:t> </w:t>
      </w:r>
      <w:r>
        <w:rPr/>
        <w:t>of</w:t>
      </w:r>
      <w:r>
        <w:rPr>
          <w:spacing w:val="-2"/>
        </w:rPr>
        <w:t> </w:t>
      </w:r>
      <w:r>
        <w:rPr/>
        <w:t>hydro</w:t>
      </w:r>
      <w:r>
        <w:rPr>
          <w:rFonts w:ascii="Arial" w:hAnsi="Arial"/>
          <w:i/>
        </w:rPr>
        <w:t>ﬂ</w:t>
      </w:r>
      <w:r>
        <w:rPr/>
        <w:t>uoric</w:t>
      </w:r>
      <w:r>
        <w:rPr>
          <w:spacing w:val="-2"/>
        </w:rPr>
        <w:t> </w:t>
      </w:r>
      <w:r>
        <w:rPr/>
        <w:t>acid</w:t>
      </w:r>
      <w:r>
        <w:rPr>
          <w:spacing w:val="-2"/>
        </w:rPr>
        <w:t> </w:t>
      </w:r>
      <w:r>
        <w:rPr/>
        <w:t>aqueous</w:t>
      </w:r>
      <w:r>
        <w:rPr>
          <w:spacing w:val="-2"/>
        </w:rPr>
        <w:t> </w:t>
      </w:r>
      <w:r>
        <w:rPr/>
        <w:t>solution</w:t>
      </w:r>
      <w:r>
        <w:rPr>
          <w:spacing w:val="-3"/>
        </w:rPr>
        <w:t> </w:t>
      </w:r>
      <w:r>
        <w:rPr/>
        <w:t>(49</w:t>
      </w:r>
      <w:r>
        <w:rPr>
          <w:spacing w:val="-2"/>
        </w:rPr>
        <w:t> </w:t>
      </w:r>
      <w:r>
        <w:rPr/>
        <w:t>wt</w:t>
      </w:r>
      <w:r>
        <w:rPr>
          <w:spacing w:val="-2"/>
        </w:rPr>
        <w:t> </w:t>
      </w:r>
      <w:r>
        <w:rPr/>
        <w:t>%)</w:t>
      </w:r>
      <w:r>
        <w:rPr>
          <w:spacing w:val="-38"/>
        </w:rPr>
        <w:t> </w:t>
      </w:r>
      <w:r>
        <w:rPr>
          <w:w w:val="95"/>
        </w:rPr>
        <w:t>under magnetic stirring for 90 h at room temperature. After the HF</w:t>
      </w:r>
      <w:r>
        <w:rPr>
          <w:spacing w:val="1"/>
          <w:w w:val="95"/>
        </w:rPr>
        <w:t> </w:t>
      </w:r>
      <w:r>
        <w:rPr>
          <w:w w:val="95"/>
        </w:rPr>
        <w:t>treatment, the residual solids were collected by centrifugation and</w:t>
      </w:r>
      <w:r>
        <w:rPr>
          <w:spacing w:val="1"/>
          <w:w w:val="95"/>
        </w:rPr>
        <w:t> </w:t>
      </w:r>
      <w:r>
        <w:rPr>
          <w:w w:val="95"/>
        </w:rPr>
        <w:t>washed several times with water until the pH of the supernatant</w:t>
      </w:r>
      <w:r>
        <w:rPr>
          <w:spacing w:val="1"/>
          <w:w w:val="95"/>
        </w:rPr>
        <w:t> </w:t>
      </w:r>
      <w:r>
        <w:rPr>
          <w:w w:val="95"/>
        </w:rPr>
        <w:t>reached </w:t>
      </w:r>
      <w:r>
        <w:rPr>
          <w:rFonts w:ascii="Lucida Sans Unicode" w:hAnsi="Lucida Sans Unicode"/>
          <w:w w:val="95"/>
        </w:rPr>
        <w:t>∼</w:t>
      </w:r>
      <w:r>
        <w:rPr>
          <w:w w:val="95"/>
        </w:rPr>
        <w:t>7 to remove residual HF. The cleaned sample was then</w:t>
      </w:r>
      <w:r>
        <w:rPr>
          <w:spacing w:val="1"/>
          <w:w w:val="95"/>
        </w:rPr>
        <w:t> </w:t>
      </w:r>
      <w:r>
        <w:rPr/>
        <w:t>dispersed in 10 mL of TMAH a.q. (50 wt %) under vigorous stirring</w:t>
      </w:r>
      <w:r>
        <w:rPr>
          <w:spacing w:val="-38"/>
        </w:rPr>
        <w:t> </w:t>
      </w:r>
      <w:r>
        <w:rPr/>
        <w:t>for 50 h at room temperature. The products were collected by</w:t>
      </w:r>
      <w:r>
        <w:rPr>
          <w:spacing w:val="1"/>
        </w:rPr>
        <w:t> </w:t>
      </w:r>
      <w:r>
        <w:rPr>
          <w:w w:val="90"/>
        </w:rPr>
        <w:t>centrifugation, washed with water and ethanol for several times, and</w:t>
      </w:r>
      <w:r>
        <w:rPr>
          <w:spacing w:val="1"/>
          <w:w w:val="90"/>
        </w:rPr>
        <w:t> </w:t>
      </w:r>
      <w:r>
        <w:rPr>
          <w:rFonts w:ascii="Arial" w:hAnsi="Arial"/>
          <w:i/>
          <w:w w:val="95"/>
        </w:rPr>
        <w:t>ﬁ</w:t>
      </w:r>
      <w:r>
        <w:rPr>
          <w:w w:val="95"/>
        </w:rPr>
        <w:t>nally dried in an vacuum oven. The synthesis process was used to</w:t>
      </w:r>
      <w:r>
        <w:rPr>
          <w:spacing w:val="1"/>
          <w:w w:val="95"/>
        </w:rPr>
        <w:t> </w:t>
      </w:r>
      <w:r>
        <w:rPr>
          <w:w w:val="95"/>
        </w:rPr>
        <w:t>prepare</w:t>
      </w:r>
      <w:r>
        <w:rPr>
          <w:spacing w:val="36"/>
        </w:rPr>
        <w:t> </w:t>
      </w:r>
      <w:r>
        <w:rPr>
          <w:w w:val="95"/>
        </w:rPr>
        <w:t>few-layer  Ti</w:t>
      </w:r>
      <w:r>
        <w:rPr>
          <w:w w:val="95"/>
          <w:vertAlign w:val="subscript"/>
        </w:rPr>
        <w:t>3</w:t>
      </w:r>
      <w:r>
        <w:rPr>
          <w:w w:val="95"/>
          <w:vertAlign w:val="baseline"/>
        </w:rPr>
        <w:t>C</w:t>
      </w:r>
      <w:r>
        <w:rPr>
          <w:w w:val="95"/>
          <w:vertAlign w:val="subscript"/>
        </w:rPr>
        <w:t>2</w:t>
      </w:r>
      <w:r>
        <w:rPr>
          <w:spacing w:val="38"/>
          <w:w w:val="95"/>
          <w:vertAlign w:val="baseline"/>
        </w:rPr>
        <w:t> </w:t>
      </w:r>
      <w:r>
        <w:rPr>
          <w:w w:val="95"/>
          <w:vertAlign w:val="baseline"/>
        </w:rPr>
        <w:t>nanosheets</w:t>
      </w:r>
      <w:r>
        <w:rPr>
          <w:spacing w:val="37"/>
          <w:vertAlign w:val="baseline"/>
        </w:rPr>
        <w:t> </w:t>
      </w:r>
      <w:r>
        <w:rPr>
          <w:w w:val="95"/>
          <w:vertAlign w:val="baseline"/>
        </w:rPr>
        <w:t>with</w:t>
      </w:r>
      <w:r>
        <w:rPr>
          <w:spacing w:val="38"/>
          <w:w w:val="95"/>
          <w:vertAlign w:val="baseline"/>
        </w:rPr>
        <w:t> </w:t>
      </w:r>
      <w:r>
        <w:rPr>
          <w:w w:val="95"/>
          <w:vertAlign w:val="baseline"/>
        </w:rPr>
        <w:t>Ti</w:t>
      </w:r>
      <w:r>
        <w:rPr>
          <w:w w:val="95"/>
          <w:vertAlign w:val="subscript"/>
        </w:rPr>
        <w:t>3</w:t>
      </w:r>
      <w:r>
        <w:rPr>
          <w:w w:val="95"/>
          <w:vertAlign w:val="baseline"/>
        </w:rPr>
        <w:t>AlC</w:t>
      </w:r>
      <w:r>
        <w:rPr>
          <w:w w:val="95"/>
          <w:vertAlign w:val="subscript"/>
        </w:rPr>
        <w:t>2</w:t>
      </w:r>
      <w:r>
        <w:rPr>
          <w:spacing w:val="38"/>
          <w:w w:val="95"/>
          <w:vertAlign w:val="baseline"/>
        </w:rPr>
        <w:t> </w:t>
      </w:r>
      <w:r>
        <w:rPr>
          <w:w w:val="95"/>
          <w:vertAlign w:val="baseline"/>
        </w:rPr>
        <w:t>as</w:t>
      </w:r>
      <w:r>
        <w:rPr>
          <w:spacing w:val="38"/>
          <w:w w:val="95"/>
          <w:vertAlign w:val="baseline"/>
        </w:rPr>
        <w:t> </w:t>
      </w:r>
      <w:r>
        <w:rPr>
          <w:w w:val="95"/>
          <w:vertAlign w:val="baseline"/>
        </w:rPr>
        <w:t>the</w:t>
      </w:r>
      <w:r>
        <w:rPr>
          <w:spacing w:val="38"/>
          <w:w w:val="95"/>
          <w:vertAlign w:val="baseline"/>
        </w:rPr>
        <w:t> </w:t>
      </w:r>
      <w:r>
        <w:rPr>
          <w:w w:val="95"/>
          <w:vertAlign w:val="baseline"/>
        </w:rPr>
        <w:t>precursor</w:t>
      </w:r>
    </w:p>
    <w:p>
      <w:pPr>
        <w:pStyle w:val="BodyText"/>
        <w:spacing w:line="208" w:lineRule="auto"/>
        <w:ind w:left="115" w:right="117"/>
      </w:pPr>
      <w:r>
        <w:rPr>
          <w:spacing w:val="-1"/>
        </w:rPr>
        <w:t>with </w:t>
      </w:r>
      <w:r>
        <w:rPr/>
        <w:t>a slight modi</w:t>
      </w:r>
      <w:r>
        <w:rPr>
          <w:rFonts w:ascii="Arial" w:hAnsi="Arial"/>
          <w:i/>
        </w:rPr>
        <w:t>ﬁ</w:t>
      </w:r>
      <w:r>
        <w:rPr/>
        <w:t>cation. Speci</w:t>
      </w:r>
      <w:r>
        <w:rPr>
          <w:rFonts w:ascii="Arial" w:hAnsi="Arial"/>
          <w:i/>
        </w:rPr>
        <w:t>ﬁ</w:t>
      </w:r>
      <w:r>
        <w:rPr/>
        <w:t>cally, 1 g of Ti</w:t>
      </w:r>
      <w:r>
        <w:rPr>
          <w:vertAlign w:val="subscript"/>
        </w:rPr>
        <w:t>3</w:t>
      </w:r>
      <w:r>
        <w:rPr>
          <w:vertAlign w:val="baseline"/>
        </w:rPr>
        <w:t>AlC</w:t>
      </w:r>
      <w:r>
        <w:rPr>
          <w:vertAlign w:val="subscript"/>
        </w:rPr>
        <w:t>2</w:t>
      </w:r>
      <w:r>
        <w:rPr>
          <w:vertAlign w:val="baseline"/>
        </w:rPr>
        <w:t> powders was</w:t>
      </w:r>
      <w:r>
        <w:rPr>
          <w:spacing w:val="1"/>
          <w:vertAlign w:val="baseline"/>
        </w:rPr>
        <w:t> </w:t>
      </w:r>
      <w:r>
        <w:rPr>
          <w:spacing w:val="-1"/>
          <w:vertAlign w:val="baseline"/>
        </w:rPr>
        <w:t>dissolved</w:t>
      </w:r>
      <w:r>
        <w:rPr>
          <w:spacing w:val="-3"/>
          <w:vertAlign w:val="baseline"/>
        </w:rPr>
        <w:t> </w:t>
      </w:r>
      <w:r>
        <w:rPr>
          <w:vertAlign w:val="baseline"/>
        </w:rPr>
        <w:t>in</w:t>
      </w:r>
      <w:r>
        <w:rPr>
          <w:spacing w:val="-2"/>
          <w:vertAlign w:val="baseline"/>
        </w:rPr>
        <w:t> </w:t>
      </w:r>
      <w:r>
        <w:rPr>
          <w:vertAlign w:val="baseline"/>
        </w:rPr>
        <w:t>15</w:t>
      </w:r>
      <w:r>
        <w:rPr>
          <w:spacing w:val="-1"/>
          <w:vertAlign w:val="baseline"/>
        </w:rPr>
        <w:t> </w:t>
      </w:r>
      <w:r>
        <w:rPr>
          <w:vertAlign w:val="baseline"/>
        </w:rPr>
        <w:t>mL</w:t>
      </w:r>
      <w:r>
        <w:rPr>
          <w:spacing w:val="-3"/>
          <w:vertAlign w:val="baseline"/>
        </w:rPr>
        <w:t> </w:t>
      </w:r>
      <w:r>
        <w:rPr>
          <w:vertAlign w:val="baseline"/>
        </w:rPr>
        <w:t>of</w:t>
      </w:r>
      <w:r>
        <w:rPr>
          <w:spacing w:val="-2"/>
          <w:vertAlign w:val="baseline"/>
        </w:rPr>
        <w:t> </w:t>
      </w:r>
      <w:r>
        <w:rPr>
          <w:vertAlign w:val="baseline"/>
        </w:rPr>
        <w:t>hydro</w:t>
      </w:r>
      <w:r>
        <w:rPr>
          <w:rFonts w:ascii="Arial" w:hAnsi="Arial"/>
          <w:i/>
          <w:vertAlign w:val="baseline"/>
        </w:rPr>
        <w:t>ﬂ</w:t>
      </w:r>
      <w:r>
        <w:rPr>
          <w:vertAlign w:val="baseline"/>
        </w:rPr>
        <w:t>uoric</w:t>
      </w:r>
      <w:r>
        <w:rPr>
          <w:spacing w:val="-2"/>
          <w:vertAlign w:val="baseline"/>
        </w:rPr>
        <w:t> </w:t>
      </w:r>
      <w:r>
        <w:rPr>
          <w:vertAlign w:val="baseline"/>
        </w:rPr>
        <w:t>acid</w:t>
      </w:r>
      <w:r>
        <w:rPr>
          <w:spacing w:val="-2"/>
          <w:vertAlign w:val="baseline"/>
        </w:rPr>
        <w:t> </w:t>
      </w:r>
      <w:r>
        <w:rPr>
          <w:vertAlign w:val="baseline"/>
        </w:rPr>
        <w:t>aqueous</w:t>
      </w:r>
      <w:r>
        <w:rPr>
          <w:spacing w:val="-2"/>
          <w:vertAlign w:val="baseline"/>
        </w:rPr>
        <w:t> </w:t>
      </w:r>
      <w:r>
        <w:rPr>
          <w:vertAlign w:val="baseline"/>
        </w:rPr>
        <w:t>solution</w:t>
      </w:r>
      <w:r>
        <w:rPr>
          <w:spacing w:val="-3"/>
          <w:vertAlign w:val="baseline"/>
        </w:rPr>
        <w:t> </w:t>
      </w:r>
      <w:r>
        <w:rPr>
          <w:vertAlign w:val="baseline"/>
        </w:rPr>
        <w:t>(49</w:t>
      </w:r>
      <w:r>
        <w:rPr>
          <w:spacing w:val="-2"/>
          <w:vertAlign w:val="baseline"/>
        </w:rPr>
        <w:t> </w:t>
      </w:r>
      <w:r>
        <w:rPr>
          <w:vertAlign w:val="baseline"/>
        </w:rPr>
        <w:t>wt</w:t>
      </w:r>
      <w:r>
        <w:rPr>
          <w:spacing w:val="-2"/>
          <w:vertAlign w:val="baseline"/>
        </w:rPr>
        <w:t> </w:t>
      </w:r>
      <w:r>
        <w:rPr>
          <w:vertAlign w:val="baseline"/>
        </w:rPr>
        <w:t>%)</w:t>
      </w:r>
      <w:r>
        <w:rPr>
          <w:spacing w:val="-38"/>
          <w:vertAlign w:val="baseline"/>
        </w:rPr>
        <w:t> </w:t>
      </w:r>
      <w:r>
        <w:rPr>
          <w:w w:val="90"/>
          <w:vertAlign w:val="baseline"/>
        </w:rPr>
        <w:t>under magnetic stirring for 2 h at room temperature. After the etching</w:t>
      </w:r>
      <w:r>
        <w:rPr>
          <w:spacing w:val="1"/>
          <w:w w:val="90"/>
          <w:vertAlign w:val="baseline"/>
        </w:rPr>
        <w:t> </w:t>
      </w:r>
      <w:r>
        <w:rPr>
          <w:w w:val="95"/>
          <w:vertAlign w:val="baseline"/>
        </w:rPr>
        <w:t>process, the solids were collected by centrifugation and washed with</w:t>
      </w:r>
      <w:r>
        <w:rPr>
          <w:spacing w:val="-36"/>
          <w:w w:val="95"/>
          <w:vertAlign w:val="baseline"/>
        </w:rPr>
        <w:t> </w:t>
      </w:r>
      <w:r>
        <w:rPr>
          <w:w w:val="95"/>
          <w:vertAlign w:val="baseline"/>
        </w:rPr>
        <w:t>DI water until the pH of the supernatant reached </w:t>
      </w:r>
      <w:r>
        <w:rPr>
          <w:rFonts w:ascii="Lucida Sans Unicode" w:hAnsi="Lucida Sans Unicode"/>
          <w:w w:val="95"/>
          <w:vertAlign w:val="baseline"/>
        </w:rPr>
        <w:t>∼</w:t>
      </w:r>
      <w:r>
        <w:rPr>
          <w:w w:val="95"/>
          <w:vertAlign w:val="baseline"/>
        </w:rPr>
        <w:t>7 to remove</w:t>
      </w:r>
      <w:r>
        <w:rPr>
          <w:spacing w:val="1"/>
          <w:w w:val="95"/>
          <w:vertAlign w:val="baseline"/>
        </w:rPr>
        <w:t> </w:t>
      </w:r>
      <w:r>
        <w:rPr>
          <w:w w:val="95"/>
          <w:vertAlign w:val="baseline"/>
        </w:rPr>
        <w:t>residual HF. Then, the multilayer Ti</w:t>
      </w:r>
      <w:r>
        <w:rPr>
          <w:w w:val="95"/>
          <w:vertAlign w:val="subscript"/>
        </w:rPr>
        <w:t>3</w:t>
      </w:r>
      <w:r>
        <w:rPr>
          <w:w w:val="95"/>
          <w:vertAlign w:val="baseline"/>
        </w:rPr>
        <w:t>C</w:t>
      </w:r>
      <w:r>
        <w:rPr>
          <w:w w:val="95"/>
          <w:vertAlign w:val="subscript"/>
        </w:rPr>
        <w:t>2</w:t>
      </w:r>
      <w:r>
        <w:rPr>
          <w:w w:val="95"/>
          <w:vertAlign w:val="baseline"/>
        </w:rPr>
        <w:t> MXene was then dispersed in</w:t>
      </w:r>
      <w:r>
        <w:rPr>
          <w:spacing w:val="1"/>
          <w:w w:val="95"/>
          <w:vertAlign w:val="baseline"/>
        </w:rPr>
        <w:t> </w:t>
      </w:r>
      <w:r>
        <w:rPr>
          <w:vertAlign w:val="baseline"/>
        </w:rPr>
        <w:t>10</w:t>
      </w:r>
      <w:r>
        <w:rPr>
          <w:spacing w:val="2"/>
          <w:vertAlign w:val="baseline"/>
        </w:rPr>
        <w:t> </w:t>
      </w:r>
      <w:r>
        <w:rPr>
          <w:vertAlign w:val="baseline"/>
        </w:rPr>
        <w:t>mL</w:t>
      </w:r>
      <w:r>
        <w:rPr>
          <w:spacing w:val="3"/>
          <w:vertAlign w:val="baseline"/>
        </w:rPr>
        <w:t> </w:t>
      </w:r>
      <w:r>
        <w:rPr>
          <w:vertAlign w:val="baseline"/>
        </w:rPr>
        <w:t>of</w:t>
      </w:r>
      <w:r>
        <w:rPr>
          <w:spacing w:val="2"/>
          <w:vertAlign w:val="baseline"/>
        </w:rPr>
        <w:t> </w:t>
      </w:r>
      <w:r>
        <w:rPr>
          <w:vertAlign w:val="baseline"/>
        </w:rPr>
        <w:t>TMAH</w:t>
      </w:r>
      <w:r>
        <w:rPr>
          <w:spacing w:val="3"/>
          <w:vertAlign w:val="baseline"/>
        </w:rPr>
        <w:t> </w:t>
      </w:r>
      <w:r>
        <w:rPr>
          <w:vertAlign w:val="baseline"/>
        </w:rPr>
        <w:t>a.q.</w:t>
      </w:r>
      <w:r>
        <w:rPr>
          <w:spacing w:val="2"/>
          <w:vertAlign w:val="baseline"/>
        </w:rPr>
        <w:t> </w:t>
      </w:r>
      <w:r>
        <w:rPr>
          <w:vertAlign w:val="baseline"/>
        </w:rPr>
        <w:t>(50</w:t>
      </w:r>
      <w:r>
        <w:rPr>
          <w:spacing w:val="3"/>
          <w:vertAlign w:val="baseline"/>
        </w:rPr>
        <w:t> </w:t>
      </w:r>
      <w:r>
        <w:rPr>
          <w:vertAlign w:val="baseline"/>
        </w:rPr>
        <w:t>wt</w:t>
      </w:r>
      <w:r>
        <w:rPr>
          <w:spacing w:val="3"/>
          <w:vertAlign w:val="baseline"/>
        </w:rPr>
        <w:t> </w:t>
      </w:r>
      <w:r>
        <w:rPr>
          <w:vertAlign w:val="baseline"/>
        </w:rPr>
        <w:t>%)</w:t>
      </w:r>
      <w:r>
        <w:rPr>
          <w:spacing w:val="2"/>
          <w:vertAlign w:val="baseline"/>
        </w:rPr>
        <w:t> </w:t>
      </w:r>
      <w:r>
        <w:rPr>
          <w:vertAlign w:val="baseline"/>
        </w:rPr>
        <w:t>under</w:t>
      </w:r>
      <w:r>
        <w:rPr>
          <w:spacing w:val="3"/>
          <w:vertAlign w:val="baseline"/>
        </w:rPr>
        <w:t> </w:t>
      </w:r>
      <w:r>
        <w:rPr>
          <w:vertAlign w:val="baseline"/>
        </w:rPr>
        <w:t>vigorous</w:t>
      </w:r>
      <w:r>
        <w:rPr>
          <w:spacing w:val="2"/>
          <w:vertAlign w:val="baseline"/>
        </w:rPr>
        <w:t> </w:t>
      </w:r>
      <w:r>
        <w:rPr>
          <w:vertAlign w:val="baseline"/>
        </w:rPr>
        <w:t>stirring</w:t>
      </w:r>
      <w:r>
        <w:rPr>
          <w:spacing w:val="2"/>
          <w:vertAlign w:val="baseline"/>
        </w:rPr>
        <w:t> </w:t>
      </w:r>
      <w:r>
        <w:rPr>
          <w:vertAlign w:val="baseline"/>
        </w:rPr>
        <w:t>for</w:t>
      </w:r>
      <w:r>
        <w:rPr>
          <w:spacing w:val="3"/>
          <w:vertAlign w:val="baseline"/>
        </w:rPr>
        <w:t> </w:t>
      </w:r>
      <w:r>
        <w:rPr>
          <w:vertAlign w:val="baseline"/>
        </w:rPr>
        <w:t>another</w:t>
      </w:r>
    </w:p>
    <w:p>
      <w:pPr>
        <w:pStyle w:val="BodyText"/>
        <w:spacing w:line="218" w:lineRule="auto" w:before="6"/>
        <w:ind w:left="115" w:right="118"/>
      </w:pPr>
      <w:r>
        <w:rPr/>
        <w:t>10</w:t>
      </w:r>
      <w:r>
        <w:rPr>
          <w:spacing w:val="1"/>
        </w:rPr>
        <w:t> </w:t>
      </w:r>
      <w:r>
        <w:rPr/>
        <w:t>h</w:t>
      </w:r>
      <w:r>
        <w:rPr>
          <w:spacing w:val="1"/>
        </w:rPr>
        <w:t> </w:t>
      </w:r>
      <w:r>
        <w:rPr/>
        <w:t>at</w:t>
      </w:r>
      <w:r>
        <w:rPr>
          <w:spacing w:val="1"/>
        </w:rPr>
        <w:t> </w:t>
      </w:r>
      <w:r>
        <w:rPr/>
        <w:t>room</w:t>
      </w:r>
      <w:r>
        <w:rPr>
          <w:spacing w:val="1"/>
        </w:rPr>
        <w:t> </w:t>
      </w:r>
      <w:r>
        <w:rPr/>
        <w:t>temperature.</w:t>
      </w:r>
      <w:r>
        <w:rPr>
          <w:spacing w:val="1"/>
        </w:rPr>
        <w:t> </w:t>
      </w:r>
      <w:r>
        <w:rPr/>
        <w:t>The</w:t>
      </w:r>
      <w:r>
        <w:rPr>
          <w:spacing w:val="1"/>
        </w:rPr>
        <w:t> </w:t>
      </w:r>
      <w:r>
        <w:rPr/>
        <w:t>products</w:t>
      </w:r>
      <w:r>
        <w:rPr>
          <w:spacing w:val="1"/>
        </w:rPr>
        <w:t> </w:t>
      </w:r>
      <w:r>
        <w:rPr/>
        <w:t>were</w:t>
      </w:r>
      <w:r>
        <w:rPr>
          <w:spacing w:val="1"/>
        </w:rPr>
        <w:t> </w:t>
      </w:r>
      <w:r>
        <w:rPr/>
        <w:t>collected</w:t>
      </w:r>
      <w:r>
        <w:rPr>
          <w:spacing w:val="1"/>
        </w:rPr>
        <w:t> </w:t>
      </w:r>
      <w:r>
        <w:rPr/>
        <w:t>by</w:t>
      </w:r>
      <w:r>
        <w:rPr>
          <w:spacing w:val="1"/>
        </w:rPr>
        <w:t> </w:t>
      </w:r>
      <w:r>
        <w:rPr>
          <w:w w:val="90"/>
        </w:rPr>
        <w:t>centrifugation, washed with water and ethanol for several times, and</w:t>
      </w:r>
      <w:r>
        <w:rPr>
          <w:spacing w:val="1"/>
          <w:w w:val="90"/>
        </w:rPr>
        <w:t> </w:t>
      </w:r>
      <w:r>
        <w:rPr>
          <w:rFonts w:ascii="Arial" w:hAnsi="Arial"/>
          <w:i/>
        </w:rPr>
        <w:t>ﬁ</w:t>
      </w:r>
      <w:r>
        <w:rPr/>
        <w:t>nally</w:t>
      </w:r>
      <w:r>
        <w:rPr>
          <w:spacing w:val="15"/>
        </w:rPr>
        <w:t> </w:t>
      </w:r>
      <w:r>
        <w:rPr/>
        <w:t>dried</w:t>
      </w:r>
      <w:r>
        <w:rPr>
          <w:spacing w:val="15"/>
        </w:rPr>
        <w:t> </w:t>
      </w:r>
      <w:r>
        <w:rPr/>
        <w:t>in</w:t>
      </w:r>
      <w:r>
        <w:rPr>
          <w:spacing w:val="16"/>
        </w:rPr>
        <w:t> </w:t>
      </w:r>
      <w:r>
        <w:rPr/>
        <w:t>an</w:t>
      </w:r>
      <w:r>
        <w:rPr>
          <w:spacing w:val="16"/>
        </w:rPr>
        <w:t> </w:t>
      </w:r>
      <w:r>
        <w:rPr/>
        <w:t>vacuum</w:t>
      </w:r>
      <w:r>
        <w:rPr>
          <w:spacing w:val="15"/>
        </w:rPr>
        <w:t> </w:t>
      </w:r>
      <w:r>
        <w:rPr/>
        <w:t>oven.</w:t>
      </w:r>
    </w:p>
    <w:p>
      <w:pPr>
        <w:pStyle w:val="BodyText"/>
        <w:spacing w:line="213" w:lineRule="auto" w:before="5"/>
        <w:ind w:left="115" w:right="117" w:firstLine="180"/>
      </w:pPr>
      <w:r>
        <w:rPr>
          <w:rFonts w:ascii="Arial MT" w:hAnsi="Arial MT"/>
        </w:rPr>
        <w:t>Preparation of Ni/Nb</w:t>
      </w:r>
      <w:r>
        <w:rPr>
          <w:rFonts w:ascii="Arial MT" w:hAnsi="Arial MT"/>
          <w:vertAlign w:val="subscript"/>
        </w:rPr>
        <w:t>2</w:t>
      </w:r>
      <w:r>
        <w:rPr>
          <w:rFonts w:ascii="Arial MT" w:hAnsi="Arial MT"/>
          <w:vertAlign w:val="baseline"/>
        </w:rPr>
        <w:t>C, Ni/Nb</w:t>
      </w:r>
      <w:r>
        <w:rPr>
          <w:rFonts w:ascii="Arial MT" w:hAnsi="Arial MT"/>
          <w:vertAlign w:val="subscript"/>
        </w:rPr>
        <w:t>2</w:t>
      </w:r>
      <w:r>
        <w:rPr>
          <w:rFonts w:ascii="Arial MT" w:hAnsi="Arial MT"/>
          <w:vertAlign w:val="baseline"/>
        </w:rPr>
        <w:t>O</w:t>
      </w:r>
      <w:r>
        <w:rPr>
          <w:rFonts w:ascii="Arial MT" w:hAnsi="Arial MT"/>
          <w:vertAlign w:val="subscript"/>
        </w:rPr>
        <w:t>5</w:t>
      </w:r>
      <w:r>
        <w:rPr>
          <w:rFonts w:ascii="Arial MT" w:hAnsi="Arial MT"/>
          <w:vertAlign w:val="baseline"/>
        </w:rPr>
        <w:t>, Ni/Ti</w:t>
      </w:r>
      <w:r>
        <w:rPr>
          <w:rFonts w:ascii="Arial MT" w:hAnsi="Arial MT"/>
          <w:vertAlign w:val="subscript"/>
        </w:rPr>
        <w:t>3</w:t>
      </w:r>
      <w:r>
        <w:rPr>
          <w:rFonts w:ascii="Arial MT" w:hAnsi="Arial MT"/>
          <w:vertAlign w:val="baseline"/>
        </w:rPr>
        <w:t>C</w:t>
      </w:r>
      <w:r>
        <w:rPr>
          <w:rFonts w:ascii="Arial MT" w:hAnsi="Arial MT"/>
          <w:vertAlign w:val="subscript"/>
        </w:rPr>
        <w:t>2</w:t>
      </w:r>
      <w:r>
        <w:rPr>
          <w:rFonts w:ascii="Arial MT" w:hAnsi="Arial MT"/>
          <w:vertAlign w:val="baseline"/>
        </w:rPr>
        <w:t>, and Ni/TiO</w:t>
      </w:r>
      <w:r>
        <w:rPr>
          <w:rFonts w:ascii="Arial MT" w:hAnsi="Arial MT"/>
          <w:vertAlign w:val="subscript"/>
        </w:rPr>
        <w:t>2</w:t>
      </w:r>
      <w:r>
        <w:rPr>
          <w:rFonts w:ascii="Arial MT" w:hAnsi="Arial MT"/>
          <w:spacing w:val="1"/>
          <w:vertAlign w:val="baseline"/>
        </w:rPr>
        <w:t> </w:t>
      </w:r>
      <w:r>
        <w:rPr>
          <w:rFonts w:ascii="Arial MT" w:hAnsi="Arial MT"/>
          <w:vertAlign w:val="baseline"/>
        </w:rPr>
        <w:t>Catalysts.</w:t>
      </w:r>
      <w:r>
        <w:rPr>
          <w:rFonts w:ascii="Arial MT" w:hAnsi="Arial MT"/>
          <w:spacing w:val="1"/>
          <w:vertAlign w:val="baseline"/>
        </w:rPr>
        <w:t> </w:t>
      </w:r>
      <w:r>
        <w:rPr>
          <w:vertAlign w:val="baseline"/>
        </w:rPr>
        <w:t>In</w:t>
      </w:r>
      <w:r>
        <w:rPr>
          <w:spacing w:val="1"/>
          <w:vertAlign w:val="baseline"/>
        </w:rPr>
        <w:t> </w:t>
      </w:r>
      <w:r>
        <w:rPr>
          <w:vertAlign w:val="baseline"/>
        </w:rPr>
        <w:t>a</w:t>
      </w:r>
      <w:r>
        <w:rPr>
          <w:spacing w:val="1"/>
          <w:vertAlign w:val="baseline"/>
        </w:rPr>
        <w:t> </w:t>
      </w:r>
      <w:r>
        <w:rPr>
          <w:vertAlign w:val="baseline"/>
        </w:rPr>
        <w:t>typical</w:t>
      </w:r>
      <w:r>
        <w:rPr>
          <w:spacing w:val="1"/>
          <w:vertAlign w:val="baseline"/>
        </w:rPr>
        <w:t> </w:t>
      </w:r>
      <w:r>
        <w:rPr>
          <w:vertAlign w:val="baseline"/>
        </w:rPr>
        <w:t>synthesis</w:t>
      </w:r>
      <w:r>
        <w:rPr>
          <w:spacing w:val="1"/>
          <w:vertAlign w:val="baseline"/>
        </w:rPr>
        <w:t> </w:t>
      </w:r>
      <w:r>
        <w:rPr>
          <w:vertAlign w:val="baseline"/>
        </w:rPr>
        <w:t>of</w:t>
      </w:r>
      <w:r>
        <w:rPr>
          <w:spacing w:val="1"/>
          <w:vertAlign w:val="baseline"/>
        </w:rPr>
        <w:t> </w:t>
      </w:r>
      <w:r>
        <w:rPr>
          <w:vertAlign w:val="baseline"/>
        </w:rPr>
        <w:t>Ni/Nb</w:t>
      </w:r>
      <w:r>
        <w:rPr>
          <w:vertAlign w:val="subscript"/>
        </w:rPr>
        <w:t>2</w:t>
      </w:r>
      <w:r>
        <w:rPr>
          <w:vertAlign w:val="baseline"/>
        </w:rPr>
        <w:t>C,</w:t>
      </w:r>
      <w:r>
        <w:rPr>
          <w:spacing w:val="1"/>
          <w:vertAlign w:val="baseline"/>
        </w:rPr>
        <w:t> </w:t>
      </w:r>
      <w:r>
        <w:rPr>
          <w:vertAlign w:val="baseline"/>
        </w:rPr>
        <w:t>0.2326</w:t>
      </w:r>
      <w:r>
        <w:rPr>
          <w:spacing w:val="1"/>
          <w:vertAlign w:val="baseline"/>
        </w:rPr>
        <w:t> </w:t>
      </w:r>
      <w:r>
        <w:rPr>
          <w:vertAlign w:val="baseline"/>
        </w:rPr>
        <w:t>g</w:t>
      </w:r>
      <w:r>
        <w:rPr>
          <w:spacing w:val="1"/>
          <w:vertAlign w:val="baseline"/>
        </w:rPr>
        <w:t> </w:t>
      </w:r>
      <w:r>
        <w:rPr>
          <w:vertAlign w:val="baseline"/>
        </w:rPr>
        <w:t>of</w:t>
      </w:r>
      <w:r>
        <w:rPr>
          <w:spacing w:val="-38"/>
          <w:vertAlign w:val="baseline"/>
        </w:rPr>
        <w:t> </w:t>
      </w:r>
      <w:r>
        <w:rPr>
          <w:w w:val="114"/>
          <w:vertAlign w:val="baseline"/>
        </w:rPr>
        <w:t>Ni(NO</w:t>
      </w:r>
      <w:r>
        <w:rPr>
          <w:w w:val="94"/>
          <w:vertAlign w:val="subscript"/>
        </w:rPr>
        <w:t>3</w:t>
      </w:r>
      <w:r>
        <w:rPr>
          <w:spacing w:val="-1"/>
          <w:w w:val="133"/>
          <w:vertAlign w:val="baseline"/>
        </w:rPr>
        <w:t>)</w:t>
      </w:r>
      <w:r>
        <w:rPr>
          <w:spacing w:val="-1"/>
          <w:w w:val="94"/>
          <w:vertAlign w:val="subscript"/>
        </w:rPr>
        <w:t>2</w:t>
      </w:r>
      <w:r>
        <w:rPr>
          <w:rFonts w:ascii="SimSun-ExtB" w:hAnsi="SimSun-ExtB"/>
          <w:w w:val="25"/>
          <w:vertAlign w:val="baseline"/>
        </w:rPr>
        <w:t>·</w:t>
      </w:r>
      <w:r>
        <w:rPr>
          <w:w w:val="108"/>
          <w:vertAlign w:val="baseline"/>
        </w:rPr>
        <w:t>6</w:t>
      </w:r>
      <w:r>
        <w:rPr>
          <w:spacing w:val="-1"/>
          <w:w w:val="108"/>
          <w:vertAlign w:val="baseline"/>
        </w:rPr>
        <w:t>H</w:t>
      </w:r>
      <w:r>
        <w:rPr>
          <w:w w:val="94"/>
          <w:vertAlign w:val="subscript"/>
        </w:rPr>
        <w:t>2</w:t>
      </w:r>
      <w:r>
        <w:rPr>
          <w:w w:val="104"/>
          <w:vertAlign w:val="baseline"/>
        </w:rPr>
        <w:t>O,</w:t>
      </w:r>
      <w:r>
        <w:rPr>
          <w:vertAlign w:val="baseline"/>
        </w:rPr>
        <w:t>  </w:t>
      </w:r>
      <w:r>
        <w:rPr>
          <w:w w:val="91"/>
          <w:vertAlign w:val="baseline"/>
        </w:rPr>
        <w:t>0.4</w:t>
      </w:r>
      <w:r>
        <w:rPr>
          <w:vertAlign w:val="baseline"/>
        </w:rPr>
        <w:t>  </w:t>
      </w:r>
      <w:r>
        <w:rPr>
          <w:w w:val="93"/>
          <w:vertAlign w:val="baseline"/>
        </w:rPr>
        <w:t>g</w:t>
      </w:r>
      <w:r>
        <w:rPr>
          <w:vertAlign w:val="baseline"/>
        </w:rPr>
        <w:t>  </w:t>
      </w:r>
      <w:r>
        <w:rPr>
          <w:w w:val="93"/>
          <w:vertAlign w:val="baseline"/>
        </w:rPr>
        <w:t>o</w:t>
      </w:r>
      <w:r>
        <w:rPr>
          <w:w w:val="85"/>
          <w:vertAlign w:val="baseline"/>
        </w:rPr>
        <w:t>f</w:t>
      </w:r>
      <w:r>
        <w:rPr>
          <w:vertAlign w:val="baseline"/>
        </w:rPr>
        <w:t> </w:t>
      </w:r>
      <w:r>
        <w:rPr>
          <w:spacing w:val="-1"/>
          <w:vertAlign w:val="baseline"/>
        </w:rPr>
        <w:t> </w:t>
      </w:r>
      <w:r>
        <w:rPr>
          <w:w w:val="103"/>
          <w:vertAlign w:val="baseline"/>
        </w:rPr>
        <w:t>PVP,</w:t>
      </w:r>
      <w:r>
        <w:rPr>
          <w:vertAlign w:val="baseline"/>
        </w:rPr>
        <w:t>  </w:t>
      </w:r>
      <w:r>
        <w:rPr>
          <w:w w:val="91"/>
          <w:vertAlign w:val="baseline"/>
        </w:rPr>
        <w:t>and</w:t>
      </w:r>
      <w:r>
        <w:rPr>
          <w:vertAlign w:val="baseline"/>
        </w:rPr>
        <w:t>  </w:t>
      </w:r>
      <w:r>
        <w:rPr>
          <w:w w:val="93"/>
          <w:vertAlign w:val="baseline"/>
        </w:rPr>
        <w:t>251</w:t>
      </w:r>
      <w:r>
        <w:rPr>
          <w:vertAlign w:val="baseline"/>
        </w:rPr>
        <w:t>  </w:t>
      </w:r>
      <w:r>
        <w:rPr>
          <w:w w:val="93"/>
          <w:vertAlign w:val="baseline"/>
        </w:rPr>
        <w:t>mg</w:t>
      </w:r>
      <w:r>
        <w:rPr>
          <w:vertAlign w:val="baseline"/>
        </w:rPr>
        <w:t>  </w:t>
      </w:r>
      <w:r>
        <w:rPr>
          <w:w w:val="90"/>
          <w:vertAlign w:val="baseline"/>
        </w:rPr>
        <w:t>of</w:t>
      </w:r>
      <w:r>
        <w:rPr>
          <w:vertAlign w:val="baseline"/>
        </w:rPr>
        <w:t>  </w:t>
      </w:r>
      <w:r>
        <w:rPr>
          <w:w w:val="104"/>
          <w:vertAlign w:val="baseline"/>
        </w:rPr>
        <w:t>Nb</w:t>
      </w:r>
      <w:r>
        <w:rPr>
          <w:spacing w:val="-1"/>
          <w:w w:val="94"/>
          <w:vertAlign w:val="subscript"/>
        </w:rPr>
        <w:t>2</w:t>
      </w:r>
      <w:r>
        <w:rPr>
          <w:w w:val="126"/>
          <w:vertAlign w:val="baseline"/>
        </w:rPr>
        <w:t>C</w:t>
      </w:r>
      <w:r>
        <w:rPr>
          <w:vertAlign w:val="baseline"/>
        </w:rPr>
        <w:t>  </w:t>
      </w:r>
      <w:r>
        <w:rPr>
          <w:w w:val="89"/>
          <w:vertAlign w:val="baseline"/>
        </w:rPr>
        <w:t>nanosheets </w:t>
      </w:r>
      <w:r>
        <w:rPr>
          <w:w w:val="95"/>
          <w:vertAlign w:val="baseline"/>
        </w:rPr>
        <w:t>were mi</w:t>
      </w:r>
      <w:r>
        <w:rPr>
          <w:smallCaps/>
          <w:w w:val="95"/>
          <w:vertAlign w:val="baseline"/>
        </w:rPr>
        <w:t>x</w:t>
      </w:r>
      <w:r>
        <w:rPr>
          <w:smallCaps w:val="0"/>
          <w:w w:val="95"/>
          <w:vertAlign w:val="baseline"/>
        </w:rPr>
        <w:t>ed in 40 mL of water under magnetic stirring for 10 min. A</w:t>
      </w:r>
      <w:r>
        <w:rPr>
          <w:smallCaps w:val="0"/>
          <w:spacing w:val="1"/>
          <w:w w:val="95"/>
          <w:vertAlign w:val="baseline"/>
        </w:rPr>
        <w:t> </w:t>
      </w:r>
      <w:r>
        <w:rPr>
          <w:smallCaps w:val="0"/>
          <w:w w:val="93"/>
          <w:vertAlign w:val="baseline"/>
        </w:rPr>
        <w:t>240</w:t>
      </w:r>
      <w:r>
        <w:rPr>
          <w:smallCaps w:val="0"/>
          <w:vertAlign w:val="baseline"/>
        </w:rPr>
        <w:t> </w:t>
      </w:r>
      <w:r>
        <w:rPr>
          <w:smallCaps w:val="0"/>
          <w:spacing w:val="-11"/>
          <w:vertAlign w:val="baseline"/>
        </w:rPr>
        <w:t> </w:t>
      </w:r>
      <w:r>
        <w:rPr>
          <w:rFonts w:ascii="Arial" w:hAnsi="Arial"/>
          <w:i/>
          <w:smallCaps w:val="0"/>
          <w:spacing w:val="-1"/>
          <w:w w:val="96"/>
          <w:vertAlign w:val="baseline"/>
        </w:rPr>
        <w:t>μ</w:t>
      </w:r>
      <w:r>
        <w:rPr>
          <w:smallCaps w:val="0"/>
          <w:w w:val="130"/>
          <w:vertAlign w:val="baseline"/>
        </w:rPr>
        <w:t>L</w:t>
      </w:r>
      <w:r>
        <w:rPr>
          <w:smallCaps w:val="0"/>
          <w:vertAlign w:val="baseline"/>
        </w:rPr>
        <w:t> </w:t>
      </w:r>
      <w:r>
        <w:rPr>
          <w:smallCaps w:val="0"/>
          <w:spacing w:val="-12"/>
          <w:vertAlign w:val="baseline"/>
        </w:rPr>
        <w:t> </w:t>
      </w:r>
      <w:r>
        <w:rPr>
          <w:smallCaps w:val="0"/>
          <w:w w:val="92"/>
          <w:vertAlign w:val="baseline"/>
        </w:rPr>
        <w:t>aliquot</w:t>
      </w:r>
      <w:r>
        <w:rPr>
          <w:smallCaps w:val="0"/>
          <w:vertAlign w:val="baseline"/>
        </w:rPr>
        <w:t> </w:t>
      </w:r>
      <w:r>
        <w:rPr>
          <w:smallCaps w:val="0"/>
          <w:spacing w:val="-11"/>
          <w:vertAlign w:val="baseline"/>
        </w:rPr>
        <w:t> </w:t>
      </w:r>
      <w:r>
        <w:rPr>
          <w:smallCaps w:val="0"/>
          <w:w w:val="90"/>
          <w:vertAlign w:val="baseline"/>
        </w:rPr>
        <w:t>of</w:t>
      </w:r>
      <w:r>
        <w:rPr>
          <w:smallCaps w:val="0"/>
          <w:vertAlign w:val="baseline"/>
        </w:rPr>
        <w:t> </w:t>
      </w:r>
      <w:r>
        <w:rPr>
          <w:smallCaps w:val="0"/>
          <w:spacing w:val="-12"/>
          <w:vertAlign w:val="baseline"/>
        </w:rPr>
        <w:t> </w:t>
      </w:r>
      <w:r>
        <w:rPr>
          <w:smallCaps w:val="0"/>
          <w:w w:val="116"/>
          <w:vertAlign w:val="baseline"/>
        </w:rPr>
        <w:t>NH</w:t>
      </w:r>
      <w:r>
        <w:rPr>
          <w:smallCaps w:val="0"/>
          <w:spacing w:val="-1"/>
          <w:w w:val="94"/>
          <w:vertAlign w:val="subscript"/>
        </w:rPr>
        <w:t>3</w:t>
      </w:r>
      <w:r>
        <w:rPr>
          <w:rFonts w:ascii="SimSun-ExtB" w:hAnsi="SimSun-ExtB"/>
          <w:smallCaps w:val="0"/>
          <w:w w:val="25"/>
          <w:vertAlign w:val="baseline"/>
        </w:rPr>
        <w:t>·</w:t>
      </w:r>
      <w:r>
        <w:rPr>
          <w:smallCaps w:val="0"/>
          <w:w w:val="120"/>
          <w:vertAlign w:val="baseline"/>
        </w:rPr>
        <w:t>H</w:t>
      </w:r>
      <w:r>
        <w:rPr>
          <w:smallCaps w:val="0"/>
          <w:spacing w:val="-1"/>
          <w:w w:val="94"/>
          <w:vertAlign w:val="subscript"/>
        </w:rPr>
        <w:t>2</w:t>
      </w:r>
      <w:r>
        <w:rPr>
          <w:smallCaps w:val="0"/>
          <w:w w:val="112"/>
          <w:vertAlign w:val="baseline"/>
        </w:rPr>
        <w:t>O</w:t>
      </w:r>
      <w:r>
        <w:rPr>
          <w:smallCaps w:val="0"/>
          <w:vertAlign w:val="baseline"/>
        </w:rPr>
        <w:t> </w:t>
      </w:r>
      <w:r>
        <w:rPr>
          <w:smallCaps w:val="0"/>
          <w:spacing w:val="-11"/>
          <w:vertAlign w:val="baseline"/>
        </w:rPr>
        <w:t> </w:t>
      </w:r>
      <w:r>
        <w:rPr>
          <w:smallCaps w:val="0"/>
          <w:w w:val="103"/>
          <w:vertAlign w:val="baseline"/>
        </w:rPr>
        <w:t>(28</w:t>
      </w:r>
      <w:r>
        <w:rPr>
          <w:smallCaps w:val="0"/>
          <w:vertAlign w:val="baseline"/>
        </w:rPr>
        <w:t> </w:t>
      </w:r>
      <w:r>
        <w:rPr>
          <w:smallCaps w:val="0"/>
          <w:spacing w:val="-12"/>
          <w:vertAlign w:val="baseline"/>
        </w:rPr>
        <w:t> </w:t>
      </w:r>
      <w:r>
        <w:rPr>
          <w:smallCaps w:val="0"/>
          <w:w w:val="88"/>
          <w:vertAlign w:val="baseline"/>
        </w:rPr>
        <w:t>wt</w:t>
      </w:r>
      <w:r>
        <w:rPr>
          <w:smallCaps w:val="0"/>
          <w:vertAlign w:val="baseline"/>
        </w:rPr>
        <w:t> </w:t>
      </w:r>
      <w:r>
        <w:rPr>
          <w:smallCaps w:val="0"/>
          <w:spacing w:val="-12"/>
          <w:vertAlign w:val="baseline"/>
        </w:rPr>
        <w:t> </w:t>
      </w:r>
      <w:r>
        <w:rPr>
          <w:smallCaps w:val="0"/>
          <w:w w:val="108"/>
          <w:vertAlign w:val="baseline"/>
        </w:rPr>
        <w:t>%)</w:t>
      </w:r>
      <w:r>
        <w:rPr>
          <w:smallCaps w:val="0"/>
          <w:vertAlign w:val="baseline"/>
        </w:rPr>
        <w:t> </w:t>
      </w:r>
      <w:r>
        <w:rPr>
          <w:smallCaps w:val="0"/>
          <w:spacing w:val="-13"/>
          <w:vertAlign w:val="baseline"/>
        </w:rPr>
        <w:t> </w:t>
      </w:r>
      <w:r>
        <w:rPr>
          <w:smallCaps w:val="0"/>
          <w:w w:val="87"/>
          <w:vertAlign w:val="baseline"/>
        </w:rPr>
        <w:t>was</w:t>
      </w:r>
      <w:r>
        <w:rPr>
          <w:smallCaps w:val="0"/>
          <w:vertAlign w:val="baseline"/>
        </w:rPr>
        <w:t> </w:t>
      </w:r>
      <w:r>
        <w:rPr>
          <w:smallCaps w:val="0"/>
          <w:spacing w:val="-11"/>
          <w:vertAlign w:val="baseline"/>
        </w:rPr>
        <w:t> </w:t>
      </w:r>
      <w:r>
        <w:rPr>
          <w:smallCaps w:val="0"/>
          <w:w w:val="90"/>
          <w:vertAlign w:val="baseline"/>
        </w:rPr>
        <w:t>then</w:t>
      </w:r>
      <w:r>
        <w:rPr>
          <w:smallCaps w:val="0"/>
          <w:vertAlign w:val="baseline"/>
        </w:rPr>
        <w:t> </w:t>
      </w:r>
      <w:r>
        <w:rPr>
          <w:smallCaps w:val="0"/>
          <w:spacing w:val="-12"/>
          <w:vertAlign w:val="baseline"/>
        </w:rPr>
        <w:t> </w:t>
      </w:r>
      <w:r>
        <w:rPr>
          <w:smallCaps w:val="0"/>
          <w:w w:val="92"/>
          <w:vertAlign w:val="baseline"/>
        </w:rPr>
        <w:t>injected</w:t>
      </w:r>
      <w:r>
        <w:rPr>
          <w:smallCaps w:val="0"/>
          <w:vertAlign w:val="baseline"/>
        </w:rPr>
        <w:t> </w:t>
      </w:r>
      <w:r>
        <w:rPr>
          <w:smallCaps w:val="0"/>
          <w:spacing w:val="-12"/>
          <w:vertAlign w:val="baseline"/>
        </w:rPr>
        <w:t> </w:t>
      </w:r>
      <w:r>
        <w:rPr>
          <w:smallCaps w:val="0"/>
          <w:w w:val="94"/>
          <w:vertAlign w:val="baseline"/>
        </w:rPr>
        <w:t>into</w:t>
      </w:r>
      <w:r>
        <w:rPr>
          <w:smallCaps w:val="0"/>
          <w:vertAlign w:val="baseline"/>
        </w:rPr>
        <w:t> </w:t>
      </w:r>
      <w:r>
        <w:rPr>
          <w:smallCaps w:val="0"/>
          <w:spacing w:val="-11"/>
          <w:vertAlign w:val="baseline"/>
        </w:rPr>
        <w:t> </w:t>
      </w:r>
      <w:r>
        <w:rPr>
          <w:smallCaps w:val="0"/>
          <w:spacing w:val="-4"/>
          <w:w w:val="89"/>
          <w:vertAlign w:val="baseline"/>
        </w:rPr>
        <w:t>the</w:t>
      </w:r>
      <w:r>
        <w:rPr>
          <w:smallCaps w:val="0"/>
          <w:w w:val="89"/>
          <w:vertAlign w:val="baseline"/>
        </w:rPr>
        <w:t> </w:t>
      </w:r>
      <w:r>
        <w:rPr>
          <w:smallCaps w:val="0"/>
          <w:w w:val="95"/>
          <w:vertAlign w:val="baseline"/>
        </w:rPr>
        <w:t>reaction under magnetic stirring for 30 min. The mi</w:t>
      </w:r>
      <w:r>
        <w:rPr>
          <w:smallCaps/>
          <w:w w:val="95"/>
          <w:vertAlign w:val="baseline"/>
        </w:rPr>
        <w:t>x</w:t>
      </w:r>
      <w:r>
        <w:rPr>
          <w:smallCaps w:val="0"/>
          <w:w w:val="95"/>
          <w:vertAlign w:val="baseline"/>
        </w:rPr>
        <w:t>ed solution was</w:t>
      </w:r>
      <w:r>
        <w:rPr>
          <w:smallCaps w:val="0"/>
          <w:spacing w:val="1"/>
          <w:w w:val="95"/>
          <w:vertAlign w:val="baseline"/>
        </w:rPr>
        <w:t> </w:t>
      </w:r>
      <w:r>
        <w:rPr>
          <w:smallCaps w:val="0"/>
          <w:w w:val="88"/>
          <w:vertAlign w:val="baseline"/>
        </w:rPr>
        <w:t>sealed</w:t>
      </w:r>
      <w:r>
        <w:rPr>
          <w:smallCaps w:val="0"/>
          <w:vertAlign w:val="baseline"/>
        </w:rPr>
        <w:t> </w:t>
      </w:r>
      <w:r>
        <w:rPr>
          <w:smallCaps w:val="0"/>
          <w:spacing w:val="-17"/>
          <w:vertAlign w:val="baseline"/>
        </w:rPr>
        <w:t> </w:t>
      </w:r>
      <w:r>
        <w:rPr>
          <w:smallCaps w:val="0"/>
          <w:w w:val="94"/>
          <w:vertAlign w:val="baseline"/>
        </w:rPr>
        <w:t>into</w:t>
      </w:r>
      <w:r>
        <w:rPr>
          <w:smallCaps w:val="0"/>
          <w:vertAlign w:val="baseline"/>
        </w:rPr>
        <w:t> </w:t>
      </w:r>
      <w:r>
        <w:rPr>
          <w:smallCaps w:val="0"/>
          <w:spacing w:val="-17"/>
          <w:vertAlign w:val="baseline"/>
        </w:rPr>
        <w:t> </w:t>
      </w:r>
      <w:r>
        <w:rPr>
          <w:smallCaps w:val="0"/>
          <w:w w:val="84"/>
          <w:vertAlign w:val="baseline"/>
        </w:rPr>
        <w:t>a</w:t>
      </w:r>
      <w:r>
        <w:rPr>
          <w:smallCaps w:val="0"/>
          <w:vertAlign w:val="baseline"/>
        </w:rPr>
        <w:t> </w:t>
      </w:r>
      <w:r>
        <w:rPr>
          <w:smallCaps w:val="0"/>
          <w:spacing w:val="-18"/>
          <w:vertAlign w:val="baseline"/>
        </w:rPr>
        <w:t> </w:t>
      </w:r>
      <w:r>
        <w:rPr>
          <w:smallCaps w:val="0"/>
          <w:w w:val="131"/>
          <w:vertAlign w:val="baseline"/>
        </w:rPr>
        <w:t>T</w:t>
      </w:r>
      <w:r>
        <w:rPr>
          <w:smallCaps w:val="0"/>
          <w:spacing w:val="-1"/>
          <w:w w:val="84"/>
          <w:vertAlign w:val="baseline"/>
        </w:rPr>
        <w:t>e</w:t>
      </w:r>
      <w:r>
        <w:rPr>
          <w:rFonts w:ascii="Arial" w:hAnsi="Arial"/>
          <w:i/>
          <w:smallCaps w:val="0"/>
          <w:w w:val="97"/>
          <w:vertAlign w:val="baseline"/>
        </w:rPr>
        <w:t>ﬂ</w:t>
      </w:r>
      <w:r>
        <w:rPr>
          <w:smallCaps w:val="0"/>
          <w:w w:val="93"/>
          <w:vertAlign w:val="baseline"/>
        </w:rPr>
        <w:t>on-lined</w:t>
      </w:r>
      <w:r>
        <w:rPr>
          <w:smallCaps w:val="0"/>
          <w:vertAlign w:val="baseline"/>
        </w:rPr>
        <w:t> </w:t>
      </w:r>
      <w:r>
        <w:rPr>
          <w:smallCaps w:val="0"/>
          <w:spacing w:val="-18"/>
          <w:vertAlign w:val="baseline"/>
        </w:rPr>
        <w:t> </w:t>
      </w:r>
      <w:r>
        <w:rPr>
          <w:smallCaps w:val="0"/>
          <w:w w:val="90"/>
          <w:vertAlign w:val="baseline"/>
        </w:rPr>
        <w:t>autoclave</w:t>
      </w:r>
      <w:r>
        <w:rPr>
          <w:smallCaps w:val="0"/>
          <w:vertAlign w:val="baseline"/>
        </w:rPr>
        <w:t> </w:t>
      </w:r>
      <w:r>
        <w:rPr>
          <w:smallCaps w:val="0"/>
          <w:spacing w:val="-18"/>
          <w:vertAlign w:val="baseline"/>
        </w:rPr>
        <w:t> </w:t>
      </w:r>
      <w:r>
        <w:rPr>
          <w:smallCaps w:val="0"/>
          <w:w w:val="91"/>
          <w:vertAlign w:val="baseline"/>
        </w:rPr>
        <w:t>and</w:t>
      </w:r>
      <w:r>
        <w:rPr>
          <w:smallCaps w:val="0"/>
          <w:vertAlign w:val="baseline"/>
        </w:rPr>
        <w:t> </w:t>
      </w:r>
      <w:r>
        <w:rPr>
          <w:smallCaps w:val="0"/>
          <w:spacing w:val="-17"/>
          <w:vertAlign w:val="baseline"/>
        </w:rPr>
        <w:t> </w:t>
      </w:r>
      <w:r>
        <w:rPr>
          <w:smallCaps w:val="0"/>
          <w:w w:val="88"/>
          <w:vertAlign w:val="baseline"/>
        </w:rPr>
        <w:t>heated</w:t>
      </w:r>
      <w:r>
        <w:rPr>
          <w:smallCaps w:val="0"/>
          <w:vertAlign w:val="baseline"/>
        </w:rPr>
        <w:t> </w:t>
      </w:r>
      <w:r>
        <w:rPr>
          <w:smallCaps w:val="0"/>
          <w:spacing w:val="-18"/>
          <w:vertAlign w:val="baseline"/>
        </w:rPr>
        <w:t> </w:t>
      </w:r>
      <w:r>
        <w:rPr>
          <w:smallCaps w:val="0"/>
          <w:w w:val="85"/>
          <w:vertAlign w:val="baseline"/>
        </w:rPr>
        <w:t>at</w:t>
      </w:r>
      <w:r>
        <w:rPr>
          <w:smallCaps w:val="0"/>
          <w:vertAlign w:val="baseline"/>
        </w:rPr>
        <w:t> </w:t>
      </w:r>
      <w:r>
        <w:rPr>
          <w:smallCaps w:val="0"/>
          <w:spacing w:val="-17"/>
          <w:vertAlign w:val="baseline"/>
        </w:rPr>
        <w:t> </w:t>
      </w:r>
      <w:r>
        <w:rPr>
          <w:smallCaps w:val="0"/>
          <w:w w:val="93"/>
          <w:vertAlign w:val="baseline"/>
        </w:rPr>
        <w:t>150</w:t>
      </w:r>
      <w:r>
        <w:rPr>
          <w:smallCaps w:val="0"/>
          <w:vertAlign w:val="baseline"/>
        </w:rPr>
        <w:t> </w:t>
      </w:r>
      <w:r>
        <w:rPr>
          <w:smallCaps w:val="0"/>
          <w:spacing w:val="-18"/>
          <w:vertAlign w:val="baseline"/>
        </w:rPr>
        <w:t> </w:t>
      </w:r>
      <w:r>
        <w:rPr>
          <w:rFonts w:ascii="SimSun-ExtB" w:hAnsi="SimSun-ExtB"/>
          <w:smallCaps w:val="0"/>
          <w:w w:val="40"/>
          <w:vertAlign w:val="baseline"/>
        </w:rPr>
        <w:t>°</w:t>
      </w:r>
      <w:r>
        <w:rPr>
          <w:smallCaps w:val="0"/>
          <w:w w:val="126"/>
          <w:vertAlign w:val="baseline"/>
        </w:rPr>
        <w:t>C</w:t>
      </w:r>
      <w:r>
        <w:rPr>
          <w:smallCaps w:val="0"/>
          <w:vertAlign w:val="baseline"/>
        </w:rPr>
        <w:t> </w:t>
      </w:r>
      <w:r>
        <w:rPr>
          <w:smallCaps w:val="0"/>
          <w:spacing w:val="-18"/>
          <w:vertAlign w:val="baseline"/>
        </w:rPr>
        <w:t> </w:t>
      </w:r>
      <w:r>
        <w:rPr>
          <w:smallCaps w:val="0"/>
          <w:w w:val="91"/>
          <w:vertAlign w:val="baseline"/>
        </w:rPr>
        <w:t>for</w:t>
      </w:r>
      <w:r>
        <w:rPr>
          <w:smallCaps w:val="0"/>
          <w:vertAlign w:val="baseline"/>
        </w:rPr>
        <w:t> </w:t>
      </w:r>
      <w:r>
        <w:rPr>
          <w:smallCaps w:val="0"/>
          <w:spacing w:val="-17"/>
          <w:vertAlign w:val="baseline"/>
        </w:rPr>
        <w:t> </w:t>
      </w:r>
      <w:r>
        <w:rPr>
          <w:smallCaps w:val="0"/>
          <w:w w:val="93"/>
          <w:vertAlign w:val="baseline"/>
        </w:rPr>
        <w:t>24</w:t>
      </w:r>
      <w:r>
        <w:rPr>
          <w:smallCaps w:val="0"/>
          <w:vertAlign w:val="baseline"/>
        </w:rPr>
        <w:t> </w:t>
      </w:r>
      <w:r>
        <w:rPr>
          <w:smallCaps w:val="0"/>
          <w:spacing w:val="-17"/>
          <w:vertAlign w:val="baseline"/>
        </w:rPr>
        <w:t> </w:t>
      </w:r>
      <w:r>
        <w:rPr>
          <w:smallCaps w:val="0"/>
          <w:spacing w:val="-6"/>
          <w:w w:val="89"/>
          <w:vertAlign w:val="baseline"/>
        </w:rPr>
        <w:t>h.</w:t>
      </w:r>
      <w:r>
        <w:rPr>
          <w:smallCaps w:val="0"/>
          <w:w w:val="89"/>
          <w:vertAlign w:val="baseline"/>
        </w:rPr>
        <w:t> </w:t>
      </w:r>
      <w:r>
        <w:rPr>
          <w:smallCaps w:val="0"/>
          <w:w w:val="95"/>
          <w:vertAlign w:val="baseline"/>
        </w:rPr>
        <w:t>After cooling down to room temperature, the black precipitates of</w:t>
      </w:r>
      <w:r>
        <w:rPr>
          <w:smallCaps w:val="0"/>
          <w:spacing w:val="1"/>
          <w:w w:val="95"/>
          <w:vertAlign w:val="baseline"/>
        </w:rPr>
        <w:t> </w:t>
      </w:r>
      <w:r>
        <w:rPr>
          <w:smallCaps w:val="0"/>
          <w:w w:val="95"/>
          <w:vertAlign w:val="baseline"/>
        </w:rPr>
        <w:t>Ni(OH)</w:t>
      </w:r>
      <w:r>
        <w:rPr>
          <w:smallCaps w:val="0"/>
          <w:w w:val="95"/>
          <w:vertAlign w:val="subscript"/>
        </w:rPr>
        <w:t>2</w:t>
      </w:r>
      <w:r>
        <w:rPr>
          <w:smallCaps w:val="0"/>
          <w:w w:val="95"/>
          <w:vertAlign w:val="baseline"/>
        </w:rPr>
        <w:t>/Nb</w:t>
      </w:r>
      <w:r>
        <w:rPr>
          <w:smallCaps w:val="0"/>
          <w:w w:val="95"/>
          <w:vertAlign w:val="subscript"/>
        </w:rPr>
        <w:t>2</w:t>
      </w:r>
      <w:r>
        <w:rPr>
          <w:smallCaps w:val="0"/>
          <w:w w:val="95"/>
          <w:vertAlign w:val="baseline"/>
        </w:rPr>
        <w:t>C were collected by centrifugation, washed with water</w:t>
      </w:r>
      <w:r>
        <w:rPr>
          <w:smallCaps w:val="0"/>
          <w:spacing w:val="1"/>
          <w:w w:val="95"/>
          <w:vertAlign w:val="baseline"/>
        </w:rPr>
        <w:t> </w:t>
      </w:r>
      <w:r>
        <w:rPr>
          <w:smallCaps w:val="0"/>
          <w:w w:val="95"/>
          <w:vertAlign w:val="baseline"/>
        </w:rPr>
        <w:t>and ethanol for several times, and dried in an vacuum oven. Finally,</w:t>
      </w:r>
      <w:r>
        <w:rPr>
          <w:smallCaps w:val="0"/>
          <w:spacing w:val="1"/>
          <w:w w:val="95"/>
          <w:vertAlign w:val="baseline"/>
        </w:rPr>
        <w:t> </w:t>
      </w:r>
      <w:r>
        <w:rPr>
          <w:smallCaps w:val="0"/>
          <w:spacing w:val="1"/>
          <w:w w:val="87"/>
          <w:vertAlign w:val="baseline"/>
        </w:rPr>
        <w:t>t</w:t>
      </w:r>
      <w:r>
        <w:rPr>
          <w:smallCaps w:val="0"/>
          <w:w w:val="94"/>
          <w:vertAlign w:val="baseline"/>
        </w:rPr>
        <w:t>h</w:t>
      </w:r>
      <w:r>
        <w:rPr>
          <w:smallCaps w:val="0"/>
          <w:w w:val="84"/>
          <w:vertAlign w:val="baseline"/>
        </w:rPr>
        <w:t>e</w:t>
      </w:r>
      <w:r>
        <w:rPr>
          <w:smallCaps w:val="0"/>
          <w:vertAlign w:val="baseline"/>
        </w:rPr>
        <w:t>  </w:t>
      </w:r>
      <w:r>
        <w:rPr>
          <w:smallCaps w:val="0"/>
          <w:spacing w:val="-21"/>
          <w:vertAlign w:val="baseline"/>
        </w:rPr>
        <w:t> </w:t>
      </w:r>
      <w:r>
        <w:rPr>
          <w:smallCaps w:val="0"/>
          <w:w w:val="95"/>
          <w:vertAlign w:val="baseline"/>
        </w:rPr>
        <w:t>dr</w:t>
      </w:r>
      <w:r>
        <w:rPr>
          <w:smallCaps w:val="0"/>
          <w:spacing w:val="2"/>
          <w:w w:val="95"/>
          <w:vertAlign w:val="baseline"/>
        </w:rPr>
        <w:t>i</w:t>
      </w:r>
      <w:r>
        <w:rPr>
          <w:smallCaps w:val="0"/>
          <w:w w:val="89"/>
          <w:vertAlign w:val="baseline"/>
        </w:rPr>
        <w:t>ed</w:t>
      </w:r>
      <w:r>
        <w:rPr>
          <w:smallCaps w:val="0"/>
          <w:vertAlign w:val="baseline"/>
        </w:rPr>
        <w:t> </w:t>
      </w:r>
      <w:r>
        <w:rPr>
          <w:smallCaps w:val="0"/>
          <w:spacing w:val="20"/>
          <w:vertAlign w:val="baseline"/>
        </w:rPr>
        <w:t> </w:t>
      </w:r>
      <w:r>
        <w:rPr>
          <w:smallCaps w:val="0"/>
          <w:spacing w:val="1"/>
          <w:w w:val="93"/>
          <w:vertAlign w:val="baseline"/>
        </w:rPr>
        <w:t>p</w:t>
      </w:r>
      <w:r>
        <w:rPr>
          <w:smallCaps w:val="0"/>
          <w:w w:val="92"/>
          <w:vertAlign w:val="baseline"/>
        </w:rPr>
        <w:t>ow</w:t>
      </w:r>
      <w:r>
        <w:rPr>
          <w:smallCaps w:val="0"/>
          <w:spacing w:val="1"/>
          <w:w w:val="92"/>
          <w:vertAlign w:val="baseline"/>
        </w:rPr>
        <w:t>d</w:t>
      </w:r>
      <w:r>
        <w:rPr>
          <w:smallCaps w:val="0"/>
          <w:w w:val="88"/>
          <w:vertAlign w:val="baseline"/>
        </w:rPr>
        <w:t>ers</w:t>
      </w:r>
      <w:r>
        <w:rPr>
          <w:smallCaps w:val="0"/>
          <w:vertAlign w:val="baseline"/>
        </w:rPr>
        <w:t>  </w:t>
      </w:r>
      <w:r>
        <w:rPr>
          <w:smallCaps w:val="0"/>
          <w:spacing w:val="-20"/>
          <w:vertAlign w:val="baseline"/>
        </w:rPr>
        <w:t> </w:t>
      </w:r>
      <w:r>
        <w:rPr>
          <w:smallCaps w:val="0"/>
          <w:w w:val="88"/>
          <w:vertAlign w:val="baseline"/>
        </w:rPr>
        <w:t>we</w:t>
      </w:r>
      <w:r>
        <w:rPr>
          <w:smallCaps w:val="0"/>
          <w:spacing w:val="1"/>
          <w:w w:val="88"/>
          <w:vertAlign w:val="baseline"/>
        </w:rPr>
        <w:t>r</w:t>
      </w:r>
      <w:r>
        <w:rPr>
          <w:smallCaps w:val="0"/>
          <w:w w:val="84"/>
          <w:vertAlign w:val="baseline"/>
        </w:rPr>
        <w:t>e</w:t>
      </w:r>
      <w:r>
        <w:rPr>
          <w:smallCaps w:val="0"/>
          <w:vertAlign w:val="baseline"/>
        </w:rPr>
        <w:t>  </w:t>
      </w:r>
      <w:r>
        <w:rPr>
          <w:smallCaps w:val="0"/>
          <w:spacing w:val="-20"/>
          <w:vertAlign w:val="baseline"/>
        </w:rPr>
        <w:t> </w:t>
      </w:r>
      <w:r>
        <w:rPr>
          <w:smallCaps w:val="0"/>
          <w:w w:val="91"/>
          <w:vertAlign w:val="baseline"/>
        </w:rPr>
        <w:t>red</w:t>
      </w:r>
      <w:r>
        <w:rPr>
          <w:smallCaps w:val="0"/>
          <w:spacing w:val="1"/>
          <w:w w:val="91"/>
          <w:vertAlign w:val="baseline"/>
        </w:rPr>
        <w:t>u</w:t>
      </w:r>
      <w:r>
        <w:rPr>
          <w:smallCaps w:val="0"/>
          <w:w w:val="89"/>
          <w:vertAlign w:val="baseline"/>
        </w:rPr>
        <w:t>c</w:t>
      </w:r>
      <w:r>
        <w:rPr>
          <w:smallCaps w:val="0"/>
          <w:spacing w:val="1"/>
          <w:w w:val="89"/>
          <w:vertAlign w:val="baseline"/>
        </w:rPr>
        <w:t>e</w:t>
      </w:r>
      <w:r>
        <w:rPr>
          <w:smallCaps w:val="0"/>
          <w:w w:val="94"/>
          <w:vertAlign w:val="baseline"/>
        </w:rPr>
        <w:t>d</w:t>
      </w:r>
      <w:r>
        <w:rPr>
          <w:smallCaps w:val="0"/>
          <w:vertAlign w:val="baseline"/>
        </w:rPr>
        <w:t>  </w:t>
      </w:r>
      <w:r>
        <w:rPr>
          <w:smallCaps w:val="0"/>
          <w:spacing w:val="-20"/>
          <w:vertAlign w:val="baseline"/>
        </w:rPr>
        <w:t> </w:t>
      </w:r>
      <w:r>
        <w:rPr>
          <w:smallCaps w:val="0"/>
          <w:w w:val="84"/>
          <w:vertAlign w:val="baseline"/>
        </w:rPr>
        <w:t>a</w:t>
      </w:r>
      <w:r>
        <w:rPr>
          <w:smallCaps w:val="0"/>
          <w:w w:val="87"/>
          <w:vertAlign w:val="baseline"/>
        </w:rPr>
        <w:t>t</w:t>
      </w:r>
      <w:r>
        <w:rPr>
          <w:smallCaps w:val="0"/>
          <w:vertAlign w:val="baseline"/>
        </w:rPr>
        <w:t>  </w:t>
      </w:r>
      <w:r>
        <w:rPr>
          <w:smallCaps w:val="0"/>
          <w:spacing w:val="-21"/>
          <w:vertAlign w:val="baseline"/>
        </w:rPr>
        <w:t> </w:t>
      </w:r>
      <w:r>
        <w:rPr>
          <w:smallCaps w:val="0"/>
          <w:w w:val="93"/>
          <w:vertAlign w:val="baseline"/>
        </w:rPr>
        <w:t>300</w:t>
      </w:r>
      <w:r>
        <w:rPr>
          <w:smallCaps w:val="0"/>
          <w:vertAlign w:val="baseline"/>
        </w:rPr>
        <w:t>  </w:t>
      </w:r>
      <w:r>
        <w:rPr>
          <w:smallCaps w:val="0"/>
          <w:spacing w:val="-20"/>
          <w:vertAlign w:val="baseline"/>
        </w:rPr>
        <w:t> </w:t>
      </w:r>
      <w:r>
        <w:rPr>
          <w:rFonts w:ascii="SimSun-ExtB" w:hAnsi="SimSun-ExtB"/>
          <w:smallCaps w:val="0"/>
          <w:w w:val="40"/>
          <w:vertAlign w:val="baseline"/>
        </w:rPr>
        <w:t>°</w:t>
      </w:r>
      <w:r>
        <w:rPr>
          <w:smallCaps w:val="0"/>
          <w:w w:val="126"/>
          <w:vertAlign w:val="baseline"/>
        </w:rPr>
        <w:t>C</w:t>
      </w:r>
      <w:r>
        <w:rPr>
          <w:smallCaps w:val="0"/>
          <w:vertAlign w:val="baseline"/>
        </w:rPr>
        <w:t> </w:t>
      </w:r>
      <w:r>
        <w:rPr>
          <w:smallCaps w:val="0"/>
          <w:spacing w:val="19"/>
          <w:vertAlign w:val="baseline"/>
        </w:rPr>
        <w:t> </w:t>
      </w:r>
      <w:r>
        <w:rPr>
          <w:smallCaps w:val="0"/>
          <w:spacing w:val="1"/>
          <w:w w:val="85"/>
          <w:vertAlign w:val="baseline"/>
        </w:rPr>
        <w:t>f</w:t>
      </w:r>
      <w:r>
        <w:rPr>
          <w:smallCaps w:val="0"/>
          <w:w w:val="93"/>
          <w:vertAlign w:val="baseline"/>
        </w:rPr>
        <w:t>or</w:t>
      </w:r>
      <w:r>
        <w:rPr>
          <w:smallCaps w:val="0"/>
          <w:vertAlign w:val="baseline"/>
        </w:rPr>
        <w:t> </w:t>
      </w:r>
      <w:r>
        <w:rPr>
          <w:smallCaps w:val="0"/>
          <w:spacing w:val="20"/>
          <w:vertAlign w:val="baseline"/>
        </w:rPr>
        <w:t> </w:t>
      </w:r>
      <w:r>
        <w:rPr>
          <w:smallCaps w:val="0"/>
          <w:w w:val="93"/>
          <w:vertAlign w:val="baseline"/>
        </w:rPr>
        <w:t>3</w:t>
      </w:r>
      <w:r>
        <w:rPr>
          <w:smallCaps w:val="0"/>
          <w:vertAlign w:val="baseline"/>
        </w:rPr>
        <w:t> </w:t>
      </w:r>
      <w:r>
        <w:rPr>
          <w:smallCaps w:val="0"/>
          <w:spacing w:val="20"/>
          <w:vertAlign w:val="baseline"/>
        </w:rPr>
        <w:t> </w:t>
      </w:r>
      <w:r>
        <w:rPr>
          <w:smallCaps w:val="0"/>
          <w:w w:val="94"/>
          <w:vertAlign w:val="baseline"/>
        </w:rPr>
        <w:t>h</w:t>
      </w:r>
      <w:r>
        <w:rPr>
          <w:smallCaps w:val="0"/>
          <w:vertAlign w:val="baseline"/>
        </w:rPr>
        <w:t> </w:t>
      </w:r>
      <w:r>
        <w:rPr>
          <w:smallCaps w:val="0"/>
          <w:spacing w:val="20"/>
          <w:vertAlign w:val="baseline"/>
        </w:rPr>
        <w:t> </w:t>
      </w:r>
      <w:r>
        <w:rPr>
          <w:smallCaps w:val="0"/>
          <w:w w:val="93"/>
          <w:vertAlign w:val="baseline"/>
        </w:rPr>
        <w:t>u</w:t>
      </w:r>
      <w:r>
        <w:rPr>
          <w:smallCaps w:val="0"/>
          <w:spacing w:val="1"/>
          <w:w w:val="93"/>
          <w:vertAlign w:val="baseline"/>
        </w:rPr>
        <w:t>n</w:t>
      </w:r>
      <w:r>
        <w:rPr>
          <w:smallCaps w:val="0"/>
          <w:spacing w:val="1"/>
          <w:w w:val="94"/>
          <w:vertAlign w:val="baseline"/>
        </w:rPr>
        <w:t>d</w:t>
      </w:r>
      <w:r>
        <w:rPr>
          <w:smallCaps w:val="0"/>
          <w:w w:val="84"/>
          <w:vertAlign w:val="baseline"/>
        </w:rPr>
        <w:t>e</w:t>
      </w:r>
      <w:r>
        <w:rPr>
          <w:smallCaps w:val="0"/>
          <w:w w:val="92"/>
          <w:vertAlign w:val="baseline"/>
        </w:rPr>
        <w:t>r</w:t>
      </w:r>
      <w:r>
        <w:rPr>
          <w:smallCaps w:val="0"/>
          <w:vertAlign w:val="baseline"/>
        </w:rPr>
        <w:t>  </w:t>
      </w:r>
      <w:r>
        <w:rPr>
          <w:smallCaps w:val="0"/>
          <w:spacing w:val="-21"/>
          <w:vertAlign w:val="baseline"/>
        </w:rPr>
        <w:t> </w:t>
      </w:r>
      <w:r>
        <w:rPr>
          <w:smallCaps w:val="0"/>
          <w:w w:val="120"/>
          <w:vertAlign w:val="baseline"/>
        </w:rPr>
        <w:t>H</w:t>
      </w:r>
      <w:r>
        <w:rPr>
          <w:smallCaps w:val="0"/>
          <w:w w:val="94"/>
          <w:vertAlign w:val="subscript"/>
        </w:rPr>
        <w:t>2</w:t>
      </w:r>
      <w:r>
        <w:rPr>
          <w:smallCaps w:val="0"/>
          <w:w w:val="94"/>
          <w:vertAlign w:val="baseline"/>
        </w:rPr>
        <w:t> </w:t>
      </w:r>
      <w:r>
        <w:rPr>
          <w:smallCaps w:val="0"/>
          <w:vertAlign w:val="baseline"/>
        </w:rPr>
        <w:t>atmosphere to obtain the Ni/Nb</w:t>
      </w:r>
      <w:r>
        <w:rPr>
          <w:smallCaps w:val="0"/>
          <w:vertAlign w:val="subscript"/>
        </w:rPr>
        <w:t>2</w:t>
      </w:r>
      <w:r>
        <w:rPr>
          <w:smallCaps w:val="0"/>
          <w:vertAlign w:val="baseline"/>
        </w:rPr>
        <w:t>C product. The preparation of</w:t>
      </w:r>
      <w:r>
        <w:rPr>
          <w:smallCaps w:val="0"/>
          <w:spacing w:val="1"/>
          <w:vertAlign w:val="baseline"/>
        </w:rPr>
        <w:t> </w:t>
      </w:r>
      <w:r>
        <w:rPr>
          <w:smallCaps w:val="0"/>
          <w:vertAlign w:val="baseline"/>
        </w:rPr>
        <w:t>Ni/Nb</w:t>
      </w:r>
      <w:r>
        <w:rPr>
          <w:smallCaps w:val="0"/>
          <w:vertAlign w:val="subscript"/>
        </w:rPr>
        <w:t>2</w:t>
      </w:r>
      <w:r>
        <w:rPr>
          <w:smallCaps w:val="0"/>
          <w:vertAlign w:val="baseline"/>
        </w:rPr>
        <w:t>O</w:t>
      </w:r>
      <w:r>
        <w:rPr>
          <w:smallCaps w:val="0"/>
          <w:vertAlign w:val="subscript"/>
        </w:rPr>
        <w:t>5</w:t>
      </w:r>
      <w:r>
        <w:rPr>
          <w:smallCaps w:val="0"/>
          <w:vertAlign w:val="baseline"/>
        </w:rPr>
        <w:t> followed the same process as Ni/Nb</w:t>
      </w:r>
      <w:r>
        <w:rPr>
          <w:smallCaps w:val="0"/>
          <w:vertAlign w:val="subscript"/>
        </w:rPr>
        <w:t>2</w:t>
      </w:r>
      <w:r>
        <w:rPr>
          <w:smallCaps w:val="0"/>
          <w:vertAlign w:val="baseline"/>
        </w:rPr>
        <w:t>C except for an</w:t>
      </w:r>
      <w:r>
        <w:rPr>
          <w:smallCaps w:val="0"/>
          <w:spacing w:val="1"/>
          <w:vertAlign w:val="baseline"/>
        </w:rPr>
        <w:t> </w:t>
      </w:r>
      <w:r>
        <w:rPr>
          <w:smallCaps w:val="0"/>
          <w:w w:val="93"/>
          <w:vertAlign w:val="baseline"/>
        </w:rPr>
        <w:t>additional</w:t>
      </w:r>
      <w:r>
        <w:rPr>
          <w:smallCaps w:val="0"/>
          <w:spacing w:val="9"/>
          <w:vertAlign w:val="baseline"/>
        </w:rPr>
        <w:t> </w:t>
      </w:r>
      <w:r>
        <w:rPr>
          <w:smallCaps w:val="0"/>
          <w:w w:val="93"/>
          <w:vertAlign w:val="baseline"/>
        </w:rPr>
        <w:t>calcination</w:t>
      </w:r>
      <w:r>
        <w:rPr>
          <w:smallCaps w:val="0"/>
          <w:spacing w:val="8"/>
          <w:vertAlign w:val="baseline"/>
        </w:rPr>
        <w:t> </w:t>
      </w:r>
      <w:r>
        <w:rPr>
          <w:smallCaps w:val="0"/>
          <w:w w:val="90"/>
          <w:vertAlign w:val="baseline"/>
        </w:rPr>
        <w:t>of</w:t>
      </w:r>
      <w:r>
        <w:rPr>
          <w:smallCaps w:val="0"/>
          <w:spacing w:val="8"/>
          <w:vertAlign w:val="baseline"/>
        </w:rPr>
        <w:t> </w:t>
      </w:r>
      <w:r>
        <w:rPr>
          <w:smallCaps w:val="0"/>
          <w:w w:val="118"/>
          <w:vertAlign w:val="baseline"/>
        </w:rPr>
        <w:t>Ni(OH</w:t>
      </w:r>
      <w:r>
        <w:rPr>
          <w:smallCaps w:val="0"/>
          <w:spacing w:val="-1"/>
          <w:w w:val="118"/>
          <w:vertAlign w:val="baseline"/>
        </w:rPr>
        <w:t>)</w:t>
      </w:r>
      <w:r>
        <w:rPr>
          <w:smallCaps w:val="0"/>
          <w:spacing w:val="-1"/>
          <w:w w:val="94"/>
          <w:vertAlign w:val="subscript"/>
        </w:rPr>
        <w:t>2</w:t>
      </w:r>
      <w:r>
        <w:rPr>
          <w:smallCaps w:val="0"/>
          <w:w w:val="107"/>
          <w:vertAlign w:val="baseline"/>
        </w:rPr>
        <w:t>/Nb</w:t>
      </w:r>
      <w:r>
        <w:rPr>
          <w:smallCaps w:val="0"/>
          <w:spacing w:val="-1"/>
          <w:w w:val="94"/>
          <w:vertAlign w:val="subscript"/>
        </w:rPr>
        <w:t>2</w:t>
      </w:r>
      <w:r>
        <w:rPr>
          <w:smallCaps w:val="0"/>
          <w:w w:val="126"/>
          <w:vertAlign w:val="baseline"/>
        </w:rPr>
        <w:t>C</w:t>
      </w:r>
      <w:r>
        <w:rPr>
          <w:smallCaps w:val="0"/>
          <w:spacing w:val="9"/>
          <w:vertAlign w:val="baseline"/>
        </w:rPr>
        <w:t> </w:t>
      </w:r>
      <w:r>
        <w:rPr>
          <w:smallCaps w:val="0"/>
          <w:w w:val="84"/>
          <w:vertAlign w:val="baseline"/>
        </w:rPr>
        <w:t>a</w:t>
      </w:r>
      <w:r>
        <w:rPr>
          <w:smallCaps w:val="0"/>
          <w:w w:val="87"/>
          <w:vertAlign w:val="baseline"/>
        </w:rPr>
        <w:t>t</w:t>
      </w:r>
      <w:r>
        <w:rPr>
          <w:smallCaps w:val="0"/>
          <w:spacing w:val="7"/>
          <w:vertAlign w:val="baseline"/>
        </w:rPr>
        <w:t> </w:t>
      </w:r>
      <w:r>
        <w:rPr>
          <w:smallCaps w:val="0"/>
          <w:w w:val="93"/>
          <w:vertAlign w:val="baseline"/>
        </w:rPr>
        <w:t>500</w:t>
      </w:r>
      <w:r>
        <w:rPr>
          <w:smallCaps w:val="0"/>
          <w:spacing w:val="8"/>
          <w:vertAlign w:val="baseline"/>
        </w:rPr>
        <w:t> </w:t>
      </w:r>
      <w:r>
        <w:rPr>
          <w:rFonts w:ascii="SimSun-ExtB" w:hAnsi="SimSun-ExtB"/>
          <w:smallCaps w:val="0"/>
          <w:w w:val="40"/>
          <w:vertAlign w:val="baseline"/>
        </w:rPr>
        <w:t>°</w:t>
      </w:r>
      <w:r>
        <w:rPr>
          <w:smallCaps w:val="0"/>
          <w:w w:val="126"/>
          <w:vertAlign w:val="baseline"/>
        </w:rPr>
        <w:t>C</w:t>
      </w:r>
      <w:r>
        <w:rPr>
          <w:smallCaps w:val="0"/>
          <w:spacing w:val="8"/>
          <w:vertAlign w:val="baseline"/>
        </w:rPr>
        <w:t> </w:t>
      </w:r>
      <w:r>
        <w:rPr>
          <w:smallCaps w:val="0"/>
          <w:w w:val="91"/>
          <w:vertAlign w:val="baseline"/>
        </w:rPr>
        <w:t>for</w:t>
      </w:r>
      <w:r>
        <w:rPr>
          <w:smallCaps w:val="0"/>
          <w:spacing w:val="9"/>
          <w:vertAlign w:val="baseline"/>
        </w:rPr>
        <w:t> </w:t>
      </w:r>
      <w:r>
        <w:rPr>
          <w:smallCaps w:val="0"/>
          <w:w w:val="93"/>
          <w:vertAlign w:val="baseline"/>
        </w:rPr>
        <w:t>2</w:t>
      </w:r>
      <w:r>
        <w:rPr>
          <w:smallCaps w:val="0"/>
          <w:spacing w:val="8"/>
          <w:vertAlign w:val="baseline"/>
        </w:rPr>
        <w:t> </w:t>
      </w:r>
      <w:r>
        <w:rPr>
          <w:smallCaps w:val="0"/>
          <w:w w:val="94"/>
          <w:vertAlign w:val="baseline"/>
        </w:rPr>
        <w:t>h</w:t>
      </w:r>
      <w:r>
        <w:rPr>
          <w:smallCaps w:val="0"/>
          <w:spacing w:val="8"/>
          <w:vertAlign w:val="baseline"/>
        </w:rPr>
        <w:t> </w:t>
      </w:r>
      <w:r>
        <w:rPr>
          <w:smallCaps w:val="0"/>
          <w:w w:val="89"/>
          <w:vertAlign w:val="baseline"/>
        </w:rPr>
        <w:t>before</w:t>
      </w:r>
      <w:r>
        <w:rPr>
          <w:smallCaps w:val="0"/>
          <w:spacing w:val="7"/>
          <w:vertAlign w:val="baseline"/>
        </w:rPr>
        <w:t> </w:t>
      </w:r>
      <w:r>
        <w:rPr>
          <w:smallCaps w:val="0"/>
          <w:w w:val="120"/>
          <w:vertAlign w:val="baseline"/>
        </w:rPr>
        <w:t>H</w:t>
      </w:r>
      <w:r>
        <w:rPr>
          <w:smallCaps w:val="0"/>
          <w:w w:val="94"/>
          <w:vertAlign w:val="subscript"/>
        </w:rPr>
        <w:t>2</w:t>
      </w:r>
      <w:r>
        <w:rPr>
          <w:smallCaps w:val="0"/>
          <w:w w:val="94"/>
          <w:vertAlign w:val="baseline"/>
        </w:rPr>
        <w:t> </w:t>
      </w:r>
      <w:r>
        <w:rPr>
          <w:smallCaps w:val="0"/>
          <w:vertAlign w:val="baseline"/>
        </w:rPr>
        <w:t>reduction.</w:t>
      </w:r>
      <w:r>
        <w:rPr>
          <w:smallCaps w:val="0"/>
          <w:spacing w:val="1"/>
          <w:vertAlign w:val="baseline"/>
        </w:rPr>
        <w:t> </w:t>
      </w:r>
      <w:r>
        <w:rPr>
          <w:smallCaps w:val="0"/>
          <w:vertAlign w:val="baseline"/>
        </w:rPr>
        <w:t>The</w:t>
      </w:r>
      <w:r>
        <w:rPr>
          <w:smallCaps w:val="0"/>
          <w:spacing w:val="1"/>
          <w:vertAlign w:val="baseline"/>
        </w:rPr>
        <w:t> </w:t>
      </w:r>
      <w:r>
        <w:rPr>
          <w:smallCaps w:val="0"/>
          <w:vertAlign w:val="baseline"/>
        </w:rPr>
        <w:t>praparation</w:t>
      </w:r>
      <w:r>
        <w:rPr>
          <w:smallCaps w:val="0"/>
          <w:spacing w:val="1"/>
          <w:vertAlign w:val="baseline"/>
        </w:rPr>
        <w:t> </w:t>
      </w:r>
      <w:r>
        <w:rPr>
          <w:smallCaps w:val="0"/>
          <w:vertAlign w:val="baseline"/>
        </w:rPr>
        <w:t>processes</w:t>
      </w:r>
      <w:r>
        <w:rPr>
          <w:smallCaps w:val="0"/>
          <w:spacing w:val="1"/>
          <w:vertAlign w:val="baseline"/>
        </w:rPr>
        <w:t> </w:t>
      </w:r>
      <w:r>
        <w:rPr>
          <w:smallCaps w:val="0"/>
          <w:vertAlign w:val="baseline"/>
        </w:rPr>
        <w:t>of</w:t>
      </w:r>
      <w:r>
        <w:rPr>
          <w:smallCaps w:val="0"/>
          <w:spacing w:val="1"/>
          <w:vertAlign w:val="baseline"/>
        </w:rPr>
        <w:t> </w:t>
      </w:r>
      <w:r>
        <w:rPr>
          <w:smallCaps w:val="0"/>
          <w:vertAlign w:val="baseline"/>
        </w:rPr>
        <w:t>Ni/Ti</w:t>
      </w:r>
      <w:r>
        <w:rPr>
          <w:smallCaps w:val="0"/>
          <w:vertAlign w:val="subscript"/>
        </w:rPr>
        <w:t>3</w:t>
      </w:r>
      <w:r>
        <w:rPr>
          <w:smallCaps w:val="0"/>
          <w:vertAlign w:val="baseline"/>
        </w:rPr>
        <w:t>C</w:t>
      </w:r>
      <w:r>
        <w:rPr>
          <w:smallCaps w:val="0"/>
          <w:vertAlign w:val="subscript"/>
        </w:rPr>
        <w:t>2</w:t>
      </w:r>
      <w:r>
        <w:rPr>
          <w:smallCaps w:val="0"/>
          <w:spacing w:val="1"/>
          <w:vertAlign w:val="baseline"/>
        </w:rPr>
        <w:t> </w:t>
      </w:r>
      <w:r>
        <w:rPr>
          <w:smallCaps w:val="0"/>
          <w:vertAlign w:val="baseline"/>
        </w:rPr>
        <w:t>and</w:t>
      </w:r>
      <w:r>
        <w:rPr>
          <w:smallCaps w:val="0"/>
          <w:spacing w:val="1"/>
          <w:vertAlign w:val="baseline"/>
        </w:rPr>
        <w:t> </w:t>
      </w:r>
      <w:r>
        <w:rPr>
          <w:smallCaps w:val="0"/>
          <w:vertAlign w:val="baseline"/>
        </w:rPr>
        <w:t>Ni/TiO</w:t>
      </w:r>
      <w:r>
        <w:rPr>
          <w:smallCaps w:val="0"/>
          <w:vertAlign w:val="subscript"/>
        </w:rPr>
        <w:t>2</w:t>
      </w:r>
      <w:r>
        <w:rPr>
          <w:smallCaps w:val="0"/>
          <w:spacing w:val="1"/>
          <w:vertAlign w:val="baseline"/>
        </w:rPr>
        <w:t> </w:t>
      </w:r>
      <w:r>
        <w:rPr>
          <w:smallCaps w:val="0"/>
          <w:vertAlign w:val="baseline"/>
        </w:rPr>
        <w:t>catalysts</w:t>
      </w:r>
      <w:r>
        <w:rPr>
          <w:smallCaps w:val="0"/>
          <w:spacing w:val="1"/>
          <w:vertAlign w:val="baseline"/>
        </w:rPr>
        <w:t> </w:t>
      </w:r>
      <w:r>
        <w:rPr>
          <w:smallCaps w:val="0"/>
          <w:vertAlign w:val="baseline"/>
        </w:rPr>
        <w:t>were</w:t>
      </w:r>
      <w:r>
        <w:rPr>
          <w:smallCaps w:val="0"/>
          <w:spacing w:val="1"/>
          <w:vertAlign w:val="baseline"/>
        </w:rPr>
        <w:t> </w:t>
      </w:r>
      <w:r>
        <w:rPr>
          <w:smallCaps w:val="0"/>
          <w:vertAlign w:val="baseline"/>
        </w:rPr>
        <w:t>similar</w:t>
      </w:r>
      <w:r>
        <w:rPr>
          <w:smallCaps w:val="0"/>
          <w:spacing w:val="1"/>
          <w:vertAlign w:val="baseline"/>
        </w:rPr>
        <w:t> </w:t>
      </w:r>
      <w:r>
        <w:rPr>
          <w:smallCaps w:val="0"/>
          <w:vertAlign w:val="baseline"/>
        </w:rPr>
        <w:t>to</w:t>
      </w:r>
      <w:r>
        <w:rPr>
          <w:smallCaps w:val="0"/>
          <w:spacing w:val="1"/>
          <w:vertAlign w:val="baseline"/>
        </w:rPr>
        <w:t> </w:t>
      </w:r>
      <w:r>
        <w:rPr>
          <w:smallCaps w:val="0"/>
          <w:vertAlign w:val="baseline"/>
        </w:rPr>
        <w:t>those</w:t>
      </w:r>
      <w:r>
        <w:rPr>
          <w:smallCaps w:val="0"/>
          <w:spacing w:val="1"/>
          <w:vertAlign w:val="baseline"/>
        </w:rPr>
        <w:t> </w:t>
      </w:r>
      <w:r>
        <w:rPr>
          <w:smallCaps w:val="0"/>
          <w:vertAlign w:val="baseline"/>
        </w:rPr>
        <w:t>of</w:t>
      </w:r>
      <w:r>
        <w:rPr>
          <w:smallCaps w:val="0"/>
          <w:spacing w:val="1"/>
          <w:vertAlign w:val="baseline"/>
        </w:rPr>
        <w:t> </w:t>
      </w:r>
      <w:r>
        <w:rPr>
          <w:smallCaps w:val="0"/>
          <w:vertAlign w:val="baseline"/>
        </w:rPr>
        <w:t>Ni/Nb</w:t>
      </w:r>
      <w:r>
        <w:rPr>
          <w:smallCaps w:val="0"/>
          <w:vertAlign w:val="subscript"/>
        </w:rPr>
        <w:t>2</w:t>
      </w:r>
      <w:r>
        <w:rPr>
          <w:smallCaps w:val="0"/>
          <w:vertAlign w:val="baseline"/>
        </w:rPr>
        <w:t>C</w:t>
      </w:r>
      <w:r>
        <w:rPr>
          <w:smallCaps w:val="0"/>
          <w:spacing w:val="1"/>
          <w:vertAlign w:val="baseline"/>
        </w:rPr>
        <w:t> </w:t>
      </w:r>
      <w:r>
        <w:rPr>
          <w:smallCaps w:val="0"/>
          <w:vertAlign w:val="baseline"/>
        </w:rPr>
        <w:t>and</w:t>
      </w:r>
      <w:r>
        <w:rPr>
          <w:smallCaps w:val="0"/>
          <w:spacing w:val="1"/>
          <w:vertAlign w:val="baseline"/>
        </w:rPr>
        <w:t> </w:t>
      </w:r>
      <w:r>
        <w:rPr>
          <w:smallCaps w:val="0"/>
          <w:vertAlign w:val="baseline"/>
        </w:rPr>
        <w:t>Ni/Nb</w:t>
      </w:r>
      <w:r>
        <w:rPr>
          <w:smallCaps w:val="0"/>
          <w:vertAlign w:val="subscript"/>
        </w:rPr>
        <w:t>2</w:t>
      </w:r>
      <w:r>
        <w:rPr>
          <w:smallCaps w:val="0"/>
          <w:vertAlign w:val="baseline"/>
        </w:rPr>
        <w:t>O</w:t>
      </w:r>
      <w:r>
        <w:rPr>
          <w:smallCaps w:val="0"/>
          <w:vertAlign w:val="subscript"/>
        </w:rPr>
        <w:t>5</w:t>
      </w:r>
      <w:r>
        <w:rPr>
          <w:smallCaps w:val="0"/>
          <w:vertAlign w:val="baseline"/>
        </w:rPr>
        <w:t>,</w:t>
      </w:r>
      <w:r>
        <w:rPr>
          <w:smallCaps w:val="0"/>
          <w:spacing w:val="-38"/>
          <w:vertAlign w:val="baseline"/>
        </w:rPr>
        <w:t> </w:t>
      </w:r>
      <w:r>
        <w:rPr>
          <w:smallCaps w:val="0"/>
          <w:vertAlign w:val="baseline"/>
        </w:rPr>
        <w:t>respectively,</w:t>
      </w:r>
      <w:r>
        <w:rPr>
          <w:smallCaps w:val="0"/>
          <w:spacing w:val="2"/>
          <w:vertAlign w:val="baseline"/>
        </w:rPr>
        <w:t> </w:t>
      </w:r>
      <w:r>
        <w:rPr>
          <w:smallCaps w:val="0"/>
          <w:vertAlign w:val="baseline"/>
        </w:rPr>
        <w:t>with</w:t>
      </w:r>
      <w:r>
        <w:rPr>
          <w:smallCaps w:val="0"/>
          <w:spacing w:val="3"/>
          <w:vertAlign w:val="baseline"/>
        </w:rPr>
        <w:t> </w:t>
      </w:r>
      <w:r>
        <w:rPr>
          <w:smallCaps w:val="0"/>
          <w:vertAlign w:val="baseline"/>
        </w:rPr>
        <w:t>few-layer</w:t>
      </w:r>
      <w:r>
        <w:rPr>
          <w:smallCaps w:val="0"/>
          <w:spacing w:val="2"/>
          <w:vertAlign w:val="baseline"/>
        </w:rPr>
        <w:t> </w:t>
      </w:r>
      <w:r>
        <w:rPr>
          <w:smallCaps w:val="0"/>
          <w:vertAlign w:val="baseline"/>
        </w:rPr>
        <w:t>Ti</w:t>
      </w:r>
      <w:r>
        <w:rPr>
          <w:smallCaps w:val="0"/>
          <w:vertAlign w:val="subscript"/>
        </w:rPr>
        <w:t>3</w:t>
      </w:r>
      <w:r>
        <w:rPr>
          <w:smallCaps w:val="0"/>
          <w:vertAlign w:val="baseline"/>
        </w:rPr>
        <w:t>C</w:t>
      </w:r>
      <w:r>
        <w:rPr>
          <w:smallCaps w:val="0"/>
          <w:vertAlign w:val="subscript"/>
        </w:rPr>
        <w:t>2</w:t>
      </w:r>
      <w:r>
        <w:rPr>
          <w:smallCaps w:val="0"/>
          <w:spacing w:val="3"/>
          <w:vertAlign w:val="baseline"/>
        </w:rPr>
        <w:t> </w:t>
      </w:r>
      <w:r>
        <w:rPr>
          <w:smallCaps w:val="0"/>
          <w:vertAlign w:val="baseline"/>
        </w:rPr>
        <w:t>nanosheets</w:t>
      </w:r>
      <w:r>
        <w:rPr>
          <w:smallCaps w:val="0"/>
          <w:spacing w:val="3"/>
          <w:vertAlign w:val="baseline"/>
        </w:rPr>
        <w:t> </w:t>
      </w:r>
      <w:r>
        <w:rPr>
          <w:smallCaps w:val="0"/>
          <w:vertAlign w:val="baseline"/>
        </w:rPr>
        <w:t>as</w:t>
      </w:r>
      <w:r>
        <w:rPr>
          <w:smallCaps w:val="0"/>
          <w:spacing w:val="2"/>
          <w:vertAlign w:val="baseline"/>
        </w:rPr>
        <w:t> </w:t>
      </w:r>
      <w:r>
        <w:rPr>
          <w:smallCaps w:val="0"/>
          <w:vertAlign w:val="baseline"/>
        </w:rPr>
        <w:t>supports.</w:t>
      </w:r>
    </w:p>
    <w:p>
      <w:pPr>
        <w:pStyle w:val="BodyText"/>
        <w:spacing w:line="218" w:lineRule="auto" w:before="11"/>
        <w:ind w:left="115" w:right="118" w:firstLine="180"/>
      </w:pPr>
      <w:r>
        <w:rPr>
          <w:rFonts w:ascii="Arial MT"/>
        </w:rPr>
        <w:t>Characterizations. </w:t>
      </w:r>
      <w:r>
        <w:rPr/>
        <w:t>Transmission</w:t>
      </w:r>
      <w:r>
        <w:rPr>
          <w:spacing w:val="1"/>
        </w:rPr>
        <w:t> </w:t>
      </w:r>
      <w:r>
        <w:rPr/>
        <w:t>electron</w:t>
      </w:r>
      <w:r>
        <w:rPr>
          <w:spacing w:val="1"/>
        </w:rPr>
        <w:t> </w:t>
      </w:r>
      <w:r>
        <w:rPr/>
        <w:t>microscopy</w:t>
      </w:r>
      <w:r>
        <w:rPr>
          <w:spacing w:val="1"/>
        </w:rPr>
        <w:t> </w:t>
      </w:r>
      <w:r>
        <w:rPr/>
        <w:t>(TEM)</w:t>
      </w:r>
      <w:r>
        <w:rPr>
          <w:spacing w:val="1"/>
        </w:rPr>
        <w:t> </w:t>
      </w:r>
      <w:r>
        <w:rPr>
          <w:w w:val="95"/>
        </w:rPr>
        <w:t>images</w:t>
      </w:r>
      <w:r>
        <w:rPr>
          <w:spacing w:val="12"/>
          <w:w w:val="95"/>
        </w:rPr>
        <w:t> </w:t>
      </w:r>
      <w:r>
        <w:rPr>
          <w:w w:val="95"/>
        </w:rPr>
        <w:t>were</w:t>
      </w:r>
      <w:r>
        <w:rPr>
          <w:spacing w:val="11"/>
          <w:w w:val="95"/>
        </w:rPr>
        <w:t> </w:t>
      </w:r>
      <w:r>
        <w:rPr>
          <w:w w:val="95"/>
        </w:rPr>
        <w:t>obtained</w:t>
      </w:r>
      <w:r>
        <w:rPr>
          <w:spacing w:val="11"/>
          <w:w w:val="95"/>
        </w:rPr>
        <w:t> </w:t>
      </w:r>
      <w:r>
        <w:rPr>
          <w:w w:val="95"/>
        </w:rPr>
        <w:t>with</w:t>
      </w:r>
      <w:r>
        <w:rPr>
          <w:spacing w:val="11"/>
          <w:w w:val="95"/>
        </w:rPr>
        <w:t> </w:t>
      </w:r>
      <w:r>
        <w:rPr>
          <w:w w:val="95"/>
        </w:rPr>
        <w:t>an</w:t>
      </w:r>
      <w:r>
        <w:rPr>
          <w:spacing w:val="12"/>
          <w:w w:val="95"/>
        </w:rPr>
        <w:t> </w:t>
      </w:r>
      <w:r>
        <w:rPr>
          <w:w w:val="95"/>
        </w:rPr>
        <w:t>FEI-Tecnai</w:t>
      </w:r>
      <w:r>
        <w:rPr>
          <w:spacing w:val="12"/>
          <w:w w:val="95"/>
        </w:rPr>
        <w:t> </w:t>
      </w:r>
      <w:r>
        <w:rPr>
          <w:w w:val="95"/>
        </w:rPr>
        <w:t>F20</w:t>
      </w:r>
      <w:r>
        <w:rPr>
          <w:spacing w:val="11"/>
          <w:w w:val="95"/>
        </w:rPr>
        <w:t> </w:t>
      </w:r>
      <w:r>
        <w:rPr>
          <w:w w:val="95"/>
        </w:rPr>
        <w:t>(200</w:t>
      </w:r>
      <w:r>
        <w:rPr>
          <w:spacing w:val="12"/>
          <w:w w:val="95"/>
        </w:rPr>
        <w:t> </w:t>
      </w:r>
      <w:r>
        <w:rPr>
          <w:w w:val="95"/>
        </w:rPr>
        <w:t>kV)</w:t>
      </w:r>
      <w:r>
        <w:rPr>
          <w:spacing w:val="12"/>
          <w:w w:val="95"/>
        </w:rPr>
        <w:t> </w:t>
      </w:r>
      <w:r>
        <w:rPr>
          <w:w w:val="95"/>
        </w:rPr>
        <w:t>transmission</w:t>
      </w:r>
    </w:p>
    <w:p>
      <w:pPr>
        <w:spacing w:after="0" w:line="218" w:lineRule="auto"/>
        <w:sectPr>
          <w:type w:val="continuous"/>
          <w:pgSz w:w="12160" w:h="16010"/>
          <w:pgMar w:top="1520" w:bottom="0" w:left="880" w:right="920"/>
          <w:cols w:num="2" w:equalWidth="0">
            <w:col w:w="4997" w:space="318"/>
            <w:col w:w="5045"/>
          </w:cols>
        </w:sectPr>
      </w:pPr>
    </w:p>
    <w:p>
      <w:pPr>
        <w:pStyle w:val="BodyText"/>
        <w:spacing w:line="211" w:lineRule="auto"/>
        <w:ind w:right="275"/>
      </w:pPr>
      <w:r>
        <w:rPr>
          <w:w w:val="87"/>
        </w:rPr>
        <w:t>tet</w:t>
      </w:r>
      <w:r>
        <w:rPr>
          <w:spacing w:val="1"/>
          <w:w w:val="87"/>
        </w:rPr>
        <w:t>r</w:t>
      </w:r>
      <w:r>
        <w:rPr>
          <w:w w:val="90"/>
        </w:rPr>
        <w:t>a</w:t>
      </w:r>
      <w:r>
        <w:rPr>
          <w:spacing w:val="1"/>
          <w:w w:val="90"/>
        </w:rPr>
        <w:t>m</w:t>
      </w:r>
      <w:r>
        <w:rPr>
          <w:w w:val="89"/>
        </w:rPr>
        <w:t>et</w:t>
      </w:r>
      <w:r>
        <w:rPr>
          <w:spacing w:val="1"/>
          <w:w w:val="89"/>
        </w:rPr>
        <w:t>h</w:t>
      </w:r>
      <w:r>
        <w:rPr>
          <w:w w:val="91"/>
        </w:rPr>
        <w:t>yl</w:t>
      </w:r>
      <w:r>
        <w:rPr>
          <w:spacing w:val="1"/>
          <w:w w:val="91"/>
        </w:rPr>
        <w:t>a</w:t>
      </w:r>
      <w:r>
        <w:rPr>
          <w:w w:val="94"/>
        </w:rPr>
        <w:t>mmo</w:t>
      </w:r>
      <w:r>
        <w:rPr>
          <w:spacing w:val="1"/>
          <w:w w:val="94"/>
        </w:rPr>
        <w:t>n</w:t>
      </w:r>
      <w:r>
        <w:rPr>
          <w:w w:val="95"/>
        </w:rPr>
        <w:t>ium</w:t>
      </w:r>
      <w:r>
        <w:rPr/>
        <w:t>  </w:t>
      </w:r>
      <w:r>
        <w:rPr>
          <w:spacing w:val="-1"/>
        </w:rPr>
        <w:t> </w:t>
      </w:r>
      <w:r>
        <w:rPr>
          <w:w w:val="94"/>
        </w:rPr>
        <w:t>hy</w:t>
      </w:r>
      <w:r>
        <w:rPr>
          <w:spacing w:val="1"/>
          <w:w w:val="94"/>
        </w:rPr>
        <w:t>d</w:t>
      </w:r>
      <w:r>
        <w:rPr>
          <w:w w:val="93"/>
        </w:rPr>
        <w:t>ro</w:t>
      </w:r>
      <w:r>
        <w:rPr>
          <w:smallCaps/>
          <w:spacing w:val="1"/>
          <w:w w:val="98"/>
        </w:rPr>
        <w:t>x</w:t>
      </w:r>
      <w:r>
        <w:rPr>
          <w:smallCaps w:val="0"/>
          <w:w w:val="97"/>
        </w:rPr>
        <w:t>i</w:t>
      </w:r>
      <w:r>
        <w:rPr>
          <w:smallCaps w:val="0"/>
          <w:spacing w:val="1"/>
          <w:w w:val="97"/>
        </w:rPr>
        <w:t>d</w:t>
      </w:r>
      <w:r>
        <w:rPr>
          <w:smallCaps w:val="0"/>
          <w:w w:val="84"/>
        </w:rPr>
        <w:t>e</w:t>
      </w:r>
      <w:r>
        <w:rPr>
          <w:smallCaps w:val="0"/>
        </w:rPr>
        <w:t>  </w:t>
      </w:r>
      <w:r>
        <w:rPr>
          <w:smallCaps w:val="0"/>
          <w:spacing w:val="-2"/>
        </w:rPr>
        <w:t> </w:t>
      </w:r>
      <w:r>
        <w:rPr>
          <w:smallCaps w:val="0"/>
          <w:w w:val="91"/>
        </w:rPr>
        <w:t>pe</w:t>
      </w:r>
      <w:r>
        <w:rPr>
          <w:smallCaps w:val="0"/>
          <w:spacing w:val="1"/>
          <w:w w:val="91"/>
        </w:rPr>
        <w:t>n</w:t>
      </w:r>
      <w:r>
        <w:rPr>
          <w:smallCaps w:val="0"/>
          <w:w w:val="89"/>
        </w:rPr>
        <w:t>ta</w:t>
      </w:r>
      <w:r>
        <w:rPr>
          <w:smallCaps w:val="0"/>
          <w:spacing w:val="1"/>
          <w:w w:val="89"/>
        </w:rPr>
        <w:t>h</w:t>
      </w:r>
      <w:r>
        <w:rPr>
          <w:smallCaps w:val="0"/>
          <w:w w:val="94"/>
        </w:rPr>
        <w:t>yd</w:t>
      </w:r>
      <w:r>
        <w:rPr>
          <w:smallCaps w:val="0"/>
          <w:spacing w:val="1"/>
          <w:w w:val="94"/>
        </w:rPr>
        <w:t>r</w:t>
      </w:r>
      <w:r>
        <w:rPr>
          <w:smallCaps w:val="0"/>
          <w:w w:val="85"/>
        </w:rPr>
        <w:t>ate</w:t>
      </w:r>
      <w:r>
        <w:rPr>
          <w:smallCaps w:val="0"/>
        </w:rPr>
        <w:t>  </w:t>
      </w:r>
      <w:r>
        <w:rPr>
          <w:smallCaps w:val="0"/>
          <w:spacing w:val="-1"/>
        </w:rPr>
        <w:t> </w:t>
      </w:r>
      <w:r>
        <w:rPr>
          <w:smallCaps w:val="0"/>
          <w:w w:val="128"/>
        </w:rPr>
        <w:t>(</w:t>
      </w:r>
      <w:r>
        <w:rPr>
          <w:smallCaps w:val="0"/>
          <w:spacing w:val="1"/>
          <w:w w:val="128"/>
        </w:rPr>
        <w:t>C</w:t>
      </w:r>
      <w:r>
        <w:rPr>
          <w:smallCaps w:val="0"/>
          <w:w w:val="94"/>
          <w:vertAlign w:val="subscript"/>
        </w:rPr>
        <w:t>4</w:t>
      </w:r>
      <w:r>
        <w:rPr>
          <w:smallCaps w:val="0"/>
          <w:spacing w:val="1"/>
          <w:w w:val="120"/>
          <w:vertAlign w:val="baseline"/>
        </w:rPr>
        <w:t>H</w:t>
      </w:r>
      <w:r>
        <w:rPr>
          <w:smallCaps w:val="0"/>
          <w:w w:val="94"/>
          <w:vertAlign w:val="subscript"/>
        </w:rPr>
        <w:t>13</w:t>
      </w:r>
      <w:r>
        <w:rPr>
          <w:smallCaps w:val="0"/>
          <w:w w:val="113"/>
          <w:vertAlign w:val="baseline"/>
        </w:rPr>
        <w:t>NO</w:t>
      </w:r>
      <w:r>
        <w:rPr>
          <w:rFonts w:ascii="SimSun-ExtB" w:hAnsi="SimSun-ExtB"/>
          <w:smallCaps w:val="0"/>
          <w:w w:val="25"/>
          <w:vertAlign w:val="baseline"/>
        </w:rPr>
        <w:t>·</w:t>
      </w:r>
      <w:r>
        <w:rPr>
          <w:smallCaps w:val="0"/>
          <w:w w:val="108"/>
          <w:vertAlign w:val="baseline"/>
        </w:rPr>
        <w:t>5</w:t>
      </w:r>
      <w:r>
        <w:rPr>
          <w:smallCaps w:val="0"/>
          <w:spacing w:val="1"/>
          <w:w w:val="108"/>
          <w:vertAlign w:val="baseline"/>
        </w:rPr>
        <w:t>H</w:t>
      </w:r>
      <w:r>
        <w:rPr>
          <w:smallCaps w:val="0"/>
          <w:w w:val="94"/>
          <w:vertAlign w:val="subscript"/>
        </w:rPr>
        <w:t>2</w:t>
      </w:r>
      <w:r>
        <w:rPr>
          <w:smallCaps w:val="0"/>
          <w:w w:val="104"/>
          <w:vertAlign w:val="baseline"/>
        </w:rPr>
        <w:t>O, </w:t>
      </w:r>
      <w:r>
        <w:rPr>
          <w:smallCaps w:val="0"/>
          <w:w w:val="95"/>
          <w:vertAlign w:val="baseline"/>
        </w:rPr>
        <w:t>TMAH, 97%) were purchased from Aladdin, Shanghai yuanye Bio-</w:t>
      </w:r>
      <w:r>
        <w:rPr>
          <w:smallCaps w:val="0"/>
          <w:spacing w:val="1"/>
          <w:w w:val="95"/>
          <w:vertAlign w:val="baseline"/>
        </w:rPr>
        <w:t> </w:t>
      </w:r>
      <w:r>
        <w:rPr>
          <w:smallCaps w:val="0"/>
          <w:w w:val="97"/>
          <w:vertAlign w:val="baseline"/>
        </w:rPr>
        <w:t>Technology</w:t>
      </w:r>
      <w:r>
        <w:rPr>
          <w:smallCaps w:val="0"/>
          <w:vertAlign w:val="baseline"/>
        </w:rPr>
        <w:t> </w:t>
      </w:r>
      <w:r>
        <w:rPr>
          <w:smallCaps w:val="0"/>
          <w:spacing w:val="15"/>
          <w:vertAlign w:val="baseline"/>
        </w:rPr>
        <w:t> </w:t>
      </w:r>
      <w:r>
        <w:rPr>
          <w:smallCaps w:val="0"/>
          <w:w w:val="100"/>
          <w:vertAlign w:val="baseline"/>
        </w:rPr>
        <w:t>Co.,</w:t>
      </w:r>
      <w:r>
        <w:rPr>
          <w:smallCaps w:val="0"/>
          <w:vertAlign w:val="baseline"/>
        </w:rPr>
        <w:t> </w:t>
      </w:r>
      <w:r>
        <w:rPr>
          <w:smallCaps w:val="0"/>
          <w:spacing w:val="15"/>
          <w:vertAlign w:val="baseline"/>
        </w:rPr>
        <w:t> </w:t>
      </w:r>
      <w:r>
        <w:rPr>
          <w:smallCaps w:val="0"/>
          <w:w w:val="100"/>
          <w:vertAlign w:val="baseline"/>
        </w:rPr>
        <w:t>Ltd.</w:t>
      </w:r>
      <w:r>
        <w:rPr>
          <w:smallCaps w:val="0"/>
          <w:vertAlign w:val="baseline"/>
        </w:rPr>
        <w:t> </w:t>
      </w:r>
      <w:r>
        <w:rPr>
          <w:smallCaps w:val="0"/>
          <w:spacing w:val="15"/>
          <w:vertAlign w:val="baseline"/>
        </w:rPr>
        <w:t> </w:t>
      </w:r>
      <w:r>
        <w:rPr>
          <w:smallCaps w:val="0"/>
          <w:w w:val="91"/>
          <w:vertAlign w:val="baseline"/>
        </w:rPr>
        <w:t>and</w:t>
      </w:r>
      <w:r>
        <w:rPr>
          <w:smallCaps w:val="0"/>
          <w:vertAlign w:val="baseline"/>
        </w:rPr>
        <w:t> </w:t>
      </w:r>
      <w:r>
        <w:rPr>
          <w:smallCaps w:val="0"/>
          <w:spacing w:val="15"/>
          <w:vertAlign w:val="baseline"/>
        </w:rPr>
        <w:t> </w:t>
      </w:r>
      <w:r>
        <w:rPr>
          <w:smallCaps w:val="0"/>
          <w:w w:val="95"/>
          <w:vertAlign w:val="baseline"/>
        </w:rPr>
        <w:t>Macklin,</w:t>
      </w:r>
      <w:r>
        <w:rPr>
          <w:smallCaps w:val="0"/>
          <w:vertAlign w:val="baseline"/>
        </w:rPr>
        <w:t> </w:t>
      </w:r>
      <w:r>
        <w:rPr>
          <w:smallCaps w:val="0"/>
          <w:spacing w:val="15"/>
          <w:vertAlign w:val="baseline"/>
        </w:rPr>
        <w:t> </w:t>
      </w:r>
      <w:r>
        <w:rPr>
          <w:smallCaps w:val="0"/>
          <w:w w:val="90"/>
          <w:vertAlign w:val="baseline"/>
        </w:rPr>
        <w:t>respectively.</w:t>
      </w:r>
      <w:r>
        <w:rPr>
          <w:smallCaps w:val="0"/>
          <w:vertAlign w:val="baseline"/>
        </w:rPr>
        <w:t> </w:t>
      </w:r>
      <w:r>
        <w:rPr>
          <w:smallCaps w:val="0"/>
          <w:spacing w:val="16"/>
          <w:vertAlign w:val="baseline"/>
        </w:rPr>
        <w:t> </w:t>
      </w:r>
      <w:r>
        <w:rPr>
          <w:smallCaps w:val="0"/>
          <w:spacing w:val="-1"/>
          <w:w w:val="114"/>
          <w:vertAlign w:val="baseline"/>
        </w:rPr>
        <w:t>Ni(N</w:t>
      </w:r>
      <w:r>
        <w:rPr>
          <w:smallCaps w:val="0"/>
          <w:spacing w:val="-2"/>
          <w:w w:val="114"/>
          <w:vertAlign w:val="baseline"/>
        </w:rPr>
        <w:t>O</w:t>
      </w:r>
      <w:r>
        <w:rPr>
          <w:smallCaps w:val="0"/>
          <w:spacing w:val="-1"/>
          <w:w w:val="94"/>
          <w:vertAlign w:val="subscript"/>
        </w:rPr>
        <w:t>3</w:t>
      </w:r>
      <w:r>
        <w:rPr>
          <w:smallCaps w:val="0"/>
          <w:spacing w:val="-2"/>
          <w:w w:val="133"/>
          <w:vertAlign w:val="baseline"/>
        </w:rPr>
        <w:t>)</w:t>
      </w:r>
      <w:r>
        <w:rPr>
          <w:smallCaps w:val="0"/>
          <w:spacing w:val="-1"/>
          <w:w w:val="94"/>
          <w:vertAlign w:val="subscript"/>
        </w:rPr>
        <w:t>2</w:t>
      </w:r>
      <w:r>
        <w:rPr>
          <w:rFonts w:ascii="SimSun-ExtB" w:hAnsi="SimSun-ExtB"/>
          <w:smallCaps w:val="0"/>
          <w:spacing w:val="-1"/>
          <w:w w:val="25"/>
          <w:vertAlign w:val="baseline"/>
        </w:rPr>
        <w:t>·</w:t>
      </w:r>
      <w:r>
        <w:rPr>
          <w:smallCaps w:val="0"/>
          <w:spacing w:val="-1"/>
          <w:w w:val="108"/>
          <w:vertAlign w:val="baseline"/>
        </w:rPr>
        <w:t>6</w:t>
      </w:r>
      <w:r>
        <w:rPr>
          <w:smallCaps w:val="0"/>
          <w:spacing w:val="-2"/>
          <w:w w:val="108"/>
          <w:vertAlign w:val="baseline"/>
        </w:rPr>
        <w:t>H</w:t>
      </w:r>
      <w:r>
        <w:rPr>
          <w:smallCaps w:val="0"/>
          <w:spacing w:val="-1"/>
          <w:w w:val="94"/>
          <w:vertAlign w:val="subscript"/>
        </w:rPr>
        <w:t>2</w:t>
      </w:r>
      <w:r>
        <w:rPr>
          <w:smallCaps w:val="0"/>
          <w:spacing w:val="-1"/>
          <w:w w:val="112"/>
          <w:vertAlign w:val="baseline"/>
        </w:rPr>
        <w:t>O</w:t>
      </w:r>
      <w:r>
        <w:rPr>
          <w:smallCaps w:val="0"/>
          <w:w w:val="112"/>
          <w:vertAlign w:val="baseline"/>
        </w:rPr>
        <w:t> </w:t>
      </w:r>
      <w:r>
        <w:rPr>
          <w:smallCaps w:val="0"/>
          <w:vertAlign w:val="baseline"/>
        </w:rPr>
        <w:t>(&gt;97%)</w:t>
      </w:r>
      <w:r>
        <w:rPr>
          <w:smallCaps w:val="0"/>
          <w:spacing w:val="32"/>
          <w:vertAlign w:val="baseline"/>
        </w:rPr>
        <w:t> </w:t>
      </w:r>
      <w:r>
        <w:rPr>
          <w:smallCaps w:val="0"/>
          <w:vertAlign w:val="baseline"/>
        </w:rPr>
        <w:t>and</w:t>
      </w:r>
      <w:r>
        <w:rPr>
          <w:smallCaps w:val="0"/>
          <w:spacing w:val="33"/>
          <w:vertAlign w:val="baseline"/>
        </w:rPr>
        <w:t> </w:t>
      </w:r>
      <w:r>
        <w:rPr>
          <w:smallCaps w:val="0"/>
          <w:vertAlign w:val="baseline"/>
        </w:rPr>
        <w:t>polyvinylpyrrolidone</w:t>
      </w:r>
      <w:r>
        <w:rPr>
          <w:smallCaps w:val="0"/>
          <w:spacing w:val="33"/>
          <w:vertAlign w:val="baseline"/>
        </w:rPr>
        <w:t> </w:t>
      </w:r>
      <w:r>
        <w:rPr>
          <w:smallCaps w:val="0"/>
          <w:vertAlign w:val="baseline"/>
        </w:rPr>
        <w:t>(PVP,</w:t>
      </w:r>
      <w:r>
        <w:rPr>
          <w:smallCaps w:val="0"/>
          <w:spacing w:val="33"/>
          <w:vertAlign w:val="baseline"/>
        </w:rPr>
        <w:t> </w:t>
      </w:r>
      <w:r>
        <w:rPr>
          <w:i/>
          <w:smallCaps w:val="0"/>
          <w:vertAlign w:val="baseline"/>
        </w:rPr>
        <w:t>M</w:t>
      </w:r>
      <w:r>
        <w:rPr>
          <w:smallCaps w:val="0"/>
          <w:vertAlign w:val="subscript"/>
        </w:rPr>
        <w:t>n</w:t>
      </w:r>
      <w:r>
        <w:rPr>
          <w:smallCaps w:val="0"/>
          <w:spacing w:val="33"/>
          <w:vertAlign w:val="baseline"/>
        </w:rPr>
        <w:t> </w:t>
      </w:r>
      <w:r>
        <w:rPr>
          <w:smallCaps w:val="0"/>
          <w:vertAlign w:val="baseline"/>
        </w:rPr>
        <w:t>=</w:t>
      </w:r>
      <w:r>
        <w:rPr>
          <w:smallCaps w:val="0"/>
          <w:spacing w:val="32"/>
          <w:vertAlign w:val="baseline"/>
        </w:rPr>
        <w:t> </w:t>
      </w:r>
      <w:r>
        <w:rPr>
          <w:smallCaps w:val="0"/>
          <w:vertAlign w:val="baseline"/>
        </w:rPr>
        <w:t>360</w:t>
      </w:r>
      <w:r>
        <w:rPr>
          <w:smallCaps w:val="0"/>
          <w:spacing w:val="-7"/>
          <w:vertAlign w:val="baseline"/>
        </w:rPr>
        <w:t> </w:t>
      </w:r>
      <w:r>
        <w:rPr>
          <w:smallCaps w:val="0"/>
          <w:vertAlign w:val="baseline"/>
        </w:rPr>
        <w:t>000)</w:t>
      </w:r>
      <w:r>
        <w:rPr>
          <w:smallCaps w:val="0"/>
          <w:spacing w:val="32"/>
          <w:vertAlign w:val="baseline"/>
        </w:rPr>
        <w:t> </w:t>
      </w:r>
      <w:r>
        <w:rPr>
          <w:smallCaps w:val="0"/>
          <w:vertAlign w:val="baseline"/>
        </w:rPr>
        <w:t>were</w:t>
      </w:r>
    </w:p>
    <w:p>
      <w:pPr>
        <w:spacing w:before="187"/>
        <w:ind w:left="0" w:right="0" w:firstLine="0"/>
        <w:jc w:val="right"/>
        <w:rPr>
          <w:rFonts w:ascii="Arial MT"/>
          <w:sz w:val="15"/>
        </w:rPr>
      </w:pPr>
      <w:r>
        <w:rPr>
          <w:rFonts w:ascii="Arial MT"/>
          <w:w w:val="83"/>
          <w:sz w:val="15"/>
        </w:rPr>
        <w:t>F</w:t>
      </w:r>
    </w:p>
    <w:p>
      <w:pPr>
        <w:pStyle w:val="BodyText"/>
        <w:spacing w:line="218" w:lineRule="auto"/>
        <w:ind w:right="117"/>
      </w:pPr>
      <w:r>
        <w:rPr/>
        <w:br w:type="column"/>
      </w:r>
      <w:r>
        <w:rPr>
          <w:spacing w:val="-1"/>
        </w:rPr>
        <w:t>electron microscope. X-ray </w:t>
      </w:r>
      <w:r>
        <w:rPr/>
        <w:t>di</w:t>
      </w:r>
      <w:r>
        <w:rPr>
          <w:rFonts w:ascii="Arial" w:hAnsi="Arial"/>
          <w:i/>
        </w:rPr>
        <w:t>ﬀ</w:t>
      </w:r>
      <w:r>
        <w:rPr/>
        <w:t>raction (XRD) was measured on an</w:t>
      </w:r>
      <w:r>
        <w:rPr>
          <w:spacing w:val="1"/>
        </w:rPr>
        <w:t> </w:t>
      </w:r>
      <w:r>
        <w:rPr>
          <w:w w:val="95"/>
        </w:rPr>
        <w:t>Empyrean</w:t>
      </w:r>
      <w:r>
        <w:rPr>
          <w:spacing w:val="1"/>
          <w:w w:val="95"/>
        </w:rPr>
        <w:t> </w:t>
      </w:r>
      <w:r>
        <w:rPr>
          <w:w w:val="95"/>
        </w:rPr>
        <w:t>di</w:t>
      </w:r>
      <w:r>
        <w:rPr>
          <w:rFonts w:ascii="Arial" w:hAnsi="Arial"/>
          <w:i/>
          <w:w w:val="95"/>
        </w:rPr>
        <w:t>ﬀ</w:t>
      </w:r>
      <w:r>
        <w:rPr>
          <w:w w:val="95"/>
        </w:rPr>
        <w:t>ractometer</w:t>
      </w:r>
      <w:r>
        <w:rPr>
          <w:spacing w:val="1"/>
          <w:w w:val="95"/>
        </w:rPr>
        <w:t> </w:t>
      </w:r>
      <w:r>
        <w:rPr>
          <w:w w:val="95"/>
        </w:rPr>
        <w:t>with Cu</w:t>
      </w:r>
      <w:r>
        <w:rPr>
          <w:spacing w:val="1"/>
          <w:w w:val="95"/>
        </w:rPr>
        <w:t> </w:t>
      </w:r>
      <w:r>
        <w:rPr>
          <w:w w:val="95"/>
        </w:rPr>
        <w:t>K</w:t>
      </w:r>
      <w:r>
        <w:rPr>
          <w:rFonts w:ascii="Arial" w:hAnsi="Arial"/>
          <w:i/>
          <w:w w:val="95"/>
        </w:rPr>
        <w:t>α </w:t>
      </w:r>
      <w:r>
        <w:rPr>
          <w:w w:val="95"/>
        </w:rPr>
        <w:t>radiation.</w:t>
      </w:r>
      <w:r>
        <w:rPr>
          <w:spacing w:val="1"/>
          <w:w w:val="95"/>
        </w:rPr>
        <w:t> </w:t>
      </w:r>
      <w:r>
        <w:rPr>
          <w:w w:val="95"/>
        </w:rPr>
        <w:t>Scanning</w:t>
      </w:r>
      <w:r>
        <w:rPr>
          <w:spacing w:val="1"/>
          <w:w w:val="95"/>
        </w:rPr>
        <w:t> </w:t>
      </w:r>
      <w:r>
        <w:rPr>
          <w:w w:val="95"/>
        </w:rPr>
        <w:t>electron</w:t>
      </w:r>
      <w:r>
        <w:rPr>
          <w:spacing w:val="1"/>
          <w:w w:val="95"/>
        </w:rPr>
        <w:t> </w:t>
      </w:r>
      <w:r>
        <w:rPr/>
        <w:t>microscopy</w:t>
      </w:r>
      <w:r>
        <w:rPr>
          <w:spacing w:val="1"/>
        </w:rPr>
        <w:t> </w:t>
      </w:r>
      <w:r>
        <w:rPr/>
        <w:t>(SEM)</w:t>
      </w:r>
      <w:r>
        <w:rPr>
          <w:spacing w:val="1"/>
        </w:rPr>
        <w:t> </w:t>
      </w:r>
      <w:r>
        <w:rPr/>
        <w:t>images</w:t>
      </w:r>
      <w:r>
        <w:rPr>
          <w:spacing w:val="1"/>
        </w:rPr>
        <w:t> </w:t>
      </w:r>
      <w:r>
        <w:rPr/>
        <w:t>were</w:t>
      </w:r>
      <w:r>
        <w:rPr>
          <w:spacing w:val="1"/>
        </w:rPr>
        <w:t> </w:t>
      </w:r>
      <w:r>
        <w:rPr/>
        <w:t>acquired</w:t>
      </w:r>
      <w:r>
        <w:rPr>
          <w:spacing w:val="1"/>
        </w:rPr>
        <w:t> </w:t>
      </w:r>
      <w:r>
        <w:rPr/>
        <w:t>on</w:t>
      </w:r>
      <w:r>
        <w:rPr>
          <w:spacing w:val="1"/>
        </w:rPr>
        <w:t> </w:t>
      </w:r>
      <w:r>
        <w:rPr/>
        <w:t>a</w:t>
      </w:r>
      <w:r>
        <w:rPr>
          <w:spacing w:val="1"/>
        </w:rPr>
        <w:t> </w:t>
      </w:r>
      <w:r>
        <w:rPr/>
        <w:t>Zeiss</w:t>
      </w:r>
      <w:r>
        <w:rPr>
          <w:spacing w:val="1"/>
        </w:rPr>
        <w:t> </w:t>
      </w:r>
      <w:r>
        <w:rPr/>
        <w:t>Supra</w:t>
      </w:r>
      <w:r>
        <w:rPr>
          <w:spacing w:val="1"/>
        </w:rPr>
        <w:t> </w:t>
      </w:r>
      <w:r>
        <w:rPr/>
        <w:t>55</w:t>
      </w:r>
      <w:r>
        <w:rPr>
          <w:spacing w:val="1"/>
        </w:rPr>
        <w:t> </w:t>
      </w:r>
      <w:r>
        <w:rPr>
          <w:w w:val="95"/>
        </w:rPr>
        <w:t>instrument</w:t>
      </w:r>
      <w:r>
        <w:rPr>
          <w:spacing w:val="14"/>
          <w:w w:val="95"/>
        </w:rPr>
        <w:t> </w:t>
      </w:r>
      <w:r>
        <w:rPr>
          <w:w w:val="95"/>
        </w:rPr>
        <w:t>(from</w:t>
      </w:r>
      <w:r>
        <w:rPr>
          <w:spacing w:val="15"/>
          <w:w w:val="95"/>
        </w:rPr>
        <w:t> </w:t>
      </w:r>
      <w:r>
        <w:rPr>
          <w:w w:val="95"/>
        </w:rPr>
        <w:t>Carl</w:t>
      </w:r>
      <w:r>
        <w:rPr>
          <w:spacing w:val="15"/>
          <w:w w:val="95"/>
        </w:rPr>
        <w:t> </w:t>
      </w:r>
      <w:r>
        <w:rPr>
          <w:w w:val="95"/>
        </w:rPr>
        <w:t>Zeiss,</w:t>
      </w:r>
      <w:r>
        <w:rPr>
          <w:spacing w:val="15"/>
          <w:w w:val="95"/>
        </w:rPr>
        <w:t> </w:t>
      </w:r>
      <w:r>
        <w:rPr>
          <w:w w:val="95"/>
        </w:rPr>
        <w:t>Germany).</w:t>
      </w:r>
      <w:r>
        <w:rPr>
          <w:spacing w:val="15"/>
          <w:w w:val="95"/>
        </w:rPr>
        <w:t> </w:t>
      </w:r>
      <w:r>
        <w:rPr>
          <w:w w:val="95"/>
        </w:rPr>
        <w:t>The</w:t>
      </w:r>
      <w:r>
        <w:rPr>
          <w:spacing w:val="15"/>
          <w:w w:val="95"/>
        </w:rPr>
        <w:t> </w:t>
      </w:r>
      <w:r>
        <w:rPr>
          <w:w w:val="95"/>
        </w:rPr>
        <w:t>Ni</w:t>
      </w:r>
      <w:r>
        <w:rPr>
          <w:spacing w:val="14"/>
          <w:w w:val="95"/>
        </w:rPr>
        <w:t> </w:t>
      </w:r>
      <w:r>
        <w:rPr>
          <w:w w:val="95"/>
        </w:rPr>
        <w:t>contents</w:t>
      </w:r>
      <w:r>
        <w:rPr>
          <w:spacing w:val="15"/>
          <w:w w:val="95"/>
        </w:rPr>
        <w:t> </w:t>
      </w:r>
      <w:r>
        <w:rPr>
          <w:w w:val="95"/>
        </w:rPr>
        <w:t>of</w:t>
      </w:r>
      <w:r>
        <w:rPr>
          <w:spacing w:val="14"/>
          <w:w w:val="95"/>
        </w:rPr>
        <w:t> </w:t>
      </w:r>
      <w:r>
        <w:rPr>
          <w:w w:val="95"/>
        </w:rPr>
        <w:t>di</w:t>
      </w:r>
      <w:r>
        <w:rPr>
          <w:rFonts w:ascii="Arial" w:hAnsi="Arial"/>
          <w:i/>
          <w:w w:val="95"/>
        </w:rPr>
        <w:t>ﬀ</w:t>
      </w:r>
      <w:r>
        <w:rPr>
          <w:w w:val="95"/>
        </w:rPr>
        <w:t>erent</w:t>
      </w:r>
    </w:p>
    <w:p>
      <w:pPr>
        <w:pStyle w:val="BodyText"/>
        <w:ind w:left="0"/>
        <w:jc w:val="left"/>
        <w:rPr>
          <w:sz w:val="17"/>
        </w:rPr>
      </w:pPr>
    </w:p>
    <w:p>
      <w:pPr>
        <w:spacing w:before="0"/>
        <w:ind w:left="2734" w:right="0" w:firstLine="0"/>
        <w:jc w:val="left"/>
        <w:rPr>
          <w:rFonts w:ascii="Arial MT"/>
          <w:sz w:val="12"/>
        </w:rPr>
      </w:pPr>
      <w:hyperlink r:id="rId38">
        <w:r>
          <w:rPr>
            <w:rFonts w:ascii="Arial MT"/>
            <w:color w:val="1E4BA0"/>
            <w:w w:val="95"/>
            <w:sz w:val="12"/>
          </w:rPr>
          <w:t>https://dx.doi.org/10.1021/acsnano.1c00990</w:t>
        </w:r>
      </w:hyperlink>
    </w:p>
    <w:p>
      <w:pPr>
        <w:spacing w:after="0"/>
        <w:jc w:val="left"/>
        <w:rPr>
          <w:rFonts w:ascii="Arial MT"/>
          <w:sz w:val="12"/>
        </w:rPr>
        <w:sectPr>
          <w:type w:val="continuous"/>
          <w:pgSz w:w="12160" w:h="16010"/>
          <w:pgMar w:top="1520" w:bottom="0" w:left="880" w:right="920"/>
          <w:cols w:num="2" w:equalWidth="0">
            <w:col w:w="5229" w:space="50"/>
            <w:col w:w="5081"/>
          </w:cols>
        </w:sectPr>
      </w:pPr>
    </w:p>
    <w:p>
      <w:pPr>
        <w:pStyle w:val="BodyText"/>
        <w:spacing w:line="216" w:lineRule="auto" w:before="110"/>
        <w:ind w:right="39"/>
      </w:pPr>
      <w:bookmarkStart w:name="_bookmark5" w:id="6"/>
      <w:bookmarkEnd w:id="6"/>
      <w:r>
        <w:rPr/>
      </w:r>
      <w:r>
        <w:rPr>
          <w:w w:val="90"/>
        </w:rPr>
        <w:t>samples were measured by an inductively coupled plasma source mass</w:t>
      </w:r>
      <w:r>
        <w:rPr>
          <w:spacing w:val="1"/>
          <w:w w:val="90"/>
        </w:rPr>
        <w:t> </w:t>
      </w:r>
      <w:r>
        <w:rPr>
          <w:w w:val="95"/>
        </w:rPr>
        <w:t>spectrometer (ICP-MS) (Aurora M90, Jenoptik). Di</w:t>
      </w:r>
      <w:r>
        <w:rPr>
          <w:rFonts w:ascii="Arial" w:hAnsi="Arial"/>
          <w:i/>
          <w:w w:val="95"/>
        </w:rPr>
        <w:t>ﬀ</w:t>
      </w:r>
      <w:r>
        <w:rPr>
          <w:w w:val="95"/>
        </w:rPr>
        <w:t>use re</w:t>
      </w:r>
      <w:r>
        <w:rPr>
          <w:rFonts w:ascii="Arial" w:hAnsi="Arial"/>
          <w:i/>
          <w:w w:val="95"/>
        </w:rPr>
        <w:t>ﬂ</w:t>
      </w:r>
      <w:r>
        <w:rPr>
          <w:w w:val="95"/>
        </w:rPr>
        <w:t>ectance</w:t>
      </w:r>
      <w:r>
        <w:rPr>
          <w:spacing w:val="1"/>
          <w:w w:val="95"/>
        </w:rPr>
        <w:t> </w:t>
      </w:r>
      <w:r>
        <w:rPr>
          <w:w w:val="95"/>
        </w:rPr>
        <w:t>spectra of di</w:t>
      </w:r>
      <w:r>
        <w:rPr>
          <w:rFonts w:ascii="Arial" w:hAnsi="Arial"/>
          <w:i/>
          <w:w w:val="95"/>
        </w:rPr>
        <w:t>ﬀ</w:t>
      </w:r>
      <w:r>
        <w:rPr>
          <w:w w:val="95"/>
        </w:rPr>
        <w:t>erent samples were recorded with a Lambda 950 UV/</w:t>
      </w:r>
      <w:r>
        <w:rPr>
          <w:spacing w:val="1"/>
          <w:w w:val="95"/>
        </w:rPr>
        <w:t> </w:t>
      </w:r>
      <w:r>
        <w:rPr>
          <w:spacing w:val="-1"/>
          <w:w w:val="95"/>
        </w:rPr>
        <w:t>visible/near-infrared </w:t>
      </w:r>
      <w:r>
        <w:rPr>
          <w:w w:val="95"/>
        </w:rPr>
        <w:t>spectrometer from PerkinElmer and an integrat-</w:t>
      </w:r>
      <w:r>
        <w:rPr>
          <w:spacing w:val="-37"/>
          <w:w w:val="95"/>
        </w:rPr>
        <w:t> </w:t>
      </w:r>
      <w:r>
        <w:rPr/>
        <w:t>ing sphere with a diameter of 150 mm. The zeta potential was</w:t>
      </w:r>
      <w:r>
        <w:rPr>
          <w:spacing w:val="1"/>
        </w:rPr>
        <w:t> </w:t>
      </w:r>
      <w:r>
        <w:rPr/>
        <w:t>measured</w:t>
      </w:r>
      <w:r>
        <w:rPr>
          <w:spacing w:val="1"/>
        </w:rPr>
        <w:t> </w:t>
      </w:r>
      <w:r>
        <w:rPr/>
        <w:t>on</w:t>
      </w:r>
      <w:r>
        <w:rPr>
          <w:spacing w:val="1"/>
        </w:rPr>
        <w:t> </w:t>
      </w:r>
      <w:r>
        <w:rPr/>
        <w:t>a</w:t>
      </w:r>
      <w:r>
        <w:rPr>
          <w:spacing w:val="1"/>
        </w:rPr>
        <w:t> </w:t>
      </w:r>
      <w:r>
        <w:rPr/>
        <w:t>MALVERN</w:t>
      </w:r>
      <w:r>
        <w:rPr>
          <w:spacing w:val="1"/>
        </w:rPr>
        <w:t> </w:t>
      </w:r>
      <w:r>
        <w:rPr/>
        <w:t>ZEN3690</w:t>
      </w:r>
      <w:r>
        <w:rPr>
          <w:spacing w:val="1"/>
        </w:rPr>
        <w:t> </w:t>
      </w:r>
      <w:r>
        <w:rPr/>
        <w:t>system.</w:t>
      </w:r>
      <w:r>
        <w:rPr>
          <w:spacing w:val="1"/>
        </w:rPr>
        <w:t> </w:t>
      </w:r>
      <w:r>
        <w:rPr/>
        <w:t>AFM</w:t>
      </w:r>
      <w:r>
        <w:rPr>
          <w:spacing w:val="1"/>
        </w:rPr>
        <w:t> </w:t>
      </w:r>
      <w:r>
        <w:rPr/>
        <w:t>analysis</w:t>
      </w:r>
      <w:r>
        <w:rPr>
          <w:spacing w:val="1"/>
        </w:rPr>
        <w:t> </w:t>
      </w:r>
      <w:r>
        <w:rPr/>
        <w:t>of</w:t>
      </w:r>
      <w:r>
        <w:rPr>
          <w:spacing w:val="1"/>
        </w:rPr>
        <w:t> </w:t>
      </w:r>
      <w:r>
        <w:rPr>
          <w:w w:val="95"/>
        </w:rPr>
        <w:t>samples was performed with an Asylum Research Cypher scanning</w:t>
      </w:r>
      <w:r>
        <w:rPr>
          <w:spacing w:val="1"/>
          <w:w w:val="95"/>
        </w:rPr>
        <w:t> </w:t>
      </w:r>
      <w:r>
        <w:rPr/>
        <w:t>probe</w:t>
      </w:r>
      <w:r>
        <w:rPr>
          <w:spacing w:val="10"/>
        </w:rPr>
        <w:t> </w:t>
      </w:r>
      <w:r>
        <w:rPr/>
        <w:t>microscope</w:t>
      </w:r>
      <w:r>
        <w:rPr>
          <w:spacing w:val="12"/>
        </w:rPr>
        <w:t> </w:t>
      </w:r>
      <w:r>
        <w:rPr/>
        <w:t>under</w:t>
      </w:r>
      <w:r>
        <w:rPr>
          <w:spacing w:val="11"/>
        </w:rPr>
        <w:t> </w:t>
      </w:r>
      <w:r>
        <w:rPr/>
        <w:t>ambient</w:t>
      </w:r>
      <w:r>
        <w:rPr>
          <w:spacing w:val="12"/>
        </w:rPr>
        <w:t> </w:t>
      </w:r>
      <w:r>
        <w:rPr/>
        <w:t>conditions.</w:t>
      </w:r>
    </w:p>
    <w:p>
      <w:pPr>
        <w:pStyle w:val="BodyText"/>
        <w:spacing w:line="211" w:lineRule="auto" w:before="5"/>
        <w:ind w:right="38" w:firstLine="179"/>
      </w:pPr>
      <w:r>
        <w:rPr>
          <w:rFonts w:ascii="Arial MT" w:hAnsi="Arial MT"/>
          <w:w w:val="95"/>
        </w:rPr>
        <w:t>Photocatalytic</w:t>
      </w:r>
      <w:r>
        <w:rPr>
          <w:rFonts w:ascii="Arial MT" w:hAnsi="Arial MT"/>
          <w:spacing w:val="1"/>
          <w:w w:val="95"/>
        </w:rPr>
        <w:t> </w:t>
      </w:r>
      <w:r>
        <w:rPr>
          <w:rFonts w:ascii="Arial MT" w:hAnsi="Arial MT"/>
          <w:w w:val="95"/>
        </w:rPr>
        <w:t>Measurements.</w:t>
      </w:r>
      <w:r>
        <w:rPr>
          <w:rFonts w:ascii="Arial MT" w:hAnsi="Arial MT"/>
          <w:spacing w:val="1"/>
          <w:w w:val="95"/>
        </w:rPr>
        <w:t> </w:t>
      </w:r>
      <w:r>
        <w:rPr>
          <w:w w:val="95"/>
        </w:rPr>
        <w:t>The</w:t>
      </w:r>
      <w:r>
        <w:rPr>
          <w:spacing w:val="1"/>
          <w:w w:val="95"/>
        </w:rPr>
        <w:t> </w:t>
      </w:r>
      <w:r>
        <w:rPr>
          <w:w w:val="95"/>
        </w:rPr>
        <w:t>gas-phase</w:t>
      </w:r>
      <w:r>
        <w:rPr>
          <w:spacing w:val="1"/>
          <w:w w:val="95"/>
        </w:rPr>
        <w:t> </w:t>
      </w:r>
      <w:r>
        <w:rPr>
          <w:w w:val="95"/>
        </w:rPr>
        <w:t>photothermal</w:t>
      </w:r>
      <w:r>
        <w:rPr>
          <w:spacing w:val="1"/>
          <w:w w:val="95"/>
        </w:rPr>
        <w:t> </w:t>
      </w:r>
      <w:r>
        <w:rPr>
          <w:w w:val="95"/>
        </w:rPr>
        <w:t>hydrogenation of CO</w:t>
      </w:r>
      <w:r>
        <w:rPr>
          <w:w w:val="95"/>
          <w:vertAlign w:val="subscript"/>
        </w:rPr>
        <w:t>2</w:t>
      </w:r>
      <w:r>
        <w:rPr>
          <w:w w:val="95"/>
          <w:vertAlign w:val="baseline"/>
        </w:rPr>
        <w:t> experiments was carried out in a batch reactor</w:t>
      </w:r>
      <w:r>
        <w:rPr>
          <w:spacing w:val="-36"/>
          <w:w w:val="95"/>
          <w:vertAlign w:val="baseline"/>
        </w:rPr>
        <w:t> </w:t>
      </w:r>
      <w:r>
        <w:rPr>
          <w:w w:val="95"/>
          <w:vertAlign w:val="baseline"/>
        </w:rPr>
        <w:t>(Labsolar 6A, Perfectlight) with internal gas circulation. A 300 W Xe</w:t>
      </w:r>
      <w:r>
        <w:rPr>
          <w:spacing w:val="1"/>
          <w:w w:val="95"/>
          <w:vertAlign w:val="baseline"/>
        </w:rPr>
        <w:t> </w:t>
      </w:r>
      <w:r>
        <w:rPr>
          <w:w w:val="95"/>
          <w:vertAlign w:val="baseline"/>
        </w:rPr>
        <w:t>arc lamp was used as the irradiation source to illuminate the catalyst</w:t>
      </w:r>
      <w:r>
        <w:rPr>
          <w:spacing w:val="-36"/>
          <w:w w:val="95"/>
          <w:vertAlign w:val="baseline"/>
        </w:rPr>
        <w:t> </w:t>
      </w:r>
      <w:r>
        <w:rPr>
          <w:w w:val="95"/>
          <w:vertAlign w:val="baseline"/>
        </w:rPr>
        <w:t>without any </w:t>
      </w:r>
      <w:r>
        <w:rPr>
          <w:rFonts w:ascii="Arial" w:hAnsi="Arial"/>
          <w:i/>
          <w:w w:val="95"/>
          <w:vertAlign w:val="baseline"/>
        </w:rPr>
        <w:t>ﬁ</w:t>
      </w:r>
      <w:r>
        <w:rPr>
          <w:w w:val="95"/>
          <w:vertAlign w:val="baseline"/>
        </w:rPr>
        <w:t>lter. The catalyst powders (</w:t>
      </w:r>
      <w:r>
        <w:rPr>
          <w:rFonts w:ascii="Lucida Sans Unicode" w:hAnsi="Lucida Sans Unicode"/>
          <w:w w:val="95"/>
          <w:vertAlign w:val="baseline"/>
        </w:rPr>
        <w:t>∼</w:t>
      </w:r>
      <w:r>
        <w:rPr>
          <w:w w:val="95"/>
          <w:vertAlign w:val="baseline"/>
        </w:rPr>
        <w:t>15 mg) were dispersed in</w:t>
      </w:r>
      <w:r>
        <w:rPr>
          <w:spacing w:val="1"/>
          <w:w w:val="95"/>
          <w:vertAlign w:val="baseline"/>
        </w:rPr>
        <w:t> </w:t>
      </w:r>
      <w:r>
        <w:rPr>
          <w:w w:val="95"/>
          <w:vertAlign w:val="baseline"/>
        </w:rPr>
        <w:t>ethanol</w:t>
      </w:r>
      <w:r>
        <w:rPr>
          <w:spacing w:val="-6"/>
          <w:w w:val="95"/>
          <w:vertAlign w:val="baseline"/>
        </w:rPr>
        <w:t> </w:t>
      </w:r>
      <w:r>
        <w:rPr>
          <w:w w:val="95"/>
          <w:vertAlign w:val="baseline"/>
        </w:rPr>
        <w:t>under</w:t>
      </w:r>
      <w:r>
        <w:rPr>
          <w:spacing w:val="-5"/>
          <w:w w:val="95"/>
          <w:vertAlign w:val="baseline"/>
        </w:rPr>
        <w:t> </w:t>
      </w:r>
      <w:r>
        <w:rPr>
          <w:w w:val="95"/>
          <w:vertAlign w:val="baseline"/>
        </w:rPr>
        <w:t>sonication.</w:t>
      </w:r>
      <w:r>
        <w:rPr>
          <w:spacing w:val="-4"/>
          <w:w w:val="95"/>
          <w:vertAlign w:val="baseline"/>
        </w:rPr>
        <w:t> </w:t>
      </w:r>
      <w:r>
        <w:rPr>
          <w:w w:val="95"/>
          <w:vertAlign w:val="baseline"/>
        </w:rPr>
        <w:t>The</w:t>
      </w:r>
      <w:r>
        <w:rPr>
          <w:spacing w:val="-4"/>
          <w:w w:val="95"/>
          <w:vertAlign w:val="baseline"/>
        </w:rPr>
        <w:t> </w:t>
      </w:r>
      <w:r>
        <w:rPr>
          <w:w w:val="95"/>
          <w:vertAlign w:val="baseline"/>
        </w:rPr>
        <w:t>suspension</w:t>
      </w:r>
      <w:r>
        <w:rPr>
          <w:spacing w:val="-5"/>
          <w:w w:val="95"/>
          <w:vertAlign w:val="baseline"/>
        </w:rPr>
        <w:t> </w:t>
      </w:r>
      <w:r>
        <w:rPr>
          <w:w w:val="95"/>
          <w:vertAlign w:val="baseline"/>
        </w:rPr>
        <w:t>was</w:t>
      </w:r>
      <w:r>
        <w:rPr>
          <w:spacing w:val="-5"/>
          <w:w w:val="95"/>
          <w:vertAlign w:val="baseline"/>
        </w:rPr>
        <w:t> </w:t>
      </w:r>
      <w:r>
        <w:rPr>
          <w:w w:val="95"/>
          <w:vertAlign w:val="baseline"/>
        </w:rPr>
        <w:t>transferred</w:t>
      </w:r>
      <w:r>
        <w:rPr>
          <w:spacing w:val="-5"/>
          <w:w w:val="95"/>
          <w:vertAlign w:val="baseline"/>
        </w:rPr>
        <w:t> </w:t>
      </w:r>
      <w:r>
        <w:rPr>
          <w:w w:val="95"/>
          <w:vertAlign w:val="baseline"/>
        </w:rPr>
        <w:t>into</w:t>
      </w:r>
      <w:r>
        <w:rPr>
          <w:spacing w:val="-4"/>
          <w:w w:val="95"/>
          <w:vertAlign w:val="baseline"/>
        </w:rPr>
        <w:t> </w:t>
      </w:r>
      <w:r>
        <w:rPr>
          <w:w w:val="95"/>
          <w:vertAlign w:val="baseline"/>
        </w:rPr>
        <w:t>a</w:t>
      </w:r>
      <w:r>
        <w:rPr>
          <w:spacing w:val="-5"/>
          <w:w w:val="95"/>
          <w:vertAlign w:val="baseline"/>
        </w:rPr>
        <w:t> </w:t>
      </w:r>
      <w:r>
        <w:rPr>
          <w:w w:val="95"/>
          <w:vertAlign w:val="baseline"/>
        </w:rPr>
        <w:t>glass</w:t>
      </w:r>
      <w:r>
        <w:rPr>
          <w:spacing w:val="-36"/>
          <w:w w:val="95"/>
          <w:vertAlign w:val="baseline"/>
        </w:rPr>
        <w:t> </w:t>
      </w:r>
      <w:r>
        <w:rPr>
          <w:rFonts w:ascii="Arial" w:hAnsi="Arial"/>
          <w:i/>
          <w:spacing w:val="-1"/>
          <w:w w:val="95"/>
          <w:vertAlign w:val="baseline"/>
        </w:rPr>
        <w:t>ﬁ</w:t>
      </w:r>
      <w:r>
        <w:rPr>
          <w:spacing w:val="-1"/>
          <w:w w:val="95"/>
          <w:vertAlign w:val="baseline"/>
        </w:rPr>
        <w:t>ber</w:t>
      </w:r>
      <w:r>
        <w:rPr>
          <w:spacing w:val="-6"/>
          <w:w w:val="95"/>
          <w:vertAlign w:val="baseline"/>
        </w:rPr>
        <w:t> </w:t>
      </w:r>
      <w:r>
        <w:rPr>
          <w:rFonts w:ascii="Arial" w:hAnsi="Arial"/>
          <w:i/>
          <w:spacing w:val="-1"/>
          <w:w w:val="95"/>
          <w:vertAlign w:val="baseline"/>
        </w:rPr>
        <w:t>ﬁ</w:t>
      </w:r>
      <w:r>
        <w:rPr>
          <w:spacing w:val="-1"/>
          <w:w w:val="95"/>
          <w:vertAlign w:val="baseline"/>
        </w:rPr>
        <w:t>lter</w:t>
      </w:r>
      <w:r>
        <w:rPr>
          <w:spacing w:val="-7"/>
          <w:w w:val="95"/>
          <w:vertAlign w:val="baseline"/>
        </w:rPr>
        <w:t> </w:t>
      </w:r>
      <w:r>
        <w:rPr>
          <w:spacing w:val="-1"/>
          <w:w w:val="95"/>
          <w:vertAlign w:val="baseline"/>
        </w:rPr>
        <w:t>with</w:t>
      </w:r>
      <w:r>
        <w:rPr>
          <w:spacing w:val="-6"/>
          <w:w w:val="95"/>
          <w:vertAlign w:val="baseline"/>
        </w:rPr>
        <w:t> </w:t>
      </w:r>
      <w:r>
        <w:rPr>
          <w:spacing w:val="-1"/>
          <w:w w:val="95"/>
          <w:vertAlign w:val="baseline"/>
        </w:rPr>
        <w:t>the</w:t>
      </w:r>
      <w:r>
        <w:rPr>
          <w:spacing w:val="-7"/>
          <w:w w:val="95"/>
          <w:vertAlign w:val="baseline"/>
        </w:rPr>
        <w:t> </w:t>
      </w:r>
      <w:r>
        <w:rPr>
          <w:spacing w:val="-1"/>
          <w:w w:val="95"/>
          <w:vertAlign w:val="baseline"/>
        </w:rPr>
        <w:t>area</w:t>
      </w:r>
      <w:r>
        <w:rPr>
          <w:spacing w:val="-7"/>
          <w:w w:val="95"/>
          <w:vertAlign w:val="baseline"/>
        </w:rPr>
        <w:t> </w:t>
      </w:r>
      <w:r>
        <w:rPr>
          <w:spacing w:val="-1"/>
          <w:w w:val="95"/>
          <w:vertAlign w:val="baseline"/>
        </w:rPr>
        <w:t>of</w:t>
      </w:r>
      <w:r>
        <w:rPr>
          <w:spacing w:val="-6"/>
          <w:w w:val="95"/>
          <w:vertAlign w:val="baseline"/>
        </w:rPr>
        <w:t> </w:t>
      </w:r>
      <w:r>
        <w:rPr>
          <w:w w:val="95"/>
          <w:vertAlign w:val="baseline"/>
        </w:rPr>
        <w:t>5.52</w:t>
      </w:r>
      <w:r>
        <w:rPr>
          <w:spacing w:val="-7"/>
          <w:w w:val="95"/>
          <w:vertAlign w:val="baseline"/>
        </w:rPr>
        <w:t> </w:t>
      </w:r>
      <w:r>
        <w:rPr>
          <w:w w:val="95"/>
          <w:vertAlign w:val="baseline"/>
        </w:rPr>
        <w:t>cm</w:t>
      </w:r>
      <w:r>
        <w:rPr>
          <w:w w:val="95"/>
          <w:vertAlign w:val="superscript"/>
        </w:rPr>
        <w:t>2</w:t>
      </w:r>
      <w:r>
        <w:rPr>
          <w:spacing w:val="-6"/>
          <w:w w:val="95"/>
          <w:vertAlign w:val="baseline"/>
        </w:rPr>
        <w:t> </w:t>
      </w:r>
      <w:r>
        <w:rPr>
          <w:w w:val="95"/>
          <w:vertAlign w:val="baseline"/>
        </w:rPr>
        <w:t>through</w:t>
      </w:r>
      <w:r>
        <w:rPr>
          <w:spacing w:val="-7"/>
          <w:w w:val="95"/>
          <w:vertAlign w:val="baseline"/>
        </w:rPr>
        <w:t> </w:t>
      </w:r>
      <w:r>
        <w:rPr>
          <w:w w:val="95"/>
          <w:vertAlign w:val="baseline"/>
        </w:rPr>
        <w:t>the</w:t>
      </w:r>
      <w:r>
        <w:rPr>
          <w:spacing w:val="-7"/>
          <w:w w:val="95"/>
          <w:vertAlign w:val="baseline"/>
        </w:rPr>
        <w:t> </w:t>
      </w:r>
      <w:r>
        <w:rPr>
          <w:w w:val="95"/>
          <w:vertAlign w:val="baseline"/>
        </w:rPr>
        <w:t>drop-casting</w:t>
      </w:r>
      <w:r>
        <w:rPr>
          <w:spacing w:val="-6"/>
          <w:w w:val="95"/>
          <w:vertAlign w:val="baseline"/>
        </w:rPr>
        <w:t> </w:t>
      </w:r>
      <w:r>
        <w:rPr>
          <w:w w:val="95"/>
          <w:vertAlign w:val="baseline"/>
        </w:rPr>
        <w:t>method,</w:t>
      </w:r>
      <w:r>
        <w:rPr>
          <w:spacing w:val="-37"/>
          <w:w w:val="95"/>
          <w:vertAlign w:val="baseline"/>
        </w:rPr>
        <w:t> </w:t>
      </w:r>
      <w:r>
        <w:rPr>
          <w:vertAlign w:val="baseline"/>
        </w:rPr>
        <w:t>followed by drying the catalyst </w:t>
      </w:r>
      <w:r>
        <w:rPr>
          <w:rFonts w:ascii="Arial" w:hAnsi="Arial"/>
          <w:i/>
          <w:vertAlign w:val="baseline"/>
        </w:rPr>
        <w:t>ﬁ</w:t>
      </w:r>
      <w:r>
        <w:rPr>
          <w:vertAlign w:val="baseline"/>
        </w:rPr>
        <w:t>lm in a vacuum oven. After the</w:t>
      </w:r>
      <w:r>
        <w:rPr>
          <w:spacing w:val="1"/>
          <w:vertAlign w:val="baseline"/>
        </w:rPr>
        <w:t> </w:t>
      </w:r>
      <w:r>
        <w:rPr>
          <w:spacing w:val="-1"/>
          <w:w w:val="95"/>
          <w:vertAlign w:val="baseline"/>
        </w:rPr>
        <w:t>catalyst </w:t>
      </w:r>
      <w:r>
        <w:rPr>
          <w:rFonts w:ascii="Arial" w:hAnsi="Arial"/>
          <w:i/>
          <w:w w:val="95"/>
          <w:vertAlign w:val="baseline"/>
        </w:rPr>
        <w:t>ﬁ</w:t>
      </w:r>
      <w:r>
        <w:rPr>
          <w:w w:val="95"/>
          <w:vertAlign w:val="baseline"/>
        </w:rPr>
        <w:t>lm was loaded, the reactor was degassed and purged with a</w:t>
      </w:r>
      <w:r>
        <w:rPr>
          <w:spacing w:val="-37"/>
          <w:w w:val="95"/>
          <w:vertAlign w:val="baseline"/>
        </w:rPr>
        <w:t> </w:t>
      </w:r>
      <w:r>
        <w:rPr>
          <w:w w:val="95"/>
          <w:vertAlign w:val="baseline"/>
        </w:rPr>
        <w:t>mi</w:t>
      </w:r>
      <w:r>
        <w:rPr>
          <w:smallCaps/>
          <w:w w:val="95"/>
          <w:vertAlign w:val="baseline"/>
        </w:rPr>
        <w:t>x</w:t>
      </w:r>
      <w:r>
        <w:rPr>
          <w:smallCaps w:val="0"/>
          <w:w w:val="95"/>
          <w:vertAlign w:val="baseline"/>
        </w:rPr>
        <w:t>ture of CO</w:t>
      </w:r>
      <w:r>
        <w:rPr>
          <w:smallCaps w:val="0"/>
          <w:w w:val="95"/>
          <w:vertAlign w:val="subscript"/>
        </w:rPr>
        <w:t>2</w:t>
      </w:r>
      <w:r>
        <w:rPr>
          <w:smallCaps w:val="0"/>
          <w:w w:val="95"/>
          <w:vertAlign w:val="baseline"/>
        </w:rPr>
        <w:t> and H</w:t>
      </w:r>
      <w:r>
        <w:rPr>
          <w:smallCaps w:val="0"/>
          <w:w w:val="95"/>
          <w:vertAlign w:val="subscript"/>
        </w:rPr>
        <w:t>2</w:t>
      </w:r>
      <w:r>
        <w:rPr>
          <w:smallCaps w:val="0"/>
          <w:w w:val="95"/>
          <w:vertAlign w:val="baseline"/>
        </w:rPr>
        <w:t> (1:1) two times. The reactor was sealed when</w:t>
      </w:r>
      <w:r>
        <w:rPr>
          <w:smallCaps w:val="0"/>
          <w:spacing w:val="1"/>
          <w:w w:val="95"/>
          <w:vertAlign w:val="baseline"/>
        </w:rPr>
        <w:t> </w:t>
      </w:r>
      <w:r>
        <w:rPr>
          <w:smallCaps w:val="0"/>
          <w:w w:val="95"/>
          <w:vertAlign w:val="baseline"/>
        </w:rPr>
        <w:t>the pressure reached 1 bar, and light was turned on to initiate the</w:t>
      </w:r>
      <w:r>
        <w:rPr>
          <w:smallCaps w:val="0"/>
          <w:spacing w:val="1"/>
          <w:w w:val="95"/>
          <w:vertAlign w:val="baseline"/>
        </w:rPr>
        <w:t> </w:t>
      </w:r>
      <w:r>
        <w:rPr>
          <w:smallCaps w:val="0"/>
          <w:vertAlign w:val="baseline"/>
        </w:rPr>
        <w:t>photocatalytic</w:t>
      </w:r>
      <w:r>
        <w:rPr>
          <w:smallCaps w:val="0"/>
          <w:spacing w:val="13"/>
          <w:vertAlign w:val="baseline"/>
        </w:rPr>
        <w:t> </w:t>
      </w:r>
      <w:r>
        <w:rPr>
          <w:smallCaps w:val="0"/>
          <w:vertAlign w:val="baseline"/>
        </w:rPr>
        <w:t>reaction.</w:t>
      </w:r>
      <w:r>
        <w:rPr>
          <w:smallCaps w:val="0"/>
          <w:spacing w:val="13"/>
          <w:vertAlign w:val="baseline"/>
        </w:rPr>
        <w:t> </w:t>
      </w:r>
      <w:r>
        <w:rPr>
          <w:smallCaps w:val="0"/>
          <w:vertAlign w:val="baseline"/>
        </w:rPr>
        <w:t>After</w:t>
      </w:r>
      <w:r>
        <w:rPr>
          <w:smallCaps w:val="0"/>
          <w:spacing w:val="14"/>
          <w:vertAlign w:val="baseline"/>
        </w:rPr>
        <w:t> </w:t>
      </w:r>
      <w:r>
        <w:rPr>
          <w:smallCaps w:val="0"/>
          <w:vertAlign w:val="baseline"/>
        </w:rPr>
        <w:t>a</w:t>
      </w:r>
      <w:r>
        <w:rPr>
          <w:smallCaps w:val="0"/>
          <w:spacing w:val="13"/>
          <w:vertAlign w:val="baseline"/>
        </w:rPr>
        <w:t> </w:t>
      </w:r>
      <w:r>
        <w:rPr>
          <w:smallCaps w:val="0"/>
          <w:vertAlign w:val="baseline"/>
        </w:rPr>
        <w:t>certain</w:t>
      </w:r>
      <w:r>
        <w:rPr>
          <w:smallCaps w:val="0"/>
          <w:spacing w:val="13"/>
          <w:vertAlign w:val="baseline"/>
        </w:rPr>
        <w:t> </w:t>
      </w:r>
      <w:r>
        <w:rPr>
          <w:smallCaps w:val="0"/>
          <w:vertAlign w:val="baseline"/>
        </w:rPr>
        <w:t>amount</w:t>
      </w:r>
      <w:r>
        <w:rPr>
          <w:smallCaps w:val="0"/>
          <w:spacing w:val="14"/>
          <w:vertAlign w:val="baseline"/>
        </w:rPr>
        <w:t> </w:t>
      </w:r>
      <w:r>
        <w:rPr>
          <w:smallCaps w:val="0"/>
          <w:vertAlign w:val="baseline"/>
        </w:rPr>
        <w:t>of</w:t>
      </w:r>
      <w:r>
        <w:rPr>
          <w:smallCaps w:val="0"/>
          <w:spacing w:val="13"/>
          <w:vertAlign w:val="baseline"/>
        </w:rPr>
        <w:t> </w:t>
      </w:r>
      <w:r>
        <w:rPr>
          <w:smallCaps w:val="0"/>
          <w:vertAlign w:val="baseline"/>
        </w:rPr>
        <w:t>time,</w:t>
      </w:r>
      <w:r>
        <w:rPr>
          <w:smallCaps w:val="0"/>
          <w:spacing w:val="14"/>
          <w:vertAlign w:val="baseline"/>
        </w:rPr>
        <w:t> </w:t>
      </w:r>
      <w:r>
        <w:rPr>
          <w:smallCaps w:val="0"/>
          <w:vertAlign w:val="baseline"/>
        </w:rPr>
        <w:t>the</w:t>
      </w:r>
    </w:p>
    <w:p>
      <w:pPr>
        <w:pStyle w:val="BodyText"/>
        <w:spacing w:line="216" w:lineRule="auto" w:before="3"/>
        <w:ind w:right="39"/>
      </w:pPr>
      <w:r>
        <w:rPr/>
        <w:t>concentration</w:t>
      </w:r>
      <w:r>
        <w:rPr>
          <w:spacing w:val="1"/>
        </w:rPr>
        <w:t> </w:t>
      </w:r>
      <w:r>
        <w:rPr/>
        <w:t>of</w:t>
      </w:r>
      <w:r>
        <w:rPr>
          <w:spacing w:val="1"/>
        </w:rPr>
        <w:t> </w:t>
      </w:r>
      <w:r>
        <w:rPr/>
        <w:t>di</w:t>
      </w:r>
      <w:r>
        <w:rPr>
          <w:rFonts w:ascii="Arial" w:hAnsi="Arial"/>
          <w:i/>
        </w:rPr>
        <w:t>ﬀ</w:t>
      </w:r>
      <w:r>
        <w:rPr/>
        <w:t>erent</w:t>
      </w:r>
      <w:r>
        <w:rPr>
          <w:spacing w:val="1"/>
        </w:rPr>
        <w:t> </w:t>
      </w:r>
      <w:r>
        <w:rPr/>
        <w:t>gases</w:t>
      </w:r>
      <w:r>
        <w:rPr>
          <w:spacing w:val="1"/>
        </w:rPr>
        <w:t> </w:t>
      </w:r>
      <w:r>
        <w:rPr/>
        <w:t>was</w:t>
      </w:r>
      <w:r>
        <w:rPr>
          <w:spacing w:val="1"/>
        </w:rPr>
        <w:t> </w:t>
      </w:r>
      <w:r>
        <w:rPr/>
        <w:t>analyzed</w:t>
      </w:r>
      <w:r>
        <w:rPr>
          <w:spacing w:val="1"/>
        </w:rPr>
        <w:t> </w:t>
      </w:r>
      <w:r>
        <w:rPr/>
        <w:t>with</w:t>
      </w:r>
      <w:r>
        <w:rPr>
          <w:spacing w:val="1"/>
        </w:rPr>
        <w:t> </w:t>
      </w:r>
      <w:r>
        <w:rPr/>
        <w:t>a</w:t>
      </w:r>
      <w:r>
        <w:rPr>
          <w:spacing w:val="1"/>
        </w:rPr>
        <w:t> </w:t>
      </w:r>
      <w:r>
        <w:rPr/>
        <w:t>thermal</w:t>
      </w:r>
      <w:r>
        <w:rPr>
          <w:spacing w:val="-38"/>
        </w:rPr>
        <w:t> </w:t>
      </w:r>
      <w:r>
        <w:rPr/>
        <w:t>conductivity detector </w:t>
      </w:r>
      <w:r>
        <w:rPr>
          <w:w w:val="105"/>
        </w:rPr>
        <w:t>(TCD) </w:t>
      </w:r>
      <w:r>
        <w:rPr/>
        <w:t>and a </w:t>
      </w:r>
      <w:r>
        <w:rPr>
          <w:rFonts w:ascii="Arial" w:hAnsi="Arial"/>
          <w:i/>
        </w:rPr>
        <w:t>ﬂ</w:t>
      </w:r>
      <w:r>
        <w:rPr/>
        <w:t>ame ionization detector </w:t>
      </w:r>
      <w:r>
        <w:rPr>
          <w:w w:val="105"/>
        </w:rPr>
        <w:t>(FID)</w:t>
      </w:r>
      <w:r>
        <w:rPr>
          <w:spacing w:val="-40"/>
          <w:w w:val="105"/>
        </w:rPr>
        <w:t> </w:t>
      </w:r>
      <w:r>
        <w:rPr/>
        <w:t>with</w:t>
      </w:r>
      <w:r>
        <w:rPr>
          <w:spacing w:val="1"/>
        </w:rPr>
        <w:t> </w:t>
      </w:r>
      <w:r>
        <w:rPr/>
        <w:t>a</w:t>
      </w:r>
      <w:r>
        <w:rPr>
          <w:spacing w:val="1"/>
        </w:rPr>
        <w:t> </w:t>
      </w:r>
      <w:r>
        <w:rPr/>
        <w:t>convertor</w:t>
      </w:r>
      <w:r>
        <w:rPr>
          <w:spacing w:val="1"/>
        </w:rPr>
        <w:t> </w:t>
      </w:r>
      <w:r>
        <w:rPr/>
        <w:t>installed</w:t>
      </w:r>
      <w:r>
        <w:rPr>
          <w:spacing w:val="1"/>
        </w:rPr>
        <w:t> </w:t>
      </w:r>
      <w:r>
        <w:rPr/>
        <w:t>in</w:t>
      </w:r>
      <w:r>
        <w:rPr>
          <w:spacing w:val="1"/>
        </w:rPr>
        <w:t> </w:t>
      </w:r>
      <w:r>
        <w:rPr/>
        <w:t>a</w:t>
      </w:r>
      <w:r>
        <w:rPr>
          <w:spacing w:val="1"/>
        </w:rPr>
        <w:t> </w:t>
      </w:r>
      <w:r>
        <w:rPr/>
        <w:t>gas</w:t>
      </w:r>
      <w:r>
        <w:rPr>
          <w:spacing w:val="1"/>
        </w:rPr>
        <w:t> </w:t>
      </w:r>
      <w:r>
        <w:rPr/>
        <w:t>chromatograph</w:t>
      </w:r>
      <w:r>
        <w:rPr>
          <w:spacing w:val="1"/>
        </w:rPr>
        <w:t> </w:t>
      </w:r>
      <w:r>
        <w:rPr/>
        <w:t>(GC7900,</w:t>
      </w:r>
      <w:r>
        <w:rPr>
          <w:spacing w:val="1"/>
        </w:rPr>
        <w:t> </w:t>
      </w:r>
      <w:r>
        <w:rPr/>
        <w:t>Techcomp).</w:t>
      </w:r>
    </w:p>
    <w:p>
      <w:pPr>
        <w:pStyle w:val="BodyText"/>
        <w:spacing w:line="216" w:lineRule="auto"/>
        <w:ind w:right="39" w:firstLine="179"/>
      </w:pPr>
      <w:r>
        <w:rPr>
          <w:w w:val="95"/>
        </w:rPr>
        <w:t>The response factor of gas reactants and products was calibrated</w:t>
      </w:r>
      <w:r>
        <w:rPr>
          <w:spacing w:val="1"/>
          <w:w w:val="95"/>
        </w:rPr>
        <w:t> </w:t>
      </w:r>
      <w:r>
        <w:rPr>
          <w:w w:val="95"/>
        </w:rPr>
        <w:t>using standard curve methods. The CO</w:t>
      </w:r>
      <w:r>
        <w:rPr>
          <w:w w:val="95"/>
          <w:vertAlign w:val="subscript"/>
        </w:rPr>
        <w:t>2</w:t>
      </w:r>
      <w:r>
        <w:rPr>
          <w:w w:val="95"/>
          <w:vertAlign w:val="baseline"/>
        </w:rPr>
        <w:t> conversion rate (</w:t>
      </w:r>
      <w:r>
        <w:rPr>
          <w:i/>
          <w:w w:val="95"/>
          <w:vertAlign w:val="baseline"/>
        </w:rPr>
        <w:t>R</w:t>
      </w:r>
      <w:r>
        <w:rPr>
          <w:w w:val="95"/>
          <w:vertAlign w:val="subscript"/>
        </w:rPr>
        <w:t>CO2</w:t>
      </w:r>
      <w:r>
        <w:rPr>
          <w:w w:val="95"/>
          <w:vertAlign w:val="baseline"/>
        </w:rPr>
        <w:t>), seen</w:t>
      </w:r>
      <w:r>
        <w:rPr>
          <w:spacing w:val="1"/>
          <w:w w:val="95"/>
          <w:vertAlign w:val="baseline"/>
        </w:rPr>
        <w:t> </w:t>
      </w:r>
      <w:r>
        <w:rPr>
          <w:w w:val="90"/>
          <w:vertAlign w:val="baseline"/>
        </w:rPr>
        <w:t>as characteristic of the photothermal catalytic activity, was de</w:t>
      </w:r>
      <w:r>
        <w:rPr>
          <w:rFonts w:ascii="Arial" w:hAnsi="Arial"/>
          <w:i/>
          <w:w w:val="90"/>
          <w:vertAlign w:val="baseline"/>
        </w:rPr>
        <w:t>ﬁ</w:t>
      </w:r>
      <w:r>
        <w:rPr>
          <w:w w:val="90"/>
          <w:vertAlign w:val="baseline"/>
        </w:rPr>
        <w:t>ned as</w:t>
      </w:r>
      <w:r>
        <w:rPr>
          <w:spacing w:val="1"/>
          <w:w w:val="90"/>
          <w:vertAlign w:val="baseline"/>
        </w:rPr>
        <w:t> </w:t>
      </w:r>
      <w:r>
        <w:rPr>
          <w:vertAlign w:val="baseline"/>
        </w:rPr>
        <w:t>the sum of the CO formation rate (</w:t>
      </w:r>
      <w:r>
        <w:rPr>
          <w:i/>
          <w:vertAlign w:val="baseline"/>
        </w:rPr>
        <w:t>F</w:t>
      </w:r>
      <w:r>
        <w:rPr>
          <w:vertAlign w:val="subscript"/>
        </w:rPr>
        <w:t>CO</w:t>
      </w:r>
      <w:r>
        <w:rPr>
          <w:vertAlign w:val="baseline"/>
        </w:rPr>
        <w:t>) and CH</w:t>
      </w:r>
      <w:r>
        <w:rPr>
          <w:vertAlign w:val="subscript"/>
        </w:rPr>
        <w:t>4</w:t>
      </w:r>
      <w:r>
        <w:rPr>
          <w:vertAlign w:val="baseline"/>
        </w:rPr>
        <w:t> formation rate</w:t>
      </w:r>
      <w:r>
        <w:rPr>
          <w:spacing w:val="1"/>
          <w:vertAlign w:val="baseline"/>
        </w:rPr>
        <w:t> </w:t>
      </w:r>
      <w:r>
        <w:rPr>
          <w:vertAlign w:val="baseline"/>
        </w:rPr>
        <w:t>(</w:t>
      </w:r>
      <w:r>
        <w:rPr>
          <w:i/>
          <w:vertAlign w:val="baseline"/>
        </w:rPr>
        <w:t>F</w:t>
      </w:r>
      <w:r>
        <w:rPr>
          <w:vertAlign w:val="subscript"/>
        </w:rPr>
        <w:t>CH4</w:t>
      </w:r>
      <w:r>
        <w:rPr>
          <w:vertAlign w:val="baseline"/>
        </w:rPr>
        <w:t>) owing to the mere detection of CO and CH</w:t>
      </w:r>
      <w:r>
        <w:rPr>
          <w:vertAlign w:val="subscript"/>
        </w:rPr>
        <w:t>4</w:t>
      </w:r>
      <w:r>
        <w:rPr>
          <w:vertAlign w:val="baseline"/>
        </w:rPr>
        <w:t> in the products.</w:t>
      </w:r>
      <w:r>
        <w:rPr>
          <w:spacing w:val="-38"/>
          <w:vertAlign w:val="baseline"/>
        </w:rPr>
        <w:t> </w:t>
      </w:r>
      <w:r>
        <w:rPr>
          <w:i/>
          <w:vertAlign w:val="baseline"/>
        </w:rPr>
        <w:t>F</w:t>
      </w:r>
      <w:r>
        <w:rPr>
          <w:vertAlign w:val="subscript"/>
        </w:rPr>
        <w:t>CO</w:t>
      </w:r>
      <w:r>
        <w:rPr>
          <w:spacing w:val="18"/>
          <w:vertAlign w:val="baseline"/>
        </w:rPr>
        <w:t> </w:t>
      </w:r>
      <w:r>
        <w:rPr>
          <w:vertAlign w:val="baseline"/>
        </w:rPr>
        <w:t>and</w:t>
      </w:r>
      <w:r>
        <w:rPr>
          <w:spacing w:val="17"/>
          <w:vertAlign w:val="baseline"/>
        </w:rPr>
        <w:t> </w:t>
      </w:r>
      <w:r>
        <w:rPr>
          <w:i/>
          <w:vertAlign w:val="baseline"/>
        </w:rPr>
        <w:t>F</w:t>
      </w:r>
      <w:r>
        <w:rPr>
          <w:vertAlign w:val="subscript"/>
        </w:rPr>
        <w:t>CH4</w:t>
      </w:r>
      <w:r>
        <w:rPr>
          <w:spacing w:val="18"/>
          <w:vertAlign w:val="baseline"/>
        </w:rPr>
        <w:t> </w:t>
      </w:r>
      <w:r>
        <w:rPr>
          <w:vertAlign w:val="baseline"/>
        </w:rPr>
        <w:t>are</w:t>
      </w:r>
      <w:r>
        <w:rPr>
          <w:spacing w:val="18"/>
          <w:vertAlign w:val="baseline"/>
        </w:rPr>
        <w:t> </w:t>
      </w:r>
      <w:r>
        <w:rPr>
          <w:vertAlign w:val="baseline"/>
        </w:rPr>
        <w:t>de</w:t>
      </w:r>
      <w:r>
        <w:rPr>
          <w:rFonts w:ascii="Arial" w:hAnsi="Arial"/>
          <w:i/>
          <w:vertAlign w:val="baseline"/>
        </w:rPr>
        <w:t>ﬁ</w:t>
      </w:r>
      <w:r>
        <w:rPr>
          <w:vertAlign w:val="baseline"/>
        </w:rPr>
        <w:t>ned</w:t>
      </w:r>
      <w:r>
        <w:rPr>
          <w:spacing w:val="18"/>
          <w:vertAlign w:val="baseline"/>
        </w:rPr>
        <w:t> </w:t>
      </w:r>
      <w:r>
        <w:rPr>
          <w:vertAlign w:val="baseline"/>
        </w:rPr>
        <w:t>as</w:t>
      </w:r>
    </w:p>
    <w:p>
      <w:pPr>
        <w:pStyle w:val="BodyText"/>
        <w:spacing w:line="206" w:lineRule="auto" w:before="119"/>
        <w:ind w:right="118" w:firstLine="180"/>
      </w:pPr>
      <w:r>
        <w:rPr/>
        <w:br w:type="column"/>
      </w:r>
      <w:r>
        <w:rPr>
          <w:rFonts w:ascii="Arial MT" w:hAnsi="Arial MT"/>
          <w:spacing w:val="-1"/>
        </w:rPr>
        <w:t>Temperature-Programmed </w:t>
      </w:r>
      <w:r>
        <w:rPr>
          <w:rFonts w:ascii="Arial MT" w:hAnsi="Arial MT"/>
        </w:rPr>
        <w:t>Desorption (TPD) Experiment.</w:t>
      </w:r>
      <w:r>
        <w:rPr>
          <w:rFonts w:ascii="Arial MT" w:hAnsi="Arial MT"/>
          <w:spacing w:val="1"/>
        </w:rPr>
        <w:t> </w:t>
      </w:r>
      <w:r>
        <w:rPr/>
        <w:t>The TPD experiment was performed on an automatic chemical</w:t>
      </w:r>
      <w:r>
        <w:rPr>
          <w:spacing w:val="1"/>
        </w:rPr>
        <w:t> </w:t>
      </w:r>
      <w:r>
        <w:rPr/>
        <w:t>adsorption instrument (FINETEC/FINE-SORB-3010). For</w:t>
      </w:r>
      <w:r>
        <w:rPr>
          <w:spacing w:val="1"/>
        </w:rPr>
        <w:t> </w:t>
      </w:r>
      <w:r>
        <w:rPr/>
        <w:t>H</w:t>
      </w:r>
      <w:r>
        <w:rPr>
          <w:vertAlign w:val="subscript"/>
        </w:rPr>
        <w:t>2</w:t>
      </w:r>
      <w:r>
        <w:rPr>
          <w:vertAlign w:val="baseline"/>
        </w:rPr>
        <w:t>- and</w:t>
      </w:r>
      <w:r>
        <w:rPr>
          <w:spacing w:val="1"/>
          <w:vertAlign w:val="baseline"/>
        </w:rPr>
        <w:t> </w:t>
      </w:r>
      <w:r>
        <w:rPr>
          <w:w w:val="95"/>
          <w:vertAlign w:val="baseline"/>
        </w:rPr>
        <w:t>CO</w:t>
      </w:r>
      <w:r>
        <w:rPr>
          <w:w w:val="95"/>
          <w:vertAlign w:val="subscript"/>
        </w:rPr>
        <w:t>2</w:t>
      </w:r>
      <w:r>
        <w:rPr>
          <w:w w:val="95"/>
          <w:vertAlign w:val="baseline"/>
        </w:rPr>
        <w:t>-TPD, </w:t>
      </w:r>
      <w:r>
        <w:rPr>
          <w:rFonts w:ascii="Lucida Sans Unicode" w:hAnsi="Lucida Sans Unicode"/>
          <w:w w:val="95"/>
          <w:vertAlign w:val="baseline"/>
        </w:rPr>
        <w:t>∼</w:t>
      </w:r>
      <w:r>
        <w:rPr>
          <w:w w:val="95"/>
          <w:vertAlign w:val="baseline"/>
        </w:rPr>
        <w:t>20 mg of sample was </w:t>
      </w:r>
      <w:r>
        <w:rPr>
          <w:rFonts w:ascii="Arial" w:hAnsi="Arial"/>
          <w:i/>
          <w:w w:val="95"/>
          <w:vertAlign w:val="baseline"/>
        </w:rPr>
        <w:t>ﬁ</w:t>
      </w:r>
      <w:r>
        <w:rPr>
          <w:smallCaps/>
          <w:w w:val="95"/>
          <w:vertAlign w:val="baseline"/>
        </w:rPr>
        <w:t>x</w:t>
      </w:r>
      <w:r>
        <w:rPr>
          <w:smallCaps w:val="0"/>
          <w:w w:val="95"/>
          <w:vertAlign w:val="baseline"/>
        </w:rPr>
        <w:t>ed in a U-shape quartz tube and</w:t>
      </w:r>
      <w:r>
        <w:rPr>
          <w:smallCaps w:val="0"/>
          <w:spacing w:val="1"/>
          <w:w w:val="95"/>
          <w:vertAlign w:val="baseline"/>
        </w:rPr>
        <w:t> </w:t>
      </w:r>
      <w:r>
        <w:rPr>
          <w:rFonts w:ascii="Arial" w:hAnsi="Arial"/>
          <w:i/>
          <w:smallCaps w:val="0"/>
          <w:spacing w:val="-1"/>
          <w:vertAlign w:val="baseline"/>
        </w:rPr>
        <w:t>ﬂ</w:t>
      </w:r>
      <w:r>
        <w:rPr>
          <w:smallCaps w:val="0"/>
          <w:spacing w:val="-1"/>
          <w:vertAlign w:val="baseline"/>
        </w:rPr>
        <w:t>ushed</w:t>
      </w:r>
      <w:r>
        <w:rPr>
          <w:smallCaps w:val="0"/>
          <w:spacing w:val="-8"/>
          <w:vertAlign w:val="baseline"/>
        </w:rPr>
        <w:t> </w:t>
      </w:r>
      <w:r>
        <w:rPr>
          <w:smallCaps w:val="0"/>
          <w:spacing w:val="-1"/>
          <w:vertAlign w:val="baseline"/>
        </w:rPr>
        <w:t>with</w:t>
      </w:r>
      <w:r>
        <w:rPr>
          <w:smallCaps w:val="0"/>
          <w:spacing w:val="-8"/>
          <w:vertAlign w:val="baseline"/>
        </w:rPr>
        <w:t> </w:t>
      </w:r>
      <w:r>
        <w:rPr>
          <w:smallCaps w:val="0"/>
          <w:spacing w:val="-1"/>
          <w:vertAlign w:val="baseline"/>
        </w:rPr>
        <w:t>Ar</w:t>
      </w:r>
      <w:r>
        <w:rPr>
          <w:smallCaps w:val="0"/>
          <w:spacing w:val="-8"/>
          <w:vertAlign w:val="baseline"/>
        </w:rPr>
        <w:t> </w:t>
      </w:r>
      <w:r>
        <w:rPr>
          <w:smallCaps w:val="0"/>
          <w:spacing w:val="-1"/>
          <w:vertAlign w:val="baseline"/>
        </w:rPr>
        <w:t>(40</w:t>
      </w:r>
      <w:r>
        <w:rPr>
          <w:smallCaps w:val="0"/>
          <w:spacing w:val="-7"/>
          <w:vertAlign w:val="baseline"/>
        </w:rPr>
        <w:t> </w:t>
      </w:r>
      <w:r>
        <w:rPr>
          <w:smallCaps w:val="0"/>
          <w:vertAlign w:val="baseline"/>
        </w:rPr>
        <w:t>mL/min)</w:t>
      </w:r>
      <w:r>
        <w:rPr>
          <w:smallCaps w:val="0"/>
          <w:spacing w:val="-8"/>
          <w:vertAlign w:val="baseline"/>
        </w:rPr>
        <w:t> </w:t>
      </w:r>
      <w:r>
        <w:rPr>
          <w:smallCaps w:val="0"/>
          <w:vertAlign w:val="baseline"/>
        </w:rPr>
        <w:t>for</w:t>
      </w:r>
      <w:r>
        <w:rPr>
          <w:smallCaps w:val="0"/>
          <w:spacing w:val="-8"/>
          <w:vertAlign w:val="baseline"/>
        </w:rPr>
        <w:t> </w:t>
      </w:r>
      <w:r>
        <w:rPr>
          <w:smallCaps w:val="0"/>
          <w:vertAlign w:val="baseline"/>
        </w:rPr>
        <w:t>10</w:t>
      </w:r>
      <w:r>
        <w:rPr>
          <w:smallCaps w:val="0"/>
          <w:spacing w:val="-7"/>
          <w:vertAlign w:val="baseline"/>
        </w:rPr>
        <w:t> </w:t>
      </w:r>
      <w:r>
        <w:rPr>
          <w:smallCaps w:val="0"/>
          <w:vertAlign w:val="baseline"/>
        </w:rPr>
        <w:t>min,</w:t>
      </w:r>
      <w:r>
        <w:rPr>
          <w:smallCaps w:val="0"/>
          <w:spacing w:val="-8"/>
          <w:vertAlign w:val="baseline"/>
        </w:rPr>
        <w:t> </w:t>
      </w:r>
      <w:r>
        <w:rPr>
          <w:smallCaps w:val="0"/>
          <w:vertAlign w:val="baseline"/>
        </w:rPr>
        <w:t>followed</w:t>
      </w:r>
      <w:r>
        <w:rPr>
          <w:smallCaps w:val="0"/>
          <w:spacing w:val="-7"/>
          <w:vertAlign w:val="baseline"/>
        </w:rPr>
        <w:t> </w:t>
      </w:r>
      <w:r>
        <w:rPr>
          <w:smallCaps w:val="0"/>
          <w:vertAlign w:val="baseline"/>
        </w:rPr>
        <w:t>by</w:t>
      </w:r>
      <w:r>
        <w:rPr>
          <w:smallCaps w:val="0"/>
          <w:spacing w:val="-8"/>
          <w:vertAlign w:val="baseline"/>
        </w:rPr>
        <w:t> </w:t>
      </w:r>
      <w:r>
        <w:rPr>
          <w:smallCaps w:val="0"/>
          <w:vertAlign w:val="baseline"/>
        </w:rPr>
        <w:t>heating</w:t>
      </w:r>
      <w:r>
        <w:rPr>
          <w:smallCaps w:val="0"/>
          <w:spacing w:val="-8"/>
          <w:vertAlign w:val="baseline"/>
        </w:rPr>
        <w:t> </w:t>
      </w:r>
      <w:r>
        <w:rPr>
          <w:smallCaps w:val="0"/>
          <w:vertAlign w:val="baseline"/>
        </w:rPr>
        <w:t>to</w:t>
      </w:r>
      <w:r>
        <w:rPr>
          <w:smallCaps w:val="0"/>
          <w:spacing w:val="-7"/>
          <w:vertAlign w:val="baseline"/>
        </w:rPr>
        <w:t> </w:t>
      </w:r>
      <w:r>
        <w:rPr>
          <w:smallCaps w:val="0"/>
          <w:vertAlign w:val="baseline"/>
        </w:rPr>
        <w:t>300</w:t>
      </w:r>
    </w:p>
    <w:p>
      <w:pPr>
        <w:pStyle w:val="BodyText"/>
        <w:spacing w:line="206" w:lineRule="auto"/>
        <w:ind w:right="117"/>
      </w:pPr>
      <w:r>
        <w:rPr>
          <w:rFonts w:ascii="SimSun-ExtB" w:hAnsi="SimSun-ExtB"/>
          <w:w w:val="40"/>
        </w:rPr>
        <w:t>°</w:t>
      </w:r>
      <w:r>
        <w:rPr>
          <w:w w:val="126"/>
        </w:rPr>
        <w:t>C</w:t>
      </w:r>
      <w:r>
        <w:rPr>
          <w:spacing w:val="7"/>
        </w:rPr>
        <w:t> </w:t>
      </w:r>
      <w:r>
        <w:rPr>
          <w:w w:val="103"/>
        </w:rPr>
        <w:t>(10</w:t>
      </w:r>
      <w:r>
        <w:rPr>
          <w:spacing w:val="6"/>
        </w:rPr>
        <w:t> </w:t>
      </w:r>
      <w:r>
        <w:rPr>
          <w:rFonts w:ascii="SimSun-ExtB" w:hAnsi="SimSun-ExtB"/>
          <w:spacing w:val="-1"/>
          <w:w w:val="40"/>
        </w:rPr>
        <w:t>°</w:t>
      </w:r>
      <w:r>
        <w:rPr>
          <w:w w:val="108"/>
        </w:rPr>
        <w:t>C/min)</w:t>
      </w:r>
      <w:r>
        <w:rPr>
          <w:spacing w:val="6"/>
        </w:rPr>
        <w:t> </w:t>
      </w:r>
      <w:r>
        <w:rPr>
          <w:w w:val="91"/>
        </w:rPr>
        <w:t>for</w:t>
      </w:r>
      <w:r>
        <w:rPr>
          <w:spacing w:val="6"/>
        </w:rPr>
        <w:t> </w:t>
      </w:r>
      <w:r>
        <w:rPr>
          <w:w w:val="93"/>
        </w:rPr>
        <w:t>60</w:t>
      </w:r>
      <w:r>
        <w:rPr>
          <w:spacing w:val="6"/>
        </w:rPr>
        <w:t> </w:t>
      </w:r>
      <w:r>
        <w:rPr>
          <w:w w:val="95"/>
        </w:rPr>
        <w:t>min</w:t>
      </w:r>
      <w:r>
        <w:rPr>
          <w:spacing w:val="7"/>
        </w:rPr>
        <w:t> </w:t>
      </w:r>
      <w:r>
        <w:rPr>
          <w:w w:val="91"/>
        </w:rPr>
        <w:t>and</w:t>
      </w:r>
      <w:r>
        <w:rPr>
          <w:spacing w:val="7"/>
        </w:rPr>
        <w:t> </w:t>
      </w:r>
      <w:r>
        <w:rPr>
          <w:w w:val="90"/>
        </w:rPr>
        <w:t>then</w:t>
      </w:r>
      <w:r>
        <w:rPr>
          <w:spacing w:val="6"/>
        </w:rPr>
        <w:t> </w:t>
      </w:r>
      <w:r>
        <w:rPr>
          <w:w w:val="95"/>
        </w:rPr>
        <w:t>cooling</w:t>
      </w:r>
      <w:r>
        <w:rPr>
          <w:spacing w:val="7"/>
        </w:rPr>
        <w:t> </w:t>
      </w:r>
      <w:r>
        <w:rPr>
          <w:w w:val="91"/>
        </w:rPr>
        <w:t>to</w:t>
      </w:r>
      <w:r>
        <w:rPr>
          <w:spacing w:val="6"/>
        </w:rPr>
        <w:t> </w:t>
      </w:r>
      <w:r>
        <w:rPr>
          <w:w w:val="93"/>
        </w:rPr>
        <w:t>room</w:t>
      </w:r>
      <w:r>
        <w:rPr>
          <w:spacing w:val="6"/>
        </w:rPr>
        <w:t> </w:t>
      </w:r>
      <w:r>
        <w:rPr>
          <w:w w:val="89"/>
        </w:rPr>
        <w:t>temperature</w:t>
      </w:r>
      <w:r>
        <w:rPr>
          <w:spacing w:val="7"/>
        </w:rPr>
        <w:t> </w:t>
      </w:r>
      <w:r>
        <w:rPr>
          <w:spacing w:val="-6"/>
          <w:w w:val="97"/>
        </w:rPr>
        <w:t>in</w:t>
      </w:r>
      <w:r>
        <w:rPr>
          <w:w w:val="97"/>
        </w:rPr>
        <w:t> </w:t>
      </w:r>
      <w:r>
        <w:rPr>
          <w:w w:val="90"/>
        </w:rPr>
        <w:t>the same Ar </w:t>
      </w:r>
      <w:r>
        <w:rPr>
          <w:rFonts w:ascii="Arial" w:hAnsi="Arial"/>
          <w:i/>
          <w:w w:val="90"/>
        </w:rPr>
        <w:t>ﬂ</w:t>
      </w:r>
      <w:r>
        <w:rPr>
          <w:w w:val="90"/>
        </w:rPr>
        <w:t>ow. Afterward, the sample was exposed to the adsorbate</w:t>
      </w:r>
      <w:r>
        <w:rPr>
          <w:spacing w:val="1"/>
          <w:w w:val="90"/>
        </w:rPr>
        <w:t> </w:t>
      </w:r>
      <w:r>
        <w:rPr>
          <w:w w:val="133"/>
        </w:rPr>
        <w:t>(</w:t>
      </w:r>
      <w:r>
        <w:rPr>
          <w:i/>
          <w:w w:val="73"/>
        </w:rPr>
        <w:t>e.g</w:t>
      </w:r>
      <w:r>
        <w:rPr>
          <w:i/>
          <w:spacing w:val="-1"/>
          <w:w w:val="73"/>
        </w:rPr>
        <w:t>.</w:t>
      </w:r>
      <w:r>
        <w:rPr>
          <w:w w:val="81"/>
        </w:rPr>
        <w:t>,</w:t>
      </w:r>
      <w:r>
        <w:rPr>
          <w:spacing w:val="4"/>
        </w:rPr>
        <w:t> </w:t>
      </w:r>
      <w:r>
        <w:rPr>
          <w:w w:val="120"/>
        </w:rPr>
        <w:t>H</w:t>
      </w:r>
      <w:r>
        <w:rPr>
          <w:w w:val="94"/>
          <w:vertAlign w:val="subscript"/>
        </w:rPr>
        <w:t>2</w:t>
      </w:r>
      <w:r>
        <w:rPr>
          <w:spacing w:val="3"/>
          <w:vertAlign w:val="baseline"/>
        </w:rPr>
        <w:t> </w:t>
      </w:r>
      <w:r>
        <w:rPr>
          <w:w w:val="91"/>
          <w:vertAlign w:val="baseline"/>
        </w:rPr>
        <w:t>and</w:t>
      </w:r>
      <w:r>
        <w:rPr>
          <w:spacing w:val="4"/>
          <w:vertAlign w:val="baseline"/>
        </w:rPr>
        <w:t> </w:t>
      </w:r>
      <w:r>
        <w:rPr>
          <w:w w:val="118"/>
          <w:vertAlign w:val="baseline"/>
        </w:rPr>
        <w:t>C</w:t>
      </w:r>
      <w:r>
        <w:rPr>
          <w:spacing w:val="-1"/>
          <w:w w:val="118"/>
          <w:vertAlign w:val="baseline"/>
        </w:rPr>
        <w:t>O</w:t>
      </w:r>
      <w:r>
        <w:rPr>
          <w:w w:val="94"/>
          <w:vertAlign w:val="subscript"/>
        </w:rPr>
        <w:t>2</w:t>
      </w:r>
      <w:r>
        <w:rPr>
          <w:w w:val="133"/>
          <w:vertAlign w:val="baseline"/>
        </w:rPr>
        <w:t>)</w:t>
      </w:r>
      <w:r>
        <w:rPr>
          <w:spacing w:val="4"/>
          <w:vertAlign w:val="baseline"/>
        </w:rPr>
        <w:t> </w:t>
      </w:r>
      <w:r>
        <w:rPr>
          <w:w w:val="92"/>
          <w:vertAlign w:val="baseline"/>
        </w:rPr>
        <w:t>with</w:t>
      </w:r>
      <w:r>
        <w:rPr>
          <w:spacing w:val="4"/>
          <w:vertAlign w:val="baseline"/>
        </w:rPr>
        <w:t> </w:t>
      </w:r>
      <w:r>
        <w:rPr>
          <w:w w:val="84"/>
          <w:vertAlign w:val="baseline"/>
        </w:rPr>
        <w:t>a</w:t>
      </w:r>
      <w:r>
        <w:rPr>
          <w:spacing w:val="4"/>
          <w:vertAlign w:val="baseline"/>
        </w:rPr>
        <w:t> </w:t>
      </w:r>
      <w:r>
        <w:rPr>
          <w:rFonts w:ascii="Arial" w:hAnsi="Arial"/>
          <w:i/>
          <w:w w:val="97"/>
          <w:vertAlign w:val="baseline"/>
        </w:rPr>
        <w:t>ﬂ</w:t>
      </w:r>
      <w:r>
        <w:rPr>
          <w:w w:val="91"/>
          <w:vertAlign w:val="baseline"/>
        </w:rPr>
        <w:t>ow</w:t>
      </w:r>
      <w:r>
        <w:rPr>
          <w:spacing w:val="4"/>
          <w:vertAlign w:val="baseline"/>
        </w:rPr>
        <w:t> </w:t>
      </w:r>
      <w:r>
        <w:rPr>
          <w:w w:val="86"/>
          <w:vertAlign w:val="baseline"/>
        </w:rPr>
        <w:t>rate</w:t>
      </w:r>
      <w:r>
        <w:rPr>
          <w:spacing w:val="4"/>
          <w:vertAlign w:val="baseline"/>
        </w:rPr>
        <w:t> </w:t>
      </w:r>
      <w:r>
        <w:rPr>
          <w:w w:val="90"/>
          <w:vertAlign w:val="baseline"/>
        </w:rPr>
        <w:t>of</w:t>
      </w:r>
      <w:r>
        <w:rPr>
          <w:spacing w:val="5"/>
          <w:vertAlign w:val="baseline"/>
        </w:rPr>
        <w:t> </w:t>
      </w:r>
      <w:r>
        <w:rPr>
          <w:w w:val="93"/>
          <w:vertAlign w:val="baseline"/>
        </w:rPr>
        <w:t>80</w:t>
      </w:r>
      <w:r>
        <w:rPr>
          <w:spacing w:val="4"/>
          <w:vertAlign w:val="baseline"/>
        </w:rPr>
        <w:t> </w:t>
      </w:r>
      <w:r>
        <w:rPr>
          <w:w w:val="102"/>
          <w:vertAlign w:val="baseline"/>
        </w:rPr>
        <w:t>mL/min</w:t>
      </w:r>
      <w:r>
        <w:rPr>
          <w:spacing w:val="3"/>
          <w:vertAlign w:val="baseline"/>
        </w:rPr>
        <w:t> </w:t>
      </w:r>
      <w:r>
        <w:rPr>
          <w:w w:val="91"/>
          <w:vertAlign w:val="baseline"/>
        </w:rPr>
        <w:t>for</w:t>
      </w:r>
      <w:r>
        <w:rPr>
          <w:spacing w:val="4"/>
          <w:vertAlign w:val="baseline"/>
        </w:rPr>
        <w:t> </w:t>
      </w:r>
      <w:r>
        <w:rPr>
          <w:w w:val="93"/>
          <w:vertAlign w:val="baseline"/>
        </w:rPr>
        <w:t>20</w:t>
      </w:r>
      <w:r>
        <w:rPr>
          <w:spacing w:val="4"/>
          <w:vertAlign w:val="baseline"/>
        </w:rPr>
        <w:t> </w:t>
      </w:r>
      <w:r>
        <w:rPr>
          <w:w w:val="95"/>
          <w:vertAlign w:val="baseline"/>
        </w:rPr>
        <w:t>min</w:t>
      </w:r>
      <w:r>
        <w:rPr>
          <w:spacing w:val="5"/>
          <w:vertAlign w:val="baseline"/>
        </w:rPr>
        <w:t> </w:t>
      </w:r>
      <w:r>
        <w:rPr>
          <w:w w:val="85"/>
          <w:vertAlign w:val="baseline"/>
        </w:rPr>
        <w:t>at</w:t>
      </w:r>
      <w:r>
        <w:rPr>
          <w:spacing w:val="3"/>
          <w:vertAlign w:val="baseline"/>
        </w:rPr>
        <w:t> </w:t>
      </w:r>
      <w:r>
        <w:rPr>
          <w:w w:val="93"/>
          <w:vertAlign w:val="baseline"/>
        </w:rPr>
        <w:t>25</w:t>
      </w:r>
      <w:r>
        <w:rPr>
          <w:spacing w:val="4"/>
          <w:vertAlign w:val="baseline"/>
        </w:rPr>
        <w:t> </w:t>
      </w:r>
      <w:r>
        <w:rPr>
          <w:rFonts w:ascii="SimSun-ExtB" w:hAnsi="SimSun-ExtB"/>
          <w:w w:val="40"/>
          <w:vertAlign w:val="baseline"/>
        </w:rPr>
        <w:t>°</w:t>
      </w:r>
      <w:r>
        <w:rPr>
          <w:w w:val="126"/>
          <w:vertAlign w:val="baseline"/>
        </w:rPr>
        <w:t>C </w:t>
      </w:r>
      <w:r>
        <w:rPr>
          <w:vertAlign w:val="baseline"/>
        </w:rPr>
        <w:t>and then </w:t>
      </w:r>
      <w:r>
        <w:rPr>
          <w:rFonts w:ascii="Arial" w:hAnsi="Arial"/>
          <w:i/>
          <w:vertAlign w:val="baseline"/>
        </w:rPr>
        <w:t>ﬂ</w:t>
      </w:r>
      <w:r>
        <w:rPr>
          <w:vertAlign w:val="baseline"/>
        </w:rPr>
        <w:t>ushed with Ar </w:t>
      </w:r>
      <w:r>
        <w:rPr>
          <w:rFonts w:ascii="Arial" w:hAnsi="Arial"/>
          <w:i/>
          <w:vertAlign w:val="baseline"/>
        </w:rPr>
        <w:t>ﬂ</w:t>
      </w:r>
      <w:r>
        <w:rPr>
          <w:vertAlign w:val="baseline"/>
        </w:rPr>
        <w:t>ow (40 mL/min) for 10 min. Finally, the</w:t>
      </w:r>
      <w:r>
        <w:rPr>
          <w:spacing w:val="-38"/>
          <w:vertAlign w:val="baseline"/>
        </w:rPr>
        <w:t> </w:t>
      </w:r>
      <w:r>
        <w:rPr>
          <w:w w:val="90"/>
          <w:vertAlign w:val="baseline"/>
        </w:rPr>
        <w:t>sample</w:t>
      </w:r>
      <w:r>
        <w:rPr>
          <w:vertAlign w:val="baseline"/>
        </w:rPr>
        <w:t> </w:t>
      </w:r>
      <w:r>
        <w:rPr>
          <w:spacing w:val="-21"/>
          <w:vertAlign w:val="baseline"/>
        </w:rPr>
        <w:t> </w:t>
      </w:r>
      <w:r>
        <w:rPr>
          <w:w w:val="87"/>
          <w:vertAlign w:val="baseline"/>
        </w:rPr>
        <w:t>was</w:t>
      </w:r>
      <w:r>
        <w:rPr>
          <w:vertAlign w:val="baseline"/>
        </w:rPr>
        <w:t> </w:t>
      </w:r>
      <w:r>
        <w:rPr>
          <w:spacing w:val="-20"/>
          <w:vertAlign w:val="baseline"/>
        </w:rPr>
        <w:t> </w:t>
      </w:r>
      <w:r>
        <w:rPr>
          <w:w w:val="88"/>
          <w:vertAlign w:val="baseline"/>
        </w:rPr>
        <w:t>heated</w:t>
      </w:r>
      <w:r>
        <w:rPr>
          <w:vertAlign w:val="baseline"/>
        </w:rPr>
        <w:t> </w:t>
      </w:r>
      <w:r>
        <w:rPr>
          <w:spacing w:val="-21"/>
          <w:vertAlign w:val="baseline"/>
        </w:rPr>
        <w:t> </w:t>
      </w:r>
      <w:r>
        <w:rPr>
          <w:w w:val="91"/>
          <w:vertAlign w:val="baseline"/>
        </w:rPr>
        <w:t>to</w:t>
      </w:r>
      <w:r>
        <w:rPr>
          <w:spacing w:val="19"/>
          <w:vertAlign w:val="baseline"/>
        </w:rPr>
        <w:t> </w:t>
      </w:r>
      <w:r>
        <w:rPr>
          <w:w w:val="93"/>
          <w:vertAlign w:val="baseline"/>
        </w:rPr>
        <w:t>600</w:t>
      </w:r>
      <w:r>
        <w:rPr>
          <w:vertAlign w:val="baseline"/>
        </w:rPr>
        <w:t> </w:t>
      </w:r>
      <w:r>
        <w:rPr>
          <w:spacing w:val="-20"/>
          <w:vertAlign w:val="baseline"/>
        </w:rPr>
        <w:t> </w:t>
      </w:r>
      <w:r>
        <w:rPr>
          <w:rFonts w:ascii="SimSun-ExtB" w:hAnsi="SimSun-ExtB"/>
          <w:spacing w:val="-1"/>
          <w:w w:val="40"/>
          <w:vertAlign w:val="baseline"/>
        </w:rPr>
        <w:t>°</w:t>
      </w:r>
      <w:r>
        <w:rPr>
          <w:w w:val="126"/>
          <w:vertAlign w:val="baseline"/>
        </w:rPr>
        <w:t>C</w:t>
      </w:r>
      <w:r>
        <w:rPr>
          <w:vertAlign w:val="baseline"/>
        </w:rPr>
        <w:t> </w:t>
      </w:r>
      <w:r>
        <w:rPr>
          <w:spacing w:val="-20"/>
          <w:vertAlign w:val="baseline"/>
        </w:rPr>
        <w:t> </w:t>
      </w:r>
      <w:r>
        <w:rPr>
          <w:w w:val="103"/>
          <w:vertAlign w:val="baseline"/>
        </w:rPr>
        <w:t>(10</w:t>
      </w:r>
      <w:r>
        <w:rPr>
          <w:vertAlign w:val="baseline"/>
        </w:rPr>
        <w:t> </w:t>
      </w:r>
      <w:r>
        <w:rPr>
          <w:spacing w:val="-20"/>
          <w:vertAlign w:val="baseline"/>
        </w:rPr>
        <w:t> </w:t>
      </w:r>
      <w:r>
        <w:rPr>
          <w:rFonts w:ascii="SimSun-ExtB" w:hAnsi="SimSun-ExtB"/>
          <w:spacing w:val="-1"/>
          <w:w w:val="40"/>
          <w:vertAlign w:val="baseline"/>
        </w:rPr>
        <w:t>°</w:t>
      </w:r>
      <w:r>
        <w:rPr>
          <w:w w:val="108"/>
          <w:vertAlign w:val="baseline"/>
        </w:rPr>
        <w:t>C/min)</w:t>
      </w:r>
      <w:r>
        <w:rPr>
          <w:vertAlign w:val="baseline"/>
        </w:rPr>
        <w:t> </w:t>
      </w:r>
      <w:r>
        <w:rPr>
          <w:spacing w:val="-21"/>
          <w:vertAlign w:val="baseline"/>
        </w:rPr>
        <w:t> </w:t>
      </w:r>
      <w:r>
        <w:rPr>
          <w:w w:val="97"/>
          <w:vertAlign w:val="baseline"/>
        </w:rPr>
        <w:t>in</w:t>
      </w:r>
      <w:r>
        <w:rPr>
          <w:vertAlign w:val="baseline"/>
        </w:rPr>
        <w:t> </w:t>
      </w:r>
      <w:r>
        <w:rPr>
          <w:spacing w:val="-21"/>
          <w:vertAlign w:val="baseline"/>
        </w:rPr>
        <w:t> </w:t>
      </w:r>
      <w:r>
        <w:rPr>
          <w:w w:val="89"/>
          <w:vertAlign w:val="baseline"/>
        </w:rPr>
        <w:t>the</w:t>
      </w:r>
      <w:r>
        <w:rPr>
          <w:vertAlign w:val="baseline"/>
        </w:rPr>
        <w:t> </w:t>
      </w:r>
      <w:r>
        <w:rPr>
          <w:spacing w:val="-21"/>
          <w:vertAlign w:val="baseline"/>
        </w:rPr>
        <w:t> </w:t>
      </w:r>
      <w:r>
        <w:rPr>
          <w:w w:val="101"/>
          <w:vertAlign w:val="baseline"/>
        </w:rPr>
        <w:t>Ar</w:t>
      </w:r>
      <w:r>
        <w:rPr>
          <w:vertAlign w:val="baseline"/>
        </w:rPr>
        <w:t> </w:t>
      </w:r>
      <w:r>
        <w:rPr>
          <w:spacing w:val="-20"/>
          <w:vertAlign w:val="baseline"/>
        </w:rPr>
        <w:t> </w:t>
      </w:r>
      <w:r>
        <w:rPr>
          <w:rFonts w:ascii="Arial" w:hAnsi="Arial"/>
          <w:i/>
          <w:w w:val="97"/>
          <w:vertAlign w:val="baseline"/>
        </w:rPr>
        <w:t>ﬂ</w:t>
      </w:r>
      <w:r>
        <w:rPr>
          <w:w w:val="91"/>
          <w:vertAlign w:val="baseline"/>
        </w:rPr>
        <w:t>ow</w:t>
      </w:r>
      <w:r>
        <w:rPr>
          <w:spacing w:val="19"/>
          <w:vertAlign w:val="baseline"/>
        </w:rPr>
        <w:t> </w:t>
      </w:r>
      <w:r>
        <w:rPr>
          <w:w w:val="103"/>
          <w:vertAlign w:val="baseline"/>
        </w:rPr>
        <w:t>(40</w:t>
      </w:r>
      <w:r>
        <w:rPr>
          <w:vertAlign w:val="baseline"/>
        </w:rPr>
        <w:t> </w:t>
      </w:r>
      <w:r>
        <w:rPr>
          <w:spacing w:val="-20"/>
          <w:vertAlign w:val="baseline"/>
        </w:rPr>
        <w:t> </w:t>
      </w:r>
      <w:r>
        <w:rPr>
          <w:w w:val="109"/>
          <w:vertAlign w:val="baseline"/>
        </w:rPr>
        <w:t>mL/ </w:t>
      </w:r>
      <w:r>
        <w:rPr>
          <w:w w:val="99"/>
          <w:vertAlign w:val="baseline"/>
        </w:rPr>
        <w:t>min).</w:t>
      </w:r>
      <w:r>
        <w:rPr>
          <w:spacing w:val="9"/>
          <w:vertAlign w:val="baseline"/>
        </w:rPr>
        <w:t> </w:t>
      </w:r>
      <w:r>
        <w:rPr>
          <w:w w:val="103"/>
          <w:vertAlign w:val="baseline"/>
        </w:rPr>
        <w:t>The</w:t>
      </w:r>
      <w:r>
        <w:rPr>
          <w:spacing w:val="10"/>
          <w:vertAlign w:val="baseline"/>
        </w:rPr>
        <w:t> </w:t>
      </w:r>
      <w:r>
        <w:rPr>
          <w:w w:val="89"/>
          <w:vertAlign w:val="baseline"/>
        </w:rPr>
        <w:t>temperature</w:t>
      </w:r>
      <w:r>
        <w:rPr>
          <w:spacing w:val="9"/>
          <w:vertAlign w:val="baseline"/>
        </w:rPr>
        <w:t> </w:t>
      </w:r>
      <w:r>
        <w:rPr>
          <w:w w:val="91"/>
          <w:vertAlign w:val="baseline"/>
        </w:rPr>
        <w:t>and</w:t>
      </w:r>
      <w:r>
        <w:rPr>
          <w:spacing w:val="9"/>
          <w:vertAlign w:val="baseline"/>
        </w:rPr>
        <w:t> </w:t>
      </w:r>
      <w:r>
        <w:rPr>
          <w:w w:val="91"/>
          <w:vertAlign w:val="baseline"/>
        </w:rPr>
        <w:t>current</w:t>
      </w:r>
      <w:r>
        <w:rPr>
          <w:spacing w:val="10"/>
          <w:vertAlign w:val="baseline"/>
        </w:rPr>
        <w:t> </w:t>
      </w:r>
      <w:r>
        <w:rPr>
          <w:w w:val="91"/>
          <w:vertAlign w:val="baseline"/>
        </w:rPr>
        <w:t>for</w:t>
      </w:r>
      <w:r>
        <w:rPr>
          <w:spacing w:val="9"/>
          <w:vertAlign w:val="baseline"/>
        </w:rPr>
        <w:t> </w:t>
      </w:r>
      <w:r>
        <w:rPr>
          <w:w w:val="123"/>
          <w:vertAlign w:val="baseline"/>
        </w:rPr>
        <w:t>TCD</w:t>
      </w:r>
      <w:r>
        <w:rPr>
          <w:spacing w:val="10"/>
          <w:vertAlign w:val="baseline"/>
        </w:rPr>
        <w:t> </w:t>
      </w:r>
      <w:r>
        <w:rPr>
          <w:w w:val="87"/>
          <w:vertAlign w:val="baseline"/>
        </w:rPr>
        <w:t>were</w:t>
      </w:r>
      <w:r>
        <w:rPr>
          <w:spacing w:val="10"/>
          <w:vertAlign w:val="baseline"/>
        </w:rPr>
        <w:t> </w:t>
      </w:r>
      <w:r>
        <w:rPr>
          <w:w w:val="93"/>
          <w:vertAlign w:val="baseline"/>
        </w:rPr>
        <w:t>60</w:t>
      </w:r>
      <w:r>
        <w:rPr>
          <w:spacing w:val="10"/>
          <w:vertAlign w:val="baseline"/>
        </w:rPr>
        <w:t> </w:t>
      </w:r>
      <w:r>
        <w:rPr>
          <w:rFonts w:ascii="SimSun-ExtB" w:hAnsi="SimSun-ExtB"/>
          <w:spacing w:val="-1"/>
          <w:w w:val="40"/>
          <w:vertAlign w:val="baseline"/>
        </w:rPr>
        <w:t>°</w:t>
      </w:r>
      <w:r>
        <w:rPr>
          <w:w w:val="126"/>
          <w:vertAlign w:val="baseline"/>
        </w:rPr>
        <w:t>C</w:t>
      </w:r>
      <w:r>
        <w:rPr>
          <w:spacing w:val="9"/>
          <w:vertAlign w:val="baseline"/>
        </w:rPr>
        <w:t> </w:t>
      </w:r>
      <w:r>
        <w:rPr>
          <w:w w:val="91"/>
          <w:vertAlign w:val="baseline"/>
        </w:rPr>
        <w:t>and</w:t>
      </w:r>
      <w:r>
        <w:rPr>
          <w:spacing w:val="10"/>
          <w:vertAlign w:val="baseline"/>
        </w:rPr>
        <w:t> </w:t>
      </w:r>
      <w:r>
        <w:rPr>
          <w:w w:val="93"/>
          <w:vertAlign w:val="baseline"/>
        </w:rPr>
        <w:t>90</w:t>
      </w:r>
      <w:r>
        <w:rPr>
          <w:spacing w:val="9"/>
          <w:vertAlign w:val="baseline"/>
        </w:rPr>
        <w:t> </w:t>
      </w:r>
      <w:r>
        <w:rPr>
          <w:spacing w:val="-4"/>
          <w:w w:val="96"/>
          <w:vertAlign w:val="baseline"/>
        </w:rPr>
        <w:t>mA,</w:t>
      </w:r>
      <w:r>
        <w:rPr>
          <w:w w:val="96"/>
          <w:vertAlign w:val="baseline"/>
        </w:rPr>
        <w:t> </w:t>
      </w:r>
      <w:r>
        <w:rPr>
          <w:w w:val="95"/>
          <w:vertAlign w:val="baseline"/>
        </w:rPr>
        <w:t>respectively. For CO-TPD, </w:t>
      </w:r>
      <w:r>
        <w:rPr>
          <w:rFonts w:ascii="Lucida Sans Unicode" w:hAnsi="Lucida Sans Unicode"/>
          <w:w w:val="95"/>
          <w:vertAlign w:val="baseline"/>
        </w:rPr>
        <w:t>∼</w:t>
      </w:r>
      <w:r>
        <w:rPr>
          <w:w w:val="95"/>
          <w:vertAlign w:val="baseline"/>
        </w:rPr>
        <w:t>10 mg of sample was put in a U-shaped</w:t>
      </w:r>
      <w:r>
        <w:rPr>
          <w:spacing w:val="1"/>
          <w:w w:val="95"/>
          <w:vertAlign w:val="baseline"/>
        </w:rPr>
        <w:t> </w:t>
      </w:r>
      <w:r>
        <w:rPr>
          <w:w w:val="95"/>
          <w:vertAlign w:val="baseline"/>
        </w:rPr>
        <w:t>quartz tube and </w:t>
      </w:r>
      <w:r>
        <w:rPr>
          <w:rFonts w:ascii="Arial" w:hAnsi="Arial"/>
          <w:i/>
          <w:w w:val="95"/>
          <w:vertAlign w:val="baseline"/>
        </w:rPr>
        <w:t>ﬂ</w:t>
      </w:r>
      <w:r>
        <w:rPr>
          <w:w w:val="95"/>
          <w:vertAlign w:val="baseline"/>
        </w:rPr>
        <w:t>ushed for 20 min with He (40 mL/min). Afterward,</w:t>
      </w:r>
      <w:r>
        <w:rPr>
          <w:spacing w:val="1"/>
          <w:w w:val="95"/>
          <w:vertAlign w:val="baseline"/>
        </w:rPr>
        <w:t> </w:t>
      </w:r>
      <w:r>
        <w:rPr>
          <w:vertAlign w:val="baseline"/>
        </w:rPr>
        <w:t>CO was introduced into the U-shaped quartz tube for 10 min for</w:t>
      </w:r>
      <w:r>
        <w:rPr>
          <w:spacing w:val="1"/>
          <w:vertAlign w:val="baseline"/>
        </w:rPr>
        <w:t> </w:t>
      </w:r>
      <w:r>
        <w:rPr>
          <w:spacing w:val="-1"/>
          <w:vertAlign w:val="baseline"/>
        </w:rPr>
        <w:t>adsorption,</w:t>
      </w:r>
      <w:r>
        <w:rPr>
          <w:spacing w:val="-8"/>
          <w:vertAlign w:val="baseline"/>
        </w:rPr>
        <w:t> </w:t>
      </w:r>
      <w:r>
        <w:rPr>
          <w:vertAlign w:val="baseline"/>
        </w:rPr>
        <w:t>followed</w:t>
      </w:r>
      <w:r>
        <w:rPr>
          <w:spacing w:val="-7"/>
          <w:vertAlign w:val="baseline"/>
        </w:rPr>
        <w:t> </w:t>
      </w:r>
      <w:r>
        <w:rPr>
          <w:vertAlign w:val="baseline"/>
        </w:rPr>
        <w:t>by</w:t>
      </w:r>
      <w:r>
        <w:rPr>
          <w:spacing w:val="-8"/>
          <w:vertAlign w:val="baseline"/>
        </w:rPr>
        <w:t> </w:t>
      </w:r>
      <w:r>
        <w:rPr>
          <w:rFonts w:ascii="Arial" w:hAnsi="Arial"/>
          <w:i/>
          <w:vertAlign w:val="baseline"/>
        </w:rPr>
        <w:t>ﬂ</w:t>
      </w:r>
      <w:r>
        <w:rPr>
          <w:vertAlign w:val="baseline"/>
        </w:rPr>
        <w:t>ushing</w:t>
      </w:r>
      <w:r>
        <w:rPr>
          <w:spacing w:val="-9"/>
          <w:vertAlign w:val="baseline"/>
        </w:rPr>
        <w:t> </w:t>
      </w:r>
      <w:r>
        <w:rPr>
          <w:vertAlign w:val="baseline"/>
        </w:rPr>
        <w:t>with</w:t>
      </w:r>
      <w:r>
        <w:rPr>
          <w:spacing w:val="-7"/>
          <w:vertAlign w:val="baseline"/>
        </w:rPr>
        <w:t> </w:t>
      </w:r>
      <w:r>
        <w:rPr>
          <w:vertAlign w:val="baseline"/>
        </w:rPr>
        <w:t>He</w:t>
      </w:r>
      <w:r>
        <w:rPr>
          <w:spacing w:val="-8"/>
          <w:vertAlign w:val="baseline"/>
        </w:rPr>
        <w:t> </w:t>
      </w:r>
      <w:r>
        <w:rPr>
          <w:vertAlign w:val="baseline"/>
        </w:rPr>
        <w:t>(40</w:t>
      </w:r>
      <w:r>
        <w:rPr>
          <w:spacing w:val="-8"/>
          <w:vertAlign w:val="baseline"/>
        </w:rPr>
        <w:t> </w:t>
      </w:r>
      <w:r>
        <w:rPr>
          <w:vertAlign w:val="baseline"/>
        </w:rPr>
        <w:t>mL/min)</w:t>
      </w:r>
      <w:r>
        <w:rPr>
          <w:spacing w:val="-8"/>
          <w:vertAlign w:val="baseline"/>
        </w:rPr>
        <w:t> </w:t>
      </w:r>
      <w:r>
        <w:rPr>
          <w:vertAlign w:val="baseline"/>
        </w:rPr>
        <w:t>for</w:t>
      </w:r>
      <w:r>
        <w:rPr>
          <w:spacing w:val="-7"/>
          <w:vertAlign w:val="baseline"/>
        </w:rPr>
        <w:t> </w:t>
      </w:r>
      <w:r>
        <w:rPr>
          <w:vertAlign w:val="baseline"/>
        </w:rPr>
        <w:t>10</w:t>
      </w:r>
      <w:r>
        <w:rPr>
          <w:spacing w:val="-8"/>
          <w:vertAlign w:val="baseline"/>
        </w:rPr>
        <w:t> </w:t>
      </w:r>
      <w:r>
        <w:rPr>
          <w:vertAlign w:val="baseline"/>
        </w:rPr>
        <w:t>min</w:t>
      </w:r>
      <w:r>
        <w:rPr>
          <w:spacing w:val="-8"/>
          <w:vertAlign w:val="baseline"/>
        </w:rPr>
        <w:t> </w:t>
      </w:r>
      <w:r>
        <w:rPr>
          <w:vertAlign w:val="baseline"/>
        </w:rPr>
        <w:t>to</w:t>
      </w:r>
      <w:r>
        <w:rPr>
          <w:spacing w:val="-38"/>
          <w:vertAlign w:val="baseline"/>
        </w:rPr>
        <w:t> </w:t>
      </w:r>
      <w:r>
        <w:rPr>
          <w:w w:val="90"/>
          <w:vertAlign w:val="baseline"/>
        </w:rPr>
        <w:t>remove</w:t>
      </w:r>
      <w:r>
        <w:rPr>
          <w:spacing w:val="16"/>
          <w:w w:val="90"/>
          <w:vertAlign w:val="baseline"/>
        </w:rPr>
        <w:t> </w:t>
      </w:r>
      <w:r>
        <w:rPr>
          <w:w w:val="90"/>
          <w:vertAlign w:val="baseline"/>
        </w:rPr>
        <w:t>the</w:t>
      </w:r>
      <w:r>
        <w:rPr>
          <w:spacing w:val="15"/>
          <w:w w:val="90"/>
          <w:vertAlign w:val="baseline"/>
        </w:rPr>
        <w:t> </w:t>
      </w:r>
      <w:r>
        <w:rPr>
          <w:w w:val="90"/>
          <w:vertAlign w:val="baseline"/>
        </w:rPr>
        <w:t>physical</w:t>
      </w:r>
      <w:r>
        <w:rPr>
          <w:spacing w:val="15"/>
          <w:w w:val="90"/>
          <w:vertAlign w:val="baseline"/>
        </w:rPr>
        <w:t> </w:t>
      </w:r>
      <w:r>
        <w:rPr>
          <w:w w:val="90"/>
          <w:vertAlign w:val="baseline"/>
        </w:rPr>
        <w:t>adsorption.</w:t>
      </w:r>
      <w:r>
        <w:rPr>
          <w:spacing w:val="15"/>
          <w:w w:val="90"/>
          <w:vertAlign w:val="baseline"/>
        </w:rPr>
        <w:t> </w:t>
      </w:r>
      <w:r>
        <w:rPr>
          <w:w w:val="90"/>
          <w:vertAlign w:val="baseline"/>
        </w:rPr>
        <w:t>Finally,</w:t>
      </w:r>
      <w:r>
        <w:rPr>
          <w:spacing w:val="17"/>
          <w:w w:val="90"/>
          <w:vertAlign w:val="baseline"/>
        </w:rPr>
        <w:t> </w:t>
      </w:r>
      <w:r>
        <w:rPr>
          <w:w w:val="90"/>
          <w:vertAlign w:val="baseline"/>
        </w:rPr>
        <w:t>the</w:t>
      </w:r>
      <w:r>
        <w:rPr>
          <w:spacing w:val="15"/>
          <w:w w:val="90"/>
          <w:vertAlign w:val="baseline"/>
        </w:rPr>
        <w:t> </w:t>
      </w:r>
      <w:r>
        <w:rPr>
          <w:w w:val="90"/>
          <w:vertAlign w:val="baseline"/>
        </w:rPr>
        <w:t>sample</w:t>
      </w:r>
      <w:r>
        <w:rPr>
          <w:spacing w:val="16"/>
          <w:w w:val="90"/>
          <w:vertAlign w:val="baseline"/>
        </w:rPr>
        <w:t> </w:t>
      </w:r>
      <w:r>
        <w:rPr>
          <w:w w:val="90"/>
          <w:vertAlign w:val="baseline"/>
        </w:rPr>
        <w:t>was</w:t>
      </w:r>
      <w:r>
        <w:rPr>
          <w:spacing w:val="17"/>
          <w:w w:val="90"/>
          <w:vertAlign w:val="baseline"/>
        </w:rPr>
        <w:t> </w:t>
      </w:r>
      <w:r>
        <w:rPr>
          <w:w w:val="90"/>
          <w:vertAlign w:val="baseline"/>
        </w:rPr>
        <w:t>heated</w:t>
      </w:r>
      <w:r>
        <w:rPr>
          <w:spacing w:val="15"/>
          <w:w w:val="90"/>
          <w:vertAlign w:val="baseline"/>
        </w:rPr>
        <w:t> </w:t>
      </w:r>
      <w:r>
        <w:rPr>
          <w:w w:val="90"/>
          <w:vertAlign w:val="baseline"/>
        </w:rPr>
        <w:t>to</w:t>
      </w:r>
      <w:r>
        <w:rPr>
          <w:spacing w:val="15"/>
          <w:w w:val="90"/>
          <w:vertAlign w:val="baseline"/>
        </w:rPr>
        <w:t> </w:t>
      </w:r>
      <w:r>
        <w:rPr>
          <w:w w:val="90"/>
          <w:vertAlign w:val="baseline"/>
        </w:rPr>
        <w:t>700</w:t>
      </w:r>
    </w:p>
    <w:p>
      <w:pPr>
        <w:pStyle w:val="BodyText"/>
        <w:spacing w:line="211" w:lineRule="auto" w:before="7"/>
        <w:ind w:right="117"/>
      </w:pPr>
      <w:r>
        <w:rPr>
          <w:rFonts w:ascii="SimSun-ExtB" w:hAnsi="SimSun-ExtB"/>
          <w:w w:val="40"/>
        </w:rPr>
        <w:t>°</w:t>
      </w:r>
      <w:r>
        <w:rPr>
          <w:w w:val="126"/>
        </w:rPr>
        <w:t>C</w:t>
      </w:r>
      <w:r>
        <w:rPr/>
        <w:t> </w:t>
      </w:r>
      <w:r>
        <w:rPr>
          <w:spacing w:val="-19"/>
        </w:rPr>
        <w:t> </w:t>
      </w:r>
      <w:r>
        <w:rPr>
          <w:w w:val="84"/>
        </w:rPr>
        <w:t>a</w:t>
      </w:r>
      <w:r>
        <w:rPr>
          <w:w w:val="87"/>
        </w:rPr>
        <w:t>t</w:t>
      </w:r>
      <w:r>
        <w:rPr/>
        <w:t> </w:t>
      </w:r>
      <w:r>
        <w:rPr>
          <w:spacing w:val="-19"/>
        </w:rPr>
        <w:t> </w:t>
      </w:r>
      <w:r>
        <w:rPr>
          <w:w w:val="84"/>
        </w:rPr>
        <w:t>a</w:t>
      </w:r>
      <w:r>
        <w:rPr/>
        <w:t> </w:t>
      </w:r>
      <w:r>
        <w:rPr>
          <w:spacing w:val="-19"/>
        </w:rPr>
        <w:t> </w:t>
      </w:r>
      <w:r>
        <w:rPr>
          <w:w w:val="86"/>
        </w:rPr>
        <w:t>rate</w:t>
      </w:r>
      <w:r>
        <w:rPr/>
        <w:t> </w:t>
      </w:r>
      <w:r>
        <w:rPr>
          <w:spacing w:val="-20"/>
        </w:rPr>
        <w:t> </w:t>
      </w:r>
      <w:r>
        <w:rPr>
          <w:w w:val="90"/>
        </w:rPr>
        <w:t>of</w:t>
      </w:r>
      <w:r>
        <w:rPr/>
        <w:t> </w:t>
      </w:r>
      <w:r>
        <w:rPr>
          <w:spacing w:val="-19"/>
        </w:rPr>
        <w:t> </w:t>
      </w:r>
      <w:r>
        <w:rPr>
          <w:w w:val="93"/>
        </w:rPr>
        <w:t>10</w:t>
      </w:r>
      <w:r>
        <w:rPr/>
        <w:t> </w:t>
      </w:r>
      <w:r>
        <w:rPr>
          <w:spacing w:val="-19"/>
        </w:rPr>
        <w:t> </w:t>
      </w:r>
      <w:r>
        <w:rPr>
          <w:rFonts w:ascii="SimSun-ExtB" w:hAnsi="SimSun-ExtB"/>
          <w:w w:val="40"/>
        </w:rPr>
        <w:t>°</w:t>
      </w:r>
      <w:r>
        <w:rPr>
          <w:w w:val="105"/>
        </w:rPr>
        <w:t>C/min</w:t>
      </w:r>
      <w:r>
        <w:rPr/>
        <w:t> </w:t>
      </w:r>
      <w:r>
        <w:rPr>
          <w:spacing w:val="-19"/>
        </w:rPr>
        <w:t> </w:t>
      </w:r>
      <w:r>
        <w:rPr>
          <w:w w:val="97"/>
        </w:rPr>
        <w:t>in</w:t>
      </w:r>
      <w:r>
        <w:rPr/>
        <w:t> </w:t>
      </w:r>
      <w:r>
        <w:rPr>
          <w:spacing w:val="-20"/>
        </w:rPr>
        <w:t> </w:t>
      </w:r>
      <w:r>
        <w:rPr>
          <w:w w:val="104"/>
        </w:rPr>
        <w:t>He</w:t>
      </w:r>
      <w:r>
        <w:rPr/>
        <w:t> </w:t>
      </w:r>
      <w:r>
        <w:rPr>
          <w:spacing w:val="-19"/>
        </w:rPr>
        <w:t> </w:t>
      </w:r>
      <w:r>
        <w:rPr>
          <w:rFonts w:ascii="Arial" w:hAnsi="Arial"/>
          <w:i/>
          <w:w w:val="97"/>
        </w:rPr>
        <w:t>ﬂ</w:t>
      </w:r>
      <w:r>
        <w:rPr>
          <w:w w:val="91"/>
        </w:rPr>
        <w:t>ow</w:t>
      </w:r>
      <w:r>
        <w:rPr/>
        <w:t> </w:t>
      </w:r>
      <w:r>
        <w:rPr>
          <w:spacing w:val="-19"/>
        </w:rPr>
        <w:t> </w:t>
      </w:r>
      <w:r>
        <w:rPr>
          <w:w w:val="103"/>
        </w:rPr>
        <w:t>(40</w:t>
      </w:r>
      <w:r>
        <w:rPr/>
        <w:t> </w:t>
      </w:r>
      <w:r>
        <w:rPr>
          <w:spacing w:val="-19"/>
        </w:rPr>
        <w:t> </w:t>
      </w:r>
      <w:r>
        <w:rPr>
          <w:w w:val="103"/>
        </w:rPr>
        <w:t>mL/min).</w:t>
      </w:r>
      <w:r>
        <w:rPr/>
        <w:t> </w:t>
      </w:r>
      <w:r>
        <w:rPr>
          <w:spacing w:val="-19"/>
        </w:rPr>
        <w:t> </w:t>
      </w:r>
      <w:r>
        <w:rPr>
          <w:w w:val="103"/>
        </w:rPr>
        <w:t>The</w:t>
      </w:r>
      <w:r>
        <w:rPr/>
        <w:t> </w:t>
      </w:r>
      <w:r>
        <w:rPr>
          <w:spacing w:val="-18"/>
        </w:rPr>
        <w:t> </w:t>
      </w:r>
      <w:r>
        <w:rPr>
          <w:w w:val="90"/>
        </w:rPr>
        <w:t>desorbed </w:t>
      </w:r>
      <w:r>
        <w:rPr/>
        <w:t>CO was measured by a TCD. The temperature and current of the</w:t>
      </w:r>
      <w:r>
        <w:rPr>
          <w:spacing w:val="1"/>
        </w:rPr>
        <w:t> </w:t>
      </w:r>
      <w:r>
        <w:rPr>
          <w:w w:val="123"/>
        </w:rPr>
        <w:t>TCD</w:t>
      </w:r>
      <w:r>
        <w:rPr>
          <w:spacing w:val="19"/>
        </w:rPr>
        <w:t> </w:t>
      </w:r>
      <w:r>
        <w:rPr>
          <w:w w:val="87"/>
        </w:rPr>
        <w:t>were</w:t>
      </w:r>
      <w:r>
        <w:rPr>
          <w:spacing w:val="20"/>
        </w:rPr>
        <w:t> </w:t>
      </w:r>
      <w:r>
        <w:rPr>
          <w:w w:val="93"/>
        </w:rPr>
        <w:t>60</w:t>
      </w:r>
      <w:r>
        <w:rPr>
          <w:spacing w:val="19"/>
        </w:rPr>
        <w:t> </w:t>
      </w:r>
      <w:r>
        <w:rPr>
          <w:rFonts w:ascii="SimSun-ExtB" w:hAnsi="SimSun-ExtB"/>
          <w:spacing w:val="-1"/>
          <w:w w:val="40"/>
        </w:rPr>
        <w:t>°</w:t>
      </w:r>
      <w:r>
        <w:rPr>
          <w:w w:val="126"/>
        </w:rPr>
        <w:t>C</w:t>
      </w:r>
      <w:r>
        <w:rPr>
          <w:spacing w:val="19"/>
        </w:rPr>
        <w:t> </w:t>
      </w:r>
      <w:r>
        <w:rPr>
          <w:w w:val="91"/>
        </w:rPr>
        <w:t>and</w:t>
      </w:r>
      <w:r>
        <w:rPr>
          <w:spacing w:val="18"/>
        </w:rPr>
        <w:t> </w:t>
      </w:r>
      <w:r>
        <w:rPr>
          <w:w w:val="93"/>
        </w:rPr>
        <w:t>90</w:t>
      </w:r>
      <w:r>
        <w:rPr>
          <w:spacing w:val="19"/>
        </w:rPr>
        <w:t> </w:t>
      </w:r>
      <w:r>
        <w:rPr>
          <w:w w:val="96"/>
        </w:rPr>
        <w:t>mA,</w:t>
      </w:r>
      <w:r>
        <w:rPr>
          <w:spacing w:val="20"/>
        </w:rPr>
        <w:t> </w:t>
      </w:r>
      <w:r>
        <w:rPr>
          <w:w w:val="90"/>
        </w:rPr>
        <w:t>respectively.</w:t>
      </w:r>
    </w:p>
    <w:p>
      <w:pPr>
        <w:pStyle w:val="BodyText"/>
        <w:spacing w:before="12"/>
        <w:ind w:left="0"/>
        <w:jc w:val="left"/>
      </w:pPr>
    </w:p>
    <w:p>
      <w:pPr>
        <w:pStyle w:val="Heading1"/>
        <w:jc w:val="both"/>
      </w:pPr>
      <w:r>
        <w:rPr>
          <w:color w:val="D57929"/>
          <w:w w:val="85"/>
        </w:rPr>
        <w:t>ASSOCIATED</w:t>
      </w:r>
      <w:r>
        <w:rPr>
          <w:color w:val="D57929"/>
          <w:spacing w:val="41"/>
          <w:w w:val="85"/>
        </w:rPr>
        <w:t> </w:t>
      </w:r>
      <w:r>
        <w:rPr>
          <w:color w:val="D57929"/>
          <w:w w:val="85"/>
        </w:rPr>
        <w:t>CONTENT</w:t>
      </w:r>
    </w:p>
    <w:p>
      <w:pPr>
        <w:spacing w:line="328" w:lineRule="exact" w:before="8"/>
        <w:ind w:left="150" w:right="0" w:firstLine="0"/>
        <w:jc w:val="both"/>
        <w:rPr>
          <w:rFonts w:ascii="Arial MT" w:hAnsi="Arial MT"/>
          <w:sz w:val="19"/>
        </w:rPr>
      </w:pPr>
      <w:r>
        <w:rPr>
          <w:rFonts w:ascii="Lucida Sans Unicode" w:hAnsi="Lucida Sans Unicode"/>
          <w:spacing w:val="-163"/>
          <w:w w:val="214"/>
          <w:sz w:val="23"/>
        </w:rPr>
        <w:t>*</w:t>
      </w:r>
      <w:r>
        <w:rPr>
          <w:rFonts w:ascii="Arial MT" w:hAnsi="Arial MT"/>
          <w:color w:val="FFFFFF"/>
          <w:spacing w:val="-1"/>
          <w:w w:val="83"/>
          <w:position w:val="3"/>
          <w:sz w:val="13"/>
        </w:rPr>
        <w:t>s</w:t>
      </w:r>
      <w:r>
        <w:rPr>
          <w:rFonts w:ascii="Tahoma" w:hAnsi="Tahoma"/>
          <w:color w:val="FFFFFF"/>
          <w:w w:val="112"/>
          <w:position w:val="3"/>
          <w:sz w:val="13"/>
        </w:rPr>
        <w:t>ı</w:t>
      </w:r>
      <w:r>
        <w:rPr>
          <w:rFonts w:ascii="Tahoma" w:hAnsi="Tahoma"/>
          <w:color w:val="FFFFFF"/>
          <w:position w:val="3"/>
          <w:sz w:val="13"/>
        </w:rPr>
        <w:t>   </w:t>
      </w:r>
      <w:r>
        <w:rPr>
          <w:rFonts w:ascii="Tahoma" w:hAnsi="Tahoma"/>
          <w:color w:val="FFFFFF"/>
          <w:spacing w:val="-21"/>
          <w:position w:val="3"/>
          <w:sz w:val="13"/>
        </w:rPr>
        <w:t> </w:t>
      </w:r>
      <w:r>
        <w:rPr>
          <w:rFonts w:ascii="Arial MT" w:hAnsi="Arial MT"/>
          <w:w w:val="101"/>
          <w:sz w:val="19"/>
        </w:rPr>
        <w:t>Supporting</w:t>
      </w:r>
      <w:r>
        <w:rPr>
          <w:rFonts w:ascii="Arial MT" w:hAnsi="Arial MT"/>
          <w:spacing w:val="10"/>
          <w:sz w:val="19"/>
        </w:rPr>
        <w:t> </w:t>
      </w:r>
      <w:r>
        <w:rPr>
          <w:rFonts w:ascii="Arial MT" w:hAnsi="Arial MT"/>
          <w:w w:val="103"/>
          <w:sz w:val="19"/>
        </w:rPr>
        <w:t>Information</w:t>
      </w:r>
    </w:p>
    <w:p>
      <w:pPr>
        <w:spacing w:line="216" w:lineRule="auto" w:before="0"/>
        <w:ind w:left="150" w:right="118" w:firstLine="0"/>
        <w:jc w:val="both"/>
        <w:rPr>
          <w:sz w:val="20"/>
        </w:rPr>
      </w:pPr>
      <w:r>
        <w:rPr>
          <w:sz w:val="20"/>
        </w:rPr>
        <w:t>The Supporting Information is available free of charge at</w:t>
      </w:r>
      <w:r>
        <w:rPr>
          <w:spacing w:val="1"/>
          <w:sz w:val="20"/>
        </w:rPr>
        <w:t> </w:t>
      </w:r>
      <w:hyperlink r:id="rId53">
        <w:r>
          <w:rPr>
            <w:color w:val="1E4BA0"/>
            <w:sz w:val="20"/>
          </w:rPr>
          <w:t>https://pubs.acs.org/doi/10.1021/acsnano.1c00990</w:t>
        </w:r>
      </w:hyperlink>
      <w:r>
        <w:rPr>
          <w:sz w:val="20"/>
        </w:rPr>
        <w:t>.</w:t>
      </w:r>
    </w:p>
    <w:p>
      <w:pPr>
        <w:spacing w:line="216" w:lineRule="auto" w:before="110"/>
        <w:ind w:left="631" w:right="117" w:firstLine="0"/>
        <w:jc w:val="both"/>
        <w:rPr>
          <w:sz w:val="20"/>
        </w:rPr>
      </w:pPr>
      <w:r>
        <w:rPr>
          <w:w w:val="95"/>
          <w:sz w:val="20"/>
        </w:rPr>
        <w:t>E</w:t>
      </w:r>
      <w:r>
        <w:rPr>
          <w:smallCaps/>
          <w:w w:val="95"/>
          <w:sz w:val="20"/>
        </w:rPr>
        <w:t>x</w:t>
      </w:r>
      <w:r>
        <w:rPr>
          <w:smallCaps w:val="0"/>
          <w:w w:val="95"/>
          <w:sz w:val="20"/>
        </w:rPr>
        <w:t>perimental sections of catalysts; materials and syn-</w:t>
      </w:r>
      <w:r>
        <w:rPr>
          <w:smallCaps w:val="0"/>
          <w:spacing w:val="1"/>
          <w:w w:val="95"/>
          <w:sz w:val="20"/>
        </w:rPr>
        <w:t> </w:t>
      </w:r>
      <w:r>
        <w:rPr>
          <w:smallCaps w:val="0"/>
          <w:w w:val="95"/>
          <w:sz w:val="20"/>
        </w:rPr>
        <w:t>thesis</w:t>
      </w:r>
      <w:r>
        <w:rPr>
          <w:smallCaps w:val="0"/>
          <w:spacing w:val="1"/>
          <w:w w:val="95"/>
          <w:sz w:val="20"/>
        </w:rPr>
        <w:t> </w:t>
      </w:r>
      <w:r>
        <w:rPr>
          <w:smallCaps w:val="0"/>
          <w:w w:val="95"/>
          <w:sz w:val="20"/>
        </w:rPr>
        <w:t>methods;</w:t>
      </w:r>
      <w:r>
        <w:rPr>
          <w:smallCaps w:val="0"/>
          <w:spacing w:val="1"/>
          <w:w w:val="95"/>
          <w:sz w:val="20"/>
        </w:rPr>
        <w:t> </w:t>
      </w:r>
      <w:r>
        <w:rPr>
          <w:smallCaps w:val="0"/>
          <w:w w:val="95"/>
          <w:sz w:val="20"/>
        </w:rPr>
        <w:t>structural</w:t>
      </w:r>
      <w:r>
        <w:rPr>
          <w:smallCaps w:val="0"/>
          <w:spacing w:val="1"/>
          <w:w w:val="95"/>
          <w:sz w:val="20"/>
        </w:rPr>
        <w:t> </w:t>
      </w:r>
      <w:r>
        <w:rPr>
          <w:smallCaps w:val="0"/>
          <w:w w:val="95"/>
          <w:sz w:val="20"/>
        </w:rPr>
        <w:t>characterization</w:t>
      </w:r>
      <w:r>
        <w:rPr>
          <w:smallCaps w:val="0"/>
          <w:spacing w:val="1"/>
          <w:w w:val="95"/>
          <w:sz w:val="20"/>
        </w:rPr>
        <w:t> </w:t>
      </w:r>
      <w:r>
        <w:rPr>
          <w:smallCaps w:val="0"/>
          <w:w w:val="95"/>
          <w:sz w:val="20"/>
        </w:rPr>
        <w:t>of</w:t>
      </w:r>
      <w:r>
        <w:rPr>
          <w:smallCaps w:val="0"/>
          <w:spacing w:val="1"/>
          <w:w w:val="95"/>
          <w:sz w:val="20"/>
        </w:rPr>
        <w:t> </w:t>
      </w:r>
      <w:r>
        <w:rPr>
          <w:smallCaps w:val="0"/>
          <w:w w:val="95"/>
          <w:sz w:val="20"/>
        </w:rPr>
        <w:t>MXene</w:t>
      </w:r>
      <w:r>
        <w:rPr>
          <w:smallCaps w:val="0"/>
          <w:spacing w:val="-40"/>
          <w:w w:val="95"/>
          <w:sz w:val="20"/>
        </w:rPr>
        <w:t> </w:t>
      </w:r>
      <w:r>
        <w:rPr>
          <w:smallCaps w:val="0"/>
          <w:w w:val="95"/>
          <w:sz w:val="20"/>
        </w:rPr>
        <w:t>materials and MXene-based catalysts; con</w:t>
      </w:r>
      <w:r>
        <w:rPr>
          <w:rFonts w:ascii="Arial" w:hAnsi="Arial"/>
          <w:i/>
          <w:smallCaps w:val="0"/>
          <w:w w:val="95"/>
          <w:sz w:val="20"/>
        </w:rPr>
        <w:t>ﬁ</w:t>
      </w:r>
      <w:r>
        <w:rPr>
          <w:smallCaps w:val="0"/>
          <w:w w:val="95"/>
          <w:sz w:val="20"/>
        </w:rPr>
        <w:t>guration of</w:t>
      </w:r>
      <w:r>
        <w:rPr>
          <w:smallCaps w:val="0"/>
          <w:spacing w:val="1"/>
          <w:w w:val="95"/>
          <w:sz w:val="20"/>
        </w:rPr>
        <w:t> </w:t>
      </w:r>
      <w:r>
        <w:rPr>
          <w:smallCaps w:val="0"/>
          <w:sz w:val="20"/>
        </w:rPr>
        <w:t>tested</w:t>
      </w:r>
      <w:r>
        <w:rPr>
          <w:smallCaps w:val="0"/>
          <w:spacing w:val="23"/>
          <w:sz w:val="20"/>
        </w:rPr>
        <w:t> </w:t>
      </w:r>
      <w:r>
        <w:rPr>
          <w:smallCaps w:val="0"/>
          <w:sz w:val="20"/>
        </w:rPr>
        <w:t>catalyst</w:t>
      </w:r>
      <w:r>
        <w:rPr>
          <w:smallCaps w:val="0"/>
          <w:spacing w:val="24"/>
          <w:sz w:val="20"/>
        </w:rPr>
        <w:t> </w:t>
      </w:r>
      <w:r>
        <w:rPr>
          <w:smallCaps w:val="0"/>
          <w:sz w:val="20"/>
        </w:rPr>
        <w:t>reactors;</w:t>
      </w:r>
      <w:r>
        <w:rPr>
          <w:smallCaps w:val="0"/>
          <w:spacing w:val="23"/>
          <w:sz w:val="20"/>
        </w:rPr>
        <w:t> </w:t>
      </w:r>
      <w:r>
        <w:rPr>
          <w:smallCaps w:val="0"/>
          <w:sz w:val="20"/>
        </w:rPr>
        <w:t>CO</w:t>
      </w:r>
      <w:r>
        <w:rPr>
          <w:smallCaps w:val="0"/>
          <w:sz w:val="20"/>
          <w:vertAlign w:val="subscript"/>
        </w:rPr>
        <w:t>2</w:t>
      </w:r>
      <w:r>
        <w:rPr>
          <w:smallCaps w:val="0"/>
          <w:spacing w:val="23"/>
          <w:sz w:val="20"/>
          <w:vertAlign w:val="baseline"/>
        </w:rPr>
        <w:t> </w:t>
      </w:r>
      <w:r>
        <w:rPr>
          <w:smallCaps w:val="0"/>
          <w:sz w:val="20"/>
          <w:vertAlign w:val="baseline"/>
        </w:rPr>
        <w:t>and</w:t>
      </w:r>
      <w:r>
        <w:rPr>
          <w:smallCaps w:val="0"/>
          <w:spacing w:val="24"/>
          <w:sz w:val="20"/>
          <w:vertAlign w:val="baseline"/>
        </w:rPr>
        <w:t> </w:t>
      </w:r>
      <w:r>
        <w:rPr>
          <w:smallCaps w:val="0"/>
          <w:sz w:val="20"/>
          <w:vertAlign w:val="baseline"/>
        </w:rPr>
        <w:t>H</w:t>
      </w:r>
      <w:r>
        <w:rPr>
          <w:smallCaps w:val="0"/>
          <w:sz w:val="20"/>
          <w:vertAlign w:val="subscript"/>
        </w:rPr>
        <w:t>2</w:t>
      </w:r>
      <w:r>
        <w:rPr>
          <w:smallCaps w:val="0"/>
          <w:spacing w:val="23"/>
          <w:sz w:val="20"/>
          <w:vertAlign w:val="baseline"/>
        </w:rPr>
        <w:t> </w:t>
      </w:r>
      <w:r>
        <w:rPr>
          <w:smallCaps w:val="0"/>
          <w:sz w:val="20"/>
          <w:vertAlign w:val="baseline"/>
        </w:rPr>
        <w:t>TPD</w:t>
      </w:r>
      <w:r>
        <w:rPr>
          <w:smallCaps w:val="0"/>
          <w:spacing w:val="24"/>
          <w:sz w:val="20"/>
          <w:vertAlign w:val="baseline"/>
        </w:rPr>
        <w:t> </w:t>
      </w:r>
      <w:r>
        <w:rPr>
          <w:smallCaps w:val="0"/>
          <w:sz w:val="20"/>
          <w:vertAlign w:val="baseline"/>
        </w:rPr>
        <w:t>pro</w:t>
      </w:r>
      <w:r>
        <w:rPr>
          <w:rFonts w:ascii="Arial" w:hAnsi="Arial"/>
          <w:i/>
          <w:smallCaps w:val="0"/>
          <w:sz w:val="20"/>
          <w:vertAlign w:val="baseline"/>
        </w:rPr>
        <w:t>ﬁ</w:t>
      </w:r>
      <w:r>
        <w:rPr>
          <w:smallCaps w:val="0"/>
          <w:sz w:val="20"/>
          <w:vertAlign w:val="baseline"/>
        </w:rPr>
        <w:t>les</w:t>
      </w:r>
      <w:r>
        <w:rPr>
          <w:smallCaps w:val="0"/>
          <w:spacing w:val="23"/>
          <w:sz w:val="20"/>
          <w:vertAlign w:val="baseline"/>
        </w:rPr>
        <w:t> </w:t>
      </w:r>
      <w:r>
        <w:rPr>
          <w:smallCaps w:val="0"/>
          <w:sz w:val="20"/>
          <w:vertAlign w:val="baseline"/>
        </w:rPr>
        <w:t>of</w:t>
      </w:r>
    </w:p>
    <w:p>
      <w:pPr>
        <w:spacing w:after="0" w:line="216" w:lineRule="auto"/>
        <w:jc w:val="both"/>
        <w:rPr>
          <w:sz w:val="20"/>
        </w:rPr>
        <w:sectPr>
          <w:pgSz w:w="12160" w:h="16010"/>
          <w:pgMar w:header="756" w:footer="289" w:top="1040" w:bottom="480" w:left="880" w:right="920"/>
          <w:cols w:num="2" w:equalWidth="0">
            <w:col w:w="4993" w:space="287"/>
            <w:col w:w="5080"/>
          </w:cols>
        </w:sectPr>
      </w:pPr>
    </w:p>
    <w:p>
      <w:pPr>
        <w:spacing w:before="171"/>
        <w:ind w:left="391" w:right="0" w:firstLine="0"/>
        <w:jc w:val="left"/>
        <w:rPr>
          <w:rFonts w:ascii="Times New Roman"/>
          <w:sz w:val="12"/>
        </w:rPr>
      </w:pPr>
      <w:r>
        <w:rPr>
          <w:rFonts w:ascii="Trebuchet MS"/>
          <w:i/>
          <w:spacing w:val="-5"/>
          <w:position w:val="4"/>
          <w:sz w:val="18"/>
        </w:rPr>
        <w:t>F</w:t>
      </w:r>
      <w:r>
        <w:rPr>
          <w:rFonts w:ascii="Times New Roman"/>
          <w:spacing w:val="-5"/>
          <w:sz w:val="12"/>
        </w:rPr>
        <w:t>CO</w:t>
      </w:r>
    </w:p>
    <w:p>
      <w:pPr>
        <w:tabs>
          <w:tab w:pos="558" w:val="left" w:leader="none"/>
          <w:tab w:pos="1381" w:val="left" w:leader="none"/>
        </w:tabs>
        <w:spacing w:line="184" w:lineRule="auto" w:before="60"/>
        <w:ind w:left="13" w:right="0" w:firstLine="0"/>
        <w:jc w:val="left"/>
        <w:rPr>
          <w:rFonts w:ascii="Times New Roman"/>
          <w:sz w:val="18"/>
        </w:rPr>
      </w:pPr>
      <w:r>
        <w:rPr/>
        <w:br w:type="column"/>
      </w:r>
      <w:r>
        <w:rPr>
          <w:rFonts w:ascii="Georgia"/>
          <w:w w:val="105"/>
          <w:position w:val="-11"/>
          <w:sz w:val="18"/>
        </w:rPr>
        <w:t>=</w:t>
      </w:r>
      <w:r>
        <w:rPr>
          <w:rFonts w:ascii="Trebuchet MS"/>
          <w:w w:val="105"/>
          <w:sz w:val="18"/>
          <w:u w:val="single"/>
        </w:rPr>
        <w:tab/>
      </w:r>
      <w:r>
        <w:rPr>
          <w:rFonts w:ascii="Trebuchet MS"/>
          <w:i/>
          <w:w w:val="105"/>
          <w:sz w:val="18"/>
          <w:u w:val="single"/>
        </w:rPr>
        <w:t>n</w:t>
      </w:r>
      <w:r>
        <w:rPr>
          <w:rFonts w:ascii="Times New Roman"/>
          <w:w w:val="105"/>
          <w:sz w:val="18"/>
          <w:u w:val="single"/>
        </w:rPr>
        <w:t>(CO)</w:t>
      </w:r>
      <w:r>
        <w:rPr>
          <w:rFonts w:ascii="Times New Roman"/>
          <w:sz w:val="18"/>
          <w:u w:val="single"/>
        </w:rPr>
        <w:tab/>
      </w:r>
    </w:p>
    <w:p>
      <w:pPr>
        <w:spacing w:line="173" w:lineRule="exact" w:before="0"/>
        <w:ind w:left="217" w:right="0" w:firstLine="0"/>
        <w:jc w:val="left"/>
        <w:rPr>
          <w:rFonts w:ascii="Trebuchet MS" w:hAnsi="Trebuchet MS"/>
          <w:i/>
          <w:sz w:val="18"/>
        </w:rPr>
      </w:pPr>
      <w:r>
        <w:rPr>
          <w:rFonts w:ascii="Trebuchet MS" w:hAnsi="Trebuchet MS"/>
          <w:i/>
          <w:sz w:val="18"/>
        </w:rPr>
        <w:t>m</w:t>
      </w:r>
      <w:r>
        <w:rPr>
          <w:rFonts w:ascii="Times New Roman" w:hAnsi="Times New Roman"/>
          <w:sz w:val="18"/>
        </w:rPr>
        <w:t>(cat)</w:t>
      </w:r>
      <w:r>
        <w:rPr>
          <w:rFonts w:ascii="Georgia" w:hAnsi="Georgia"/>
          <w:sz w:val="18"/>
        </w:rPr>
        <w:t>*</w:t>
      </w:r>
      <w:r>
        <w:rPr>
          <w:rFonts w:ascii="Times New Roman" w:hAnsi="Times New Roman"/>
          <w:i/>
          <w:sz w:val="18"/>
        </w:rPr>
        <w:t>ω</w:t>
      </w:r>
      <w:r>
        <w:rPr>
          <w:rFonts w:ascii="Times New Roman" w:hAnsi="Times New Roman"/>
          <w:sz w:val="18"/>
        </w:rPr>
        <w:t>(Ni)</w:t>
      </w:r>
      <w:r>
        <w:rPr>
          <w:rFonts w:ascii="Georgia" w:hAnsi="Georgia"/>
          <w:sz w:val="18"/>
        </w:rPr>
        <w:t>*</w:t>
      </w:r>
      <w:r>
        <w:rPr>
          <w:rFonts w:ascii="Trebuchet MS" w:hAnsi="Trebuchet MS"/>
          <w:i/>
          <w:sz w:val="18"/>
        </w:rPr>
        <w:t>t</w:t>
      </w:r>
    </w:p>
    <w:p>
      <w:pPr>
        <w:pStyle w:val="Heading2"/>
        <w:spacing w:line="216" w:lineRule="auto" w:before="1"/>
        <w:ind w:left="391" w:right="118"/>
      </w:pPr>
      <w:r>
        <w:rPr/>
        <w:br w:type="column"/>
      </w:r>
      <w:r>
        <w:rPr>
          <w:w w:val="95"/>
        </w:rPr>
        <w:t>MXene and MXene-based catalysts; photothermal and</w:t>
      </w:r>
      <w:r>
        <w:rPr>
          <w:spacing w:val="1"/>
          <w:w w:val="95"/>
        </w:rPr>
        <w:t> </w:t>
      </w:r>
      <w:r>
        <w:rPr>
          <w:w w:val="95"/>
        </w:rPr>
        <w:t>thermal catalytic testing of MXene and MXene-based</w:t>
      </w:r>
      <w:r>
        <w:rPr>
          <w:spacing w:val="1"/>
          <w:w w:val="95"/>
        </w:rPr>
        <w:t> </w:t>
      </w:r>
      <w:r>
        <w:rPr/>
        <w:t>catalysts</w:t>
      </w:r>
      <w:r>
        <w:rPr>
          <w:spacing w:val="20"/>
        </w:rPr>
        <w:t> </w:t>
      </w:r>
      <w:r>
        <w:rPr/>
        <w:t>(</w:t>
      </w:r>
      <w:hyperlink r:id="rId42">
        <w:r>
          <w:rPr>
            <w:color w:val="1E4BA0"/>
          </w:rPr>
          <w:t>PDF</w:t>
        </w:r>
      </w:hyperlink>
      <w:r>
        <w:rPr/>
        <w:t>)</w:t>
      </w:r>
    </w:p>
    <w:p>
      <w:pPr>
        <w:spacing w:after="0" w:line="216" w:lineRule="auto"/>
        <w:sectPr>
          <w:type w:val="continuous"/>
          <w:pgSz w:w="12160" w:h="16010"/>
          <w:pgMar w:top="1520" w:bottom="0" w:left="880" w:right="920"/>
          <w:cols w:num="3" w:equalWidth="0">
            <w:col w:w="640" w:space="40"/>
            <w:col w:w="1422" w:space="3418"/>
            <w:col w:w="4840"/>
          </w:cols>
        </w:sectPr>
      </w:pPr>
    </w:p>
    <w:p>
      <w:pPr>
        <w:tabs>
          <w:tab w:pos="1275" w:val="left" w:leader="none"/>
          <w:tab w:pos="2126" w:val="left" w:leader="none"/>
        </w:tabs>
        <w:spacing w:line="180" w:lineRule="auto" w:before="34"/>
        <w:ind w:left="391" w:right="0" w:firstLine="0"/>
        <w:jc w:val="left"/>
        <w:rPr>
          <w:rFonts w:ascii="Times New Roman"/>
          <w:sz w:val="18"/>
        </w:rPr>
      </w:pPr>
      <w:r>
        <w:rPr/>
        <w:pict>
          <v:shape style="position:absolute;margin-left:115.665802pt;margin-top:13.872885pt;width:31.15pt;height:13.6pt;mso-position-horizontal-relative:page;mso-position-vertical-relative:paragraph;z-index:-16230400" type="#_x0000_t202" filled="false" stroked="false">
            <v:textbox inset="0,0,0,0">
              <w:txbxContent>
                <w:p>
                  <w:pPr>
                    <w:tabs>
                      <w:tab w:pos="532" w:val="left" w:leader="none"/>
                    </w:tabs>
                    <w:spacing w:before="22"/>
                    <w:ind w:left="0" w:right="0" w:firstLine="0"/>
                    <w:jc w:val="left"/>
                    <w:rPr>
                      <w:rFonts w:ascii="Georgia" w:hAnsi="Georgia"/>
                      <w:sz w:val="18"/>
                    </w:rPr>
                  </w:pPr>
                  <w:r>
                    <w:rPr>
                      <w:rFonts w:ascii="Georgia" w:hAnsi="Georgia"/>
                      <w:w w:val="105"/>
                      <w:sz w:val="18"/>
                    </w:rPr>
                    <w:t>*</w:t>
                  </w:r>
                  <w:r>
                    <w:rPr>
                      <w:rFonts w:ascii="Times New Roman" w:hAnsi="Times New Roman"/>
                      <w:i/>
                      <w:w w:val="105"/>
                      <w:sz w:val="18"/>
                    </w:rPr>
                    <w:t>ω</w:t>
                    <w:tab/>
                  </w:r>
                  <w:r>
                    <w:rPr>
                      <w:rFonts w:ascii="Georgia" w:hAnsi="Georgia"/>
                      <w:spacing w:val="-6"/>
                      <w:w w:val="105"/>
                      <w:sz w:val="18"/>
                    </w:rPr>
                    <w:t>*</w:t>
                  </w:r>
                </w:p>
              </w:txbxContent>
            </v:textbox>
            <w10:wrap type="none"/>
          </v:shape>
        </w:pict>
      </w:r>
      <w:r>
        <w:rPr>
          <w:rFonts w:ascii="Trebuchet MS"/>
          <w:i/>
          <w:w w:val="105"/>
          <w:position w:val="-12"/>
          <w:sz w:val="18"/>
        </w:rPr>
        <w:t>F</w:t>
      </w:r>
      <w:r>
        <w:rPr>
          <w:rFonts w:ascii="Times New Roman"/>
          <w:w w:val="105"/>
          <w:position w:val="-16"/>
          <w:sz w:val="12"/>
        </w:rPr>
        <w:t>CH4</w:t>
      </w:r>
      <w:r>
        <w:rPr>
          <w:rFonts w:ascii="Times New Roman"/>
          <w:spacing w:val="20"/>
          <w:w w:val="105"/>
          <w:position w:val="-16"/>
          <w:sz w:val="12"/>
        </w:rPr>
        <w:t> </w:t>
      </w:r>
      <w:r>
        <w:rPr>
          <w:rFonts w:ascii="Georgia"/>
          <w:w w:val="105"/>
          <w:position w:val="-12"/>
          <w:sz w:val="18"/>
        </w:rPr>
        <w:t>=</w:t>
      </w:r>
      <w:r>
        <w:rPr>
          <w:rFonts w:ascii="Trebuchet MS"/>
          <w:w w:val="105"/>
          <w:sz w:val="18"/>
          <w:u w:val="single"/>
        </w:rPr>
        <w:tab/>
      </w:r>
      <w:r>
        <w:rPr>
          <w:rFonts w:ascii="Trebuchet MS"/>
          <w:i/>
          <w:w w:val="105"/>
          <w:sz w:val="18"/>
          <w:u w:val="single"/>
        </w:rPr>
        <w:t>n</w:t>
      </w:r>
      <w:r>
        <w:rPr>
          <w:rFonts w:ascii="Times New Roman"/>
          <w:w w:val="105"/>
          <w:sz w:val="18"/>
          <w:u w:val="single"/>
        </w:rPr>
        <w:t>(CH</w:t>
      </w:r>
      <w:r>
        <w:rPr>
          <w:rFonts w:ascii="Times New Roman"/>
          <w:w w:val="105"/>
          <w:sz w:val="18"/>
          <w:u w:val="single"/>
          <w:vertAlign w:val="subscript"/>
        </w:rPr>
        <w:t>4</w:t>
      </w:r>
      <w:r>
        <w:rPr>
          <w:rFonts w:ascii="Times New Roman"/>
          <w:w w:val="105"/>
          <w:sz w:val="18"/>
          <w:u w:val="single"/>
          <w:vertAlign w:val="baseline"/>
        </w:rPr>
        <w:t>)</w:t>
      </w:r>
      <w:r>
        <w:rPr>
          <w:rFonts w:ascii="Times New Roman"/>
          <w:sz w:val="18"/>
          <w:u w:val="single"/>
          <w:vertAlign w:val="baseline"/>
        </w:rPr>
        <w:tab/>
      </w:r>
    </w:p>
    <w:p>
      <w:pPr>
        <w:pStyle w:val="BodyText"/>
        <w:tabs>
          <w:tab w:pos="682" w:val="left" w:leader="none"/>
        </w:tabs>
        <w:spacing w:line="161" w:lineRule="exact"/>
        <w:ind w:left="0" w:right="1919"/>
        <w:jc w:val="center"/>
        <w:rPr>
          <w:rFonts w:ascii="Trebuchet MS"/>
          <w:i/>
        </w:rPr>
      </w:pPr>
      <w:r>
        <w:rPr>
          <w:rFonts w:ascii="Trebuchet MS"/>
          <w:i/>
        </w:rPr>
        <w:t>m</w:t>
      </w:r>
      <w:r>
        <w:rPr>
          <w:rFonts w:ascii="Times New Roman"/>
        </w:rPr>
        <w:t>(cat)</w:t>
        <w:tab/>
        <w:t>(Ni)</w:t>
      </w:r>
      <w:r>
        <w:rPr>
          <w:rFonts w:ascii="Times New Roman"/>
          <w:spacing w:val="36"/>
        </w:rPr>
        <w:t> </w:t>
      </w:r>
      <w:r>
        <w:rPr>
          <w:rFonts w:ascii="Trebuchet MS"/>
          <w:i/>
        </w:rPr>
        <w:t>t</w:t>
      </w:r>
    </w:p>
    <w:p>
      <w:pPr>
        <w:spacing w:before="159"/>
        <w:ind w:left="389" w:right="0" w:firstLine="0"/>
        <w:jc w:val="left"/>
        <w:rPr>
          <w:rFonts w:ascii="Times New Roman"/>
          <w:sz w:val="12"/>
        </w:rPr>
      </w:pPr>
      <w:r>
        <w:rPr>
          <w:rFonts w:ascii="Trebuchet MS"/>
          <w:i/>
          <w:w w:val="105"/>
          <w:position w:val="4"/>
          <w:sz w:val="18"/>
        </w:rPr>
        <w:t>R</w:t>
      </w:r>
      <w:r>
        <w:rPr>
          <w:rFonts w:ascii="Times New Roman"/>
          <w:w w:val="105"/>
          <w:sz w:val="12"/>
        </w:rPr>
        <w:t>CO2</w:t>
      </w:r>
      <w:r>
        <w:rPr>
          <w:rFonts w:ascii="Times New Roman"/>
          <w:spacing w:val="15"/>
          <w:w w:val="105"/>
          <w:sz w:val="12"/>
        </w:rPr>
        <w:t> </w:t>
      </w:r>
      <w:r>
        <w:rPr>
          <w:rFonts w:ascii="Georgia"/>
          <w:w w:val="105"/>
          <w:position w:val="4"/>
          <w:sz w:val="18"/>
        </w:rPr>
        <w:t>=</w:t>
      </w:r>
      <w:r>
        <w:rPr>
          <w:rFonts w:ascii="Georgia"/>
          <w:spacing w:val="4"/>
          <w:w w:val="105"/>
          <w:position w:val="4"/>
          <w:sz w:val="18"/>
        </w:rPr>
        <w:t> </w:t>
      </w:r>
      <w:r>
        <w:rPr>
          <w:rFonts w:ascii="Trebuchet MS"/>
          <w:i/>
          <w:w w:val="105"/>
          <w:position w:val="4"/>
          <w:sz w:val="18"/>
        </w:rPr>
        <w:t>F</w:t>
      </w:r>
      <w:r>
        <w:rPr>
          <w:rFonts w:ascii="Times New Roman"/>
          <w:w w:val="105"/>
          <w:sz w:val="12"/>
        </w:rPr>
        <w:t>CO</w:t>
      </w:r>
      <w:r>
        <w:rPr>
          <w:rFonts w:ascii="Times New Roman"/>
          <w:spacing w:val="12"/>
          <w:w w:val="105"/>
          <w:sz w:val="12"/>
        </w:rPr>
        <w:t> </w:t>
      </w:r>
      <w:r>
        <w:rPr>
          <w:rFonts w:ascii="Georgia"/>
          <w:w w:val="105"/>
          <w:position w:val="4"/>
          <w:sz w:val="18"/>
        </w:rPr>
        <w:t>+</w:t>
      </w:r>
      <w:r>
        <w:rPr>
          <w:rFonts w:ascii="Georgia"/>
          <w:spacing w:val="4"/>
          <w:w w:val="105"/>
          <w:position w:val="4"/>
          <w:sz w:val="18"/>
        </w:rPr>
        <w:t> </w:t>
      </w:r>
      <w:r>
        <w:rPr>
          <w:rFonts w:ascii="Trebuchet MS"/>
          <w:i/>
          <w:w w:val="105"/>
          <w:position w:val="4"/>
          <w:sz w:val="18"/>
        </w:rPr>
        <w:t>F</w:t>
      </w:r>
      <w:r>
        <w:rPr>
          <w:rFonts w:ascii="Times New Roman"/>
          <w:w w:val="105"/>
          <w:sz w:val="12"/>
        </w:rPr>
        <w:t>CH4</w:t>
      </w:r>
    </w:p>
    <w:p>
      <w:pPr>
        <w:pStyle w:val="BodyText"/>
        <w:spacing w:before="92"/>
        <w:ind w:left="0" w:right="1877"/>
        <w:jc w:val="center"/>
      </w:pPr>
      <w:r>
        <w:rPr/>
        <w:t>The</w:t>
      </w:r>
      <w:r>
        <w:rPr>
          <w:spacing w:val="4"/>
        </w:rPr>
        <w:t> </w:t>
      </w:r>
      <w:r>
        <w:rPr/>
        <w:t>selectivity</w:t>
      </w:r>
      <w:r>
        <w:rPr>
          <w:spacing w:val="6"/>
        </w:rPr>
        <w:t> </w:t>
      </w:r>
      <w:r>
        <w:rPr/>
        <w:t>of</w:t>
      </w:r>
      <w:r>
        <w:rPr>
          <w:spacing w:val="3"/>
        </w:rPr>
        <w:t> </w:t>
      </w:r>
      <w:r>
        <w:rPr/>
        <w:t>CO</w:t>
      </w:r>
      <w:r>
        <w:rPr>
          <w:spacing w:val="5"/>
        </w:rPr>
        <w:t> </w:t>
      </w:r>
      <w:r>
        <w:rPr/>
        <w:t>is</w:t>
      </w:r>
      <w:r>
        <w:rPr>
          <w:spacing w:val="5"/>
        </w:rPr>
        <w:t> </w:t>
      </w:r>
      <w:r>
        <w:rPr/>
        <w:t>de</w:t>
      </w:r>
      <w:r>
        <w:rPr>
          <w:rFonts w:ascii="Arial" w:hAnsi="Arial"/>
          <w:i/>
        </w:rPr>
        <w:t>ﬁ</w:t>
      </w:r>
      <w:r>
        <w:rPr/>
        <w:t>ned</w:t>
      </w:r>
      <w:r>
        <w:rPr>
          <w:spacing w:val="4"/>
        </w:rPr>
        <w:t> </w:t>
      </w:r>
      <w:r>
        <w:rPr/>
        <w:t>as</w:t>
      </w:r>
    </w:p>
    <w:p>
      <w:pPr>
        <w:pStyle w:val="BodyText"/>
        <w:tabs>
          <w:tab w:pos="1556" w:val="left" w:leader="none"/>
          <w:tab w:pos="2470" w:val="left" w:leader="none"/>
        </w:tabs>
        <w:spacing w:line="184" w:lineRule="auto" w:before="117"/>
        <w:ind w:left="382"/>
        <w:jc w:val="left"/>
        <w:rPr>
          <w:rFonts w:ascii="Times New Roman"/>
        </w:rPr>
      </w:pPr>
      <w:r>
        <w:rPr>
          <w:rFonts w:ascii="Trebuchet MS"/>
          <w:i/>
          <w:w w:val="105"/>
          <w:position w:val="-11"/>
        </w:rPr>
        <w:t>S</w:t>
      </w:r>
      <w:r>
        <w:rPr>
          <w:rFonts w:ascii="Times New Roman"/>
          <w:w w:val="105"/>
          <w:position w:val="-11"/>
        </w:rPr>
        <w:t>(CO)</w:t>
      </w:r>
      <w:r>
        <w:rPr>
          <w:rFonts w:ascii="Times New Roman"/>
          <w:spacing w:val="12"/>
          <w:w w:val="105"/>
          <w:position w:val="-11"/>
        </w:rPr>
        <w:t> </w:t>
      </w:r>
      <w:r>
        <w:rPr>
          <w:rFonts w:ascii="Georgia"/>
          <w:w w:val="105"/>
          <w:position w:val="-11"/>
        </w:rPr>
        <w:t>=</w:t>
      </w:r>
      <w:r>
        <w:rPr>
          <w:rFonts w:ascii="Trebuchet MS"/>
          <w:w w:val="105"/>
          <w:u w:val="single"/>
        </w:rPr>
        <w:tab/>
      </w:r>
      <w:r>
        <w:rPr>
          <w:rFonts w:ascii="Trebuchet MS"/>
          <w:i/>
          <w:w w:val="105"/>
          <w:u w:val="single"/>
        </w:rPr>
        <w:t>F</w:t>
      </w:r>
      <w:r>
        <w:rPr>
          <w:rFonts w:ascii="Times New Roman"/>
          <w:w w:val="105"/>
          <w:u w:val="single"/>
        </w:rPr>
        <w:t>(CO)</w:t>
      </w:r>
      <w:r>
        <w:rPr>
          <w:rFonts w:ascii="Times New Roman"/>
          <w:u w:val="single"/>
        </w:rPr>
        <w:tab/>
      </w:r>
    </w:p>
    <w:p>
      <w:pPr>
        <w:pStyle w:val="BodyText"/>
        <w:spacing w:line="172" w:lineRule="exact"/>
        <w:ind w:left="1144"/>
        <w:jc w:val="left"/>
        <w:rPr>
          <w:rFonts w:ascii="Times New Roman"/>
        </w:rPr>
      </w:pPr>
      <w:r>
        <w:rPr>
          <w:rFonts w:ascii="Trebuchet MS"/>
          <w:i/>
          <w:w w:val="105"/>
        </w:rPr>
        <w:t>F</w:t>
      </w:r>
      <w:r>
        <w:rPr>
          <w:rFonts w:ascii="Times New Roman"/>
          <w:w w:val="105"/>
        </w:rPr>
        <w:t>(CO)</w:t>
      </w:r>
      <w:r>
        <w:rPr>
          <w:rFonts w:ascii="Times New Roman"/>
          <w:spacing w:val="12"/>
          <w:w w:val="105"/>
        </w:rPr>
        <w:t> </w:t>
      </w:r>
      <w:r>
        <w:rPr>
          <w:rFonts w:ascii="Georgia"/>
          <w:w w:val="105"/>
        </w:rPr>
        <w:t>+</w:t>
      </w:r>
      <w:r>
        <w:rPr>
          <w:rFonts w:ascii="Georgia"/>
          <w:spacing w:val="17"/>
          <w:w w:val="105"/>
        </w:rPr>
        <w:t> </w:t>
      </w:r>
      <w:r>
        <w:rPr>
          <w:rFonts w:ascii="Trebuchet MS"/>
          <w:i/>
          <w:w w:val="105"/>
        </w:rPr>
        <w:t>F</w:t>
      </w:r>
      <w:r>
        <w:rPr>
          <w:rFonts w:ascii="Times New Roman"/>
          <w:w w:val="105"/>
        </w:rPr>
        <w:t>(CH4)</w:t>
      </w:r>
    </w:p>
    <w:p>
      <w:pPr>
        <w:pStyle w:val="BodyText"/>
        <w:spacing w:line="216" w:lineRule="auto" w:before="127"/>
        <w:ind w:right="38"/>
      </w:pPr>
      <w:r>
        <w:rPr>
          <w:w w:val="95"/>
        </w:rPr>
        <w:t>where </w:t>
      </w:r>
      <w:r>
        <w:rPr>
          <w:i/>
          <w:w w:val="95"/>
        </w:rPr>
        <w:t>n </w:t>
      </w:r>
      <w:r>
        <w:rPr>
          <w:w w:val="95"/>
        </w:rPr>
        <w:t>is the yield of products (mol), </w:t>
      </w:r>
      <w:r>
        <w:rPr>
          <w:rFonts w:ascii="Arial" w:hAnsi="Arial"/>
          <w:i/>
          <w:w w:val="95"/>
        </w:rPr>
        <w:t>ω</w:t>
      </w:r>
      <w:r>
        <w:rPr>
          <w:w w:val="95"/>
        </w:rPr>
        <w:t>(Ni) is the loading percent of</w:t>
      </w:r>
      <w:r>
        <w:rPr>
          <w:spacing w:val="-36"/>
          <w:w w:val="95"/>
        </w:rPr>
        <w:t> </w:t>
      </w:r>
      <w:r>
        <w:rPr>
          <w:w w:val="95"/>
        </w:rPr>
        <w:t>Ni, </w:t>
      </w:r>
      <w:r>
        <w:rPr>
          <w:i/>
          <w:w w:val="95"/>
        </w:rPr>
        <w:t>m</w:t>
      </w:r>
      <w:r>
        <w:rPr>
          <w:w w:val="95"/>
        </w:rPr>
        <w:t>(cat) is the mass of the catalyst (g), and </w:t>
      </w:r>
      <w:r>
        <w:rPr>
          <w:i/>
          <w:w w:val="95"/>
        </w:rPr>
        <w:t>t </w:t>
      </w:r>
      <w:r>
        <w:rPr>
          <w:w w:val="95"/>
        </w:rPr>
        <w:t>is the irradiation time</w:t>
      </w:r>
      <w:r>
        <w:rPr>
          <w:spacing w:val="1"/>
          <w:w w:val="95"/>
        </w:rPr>
        <w:t> </w:t>
      </w:r>
      <w:r>
        <w:rPr/>
        <w:t>illuminated</w:t>
      </w:r>
      <w:r>
        <w:rPr>
          <w:spacing w:val="14"/>
        </w:rPr>
        <w:t> </w:t>
      </w:r>
      <w:r>
        <w:rPr/>
        <w:t>by</w:t>
      </w:r>
      <w:r>
        <w:rPr>
          <w:spacing w:val="15"/>
        </w:rPr>
        <w:t> </w:t>
      </w:r>
      <w:r>
        <w:rPr/>
        <w:t>the</w:t>
      </w:r>
      <w:r>
        <w:rPr>
          <w:spacing w:val="16"/>
        </w:rPr>
        <w:t> </w:t>
      </w:r>
      <w:r>
        <w:rPr/>
        <w:t>300</w:t>
      </w:r>
      <w:r>
        <w:rPr>
          <w:spacing w:val="15"/>
        </w:rPr>
        <w:t> </w:t>
      </w:r>
      <w:r>
        <w:rPr/>
        <w:t>W</w:t>
      </w:r>
      <w:r>
        <w:rPr>
          <w:spacing w:val="16"/>
        </w:rPr>
        <w:t> </w:t>
      </w:r>
      <w:r>
        <w:rPr/>
        <w:t>Xe</w:t>
      </w:r>
      <w:r>
        <w:rPr>
          <w:spacing w:val="15"/>
        </w:rPr>
        <w:t> </w:t>
      </w:r>
      <w:r>
        <w:rPr/>
        <w:t>arc</w:t>
      </w:r>
      <w:r>
        <w:rPr>
          <w:spacing w:val="15"/>
        </w:rPr>
        <w:t> </w:t>
      </w:r>
      <w:r>
        <w:rPr/>
        <w:t>lamp</w:t>
      </w:r>
      <w:r>
        <w:rPr>
          <w:spacing w:val="15"/>
        </w:rPr>
        <w:t> </w:t>
      </w:r>
      <w:r>
        <w:rPr/>
        <w:t>(h).</w:t>
      </w:r>
    </w:p>
    <w:p>
      <w:pPr>
        <w:pStyle w:val="BodyText"/>
        <w:spacing w:line="208" w:lineRule="auto" w:before="6"/>
        <w:ind w:right="38" w:firstLine="179"/>
      </w:pPr>
      <w:r>
        <w:rPr>
          <w:w w:val="95"/>
        </w:rPr>
        <w:t>Isotope</w:t>
      </w:r>
      <w:r>
        <w:rPr>
          <w:spacing w:val="1"/>
          <w:w w:val="95"/>
        </w:rPr>
        <w:t> </w:t>
      </w:r>
      <w:r>
        <w:rPr>
          <w:w w:val="95"/>
        </w:rPr>
        <w:t>tracing</w:t>
      </w:r>
      <w:r>
        <w:rPr>
          <w:spacing w:val="1"/>
          <w:w w:val="95"/>
        </w:rPr>
        <w:t> </w:t>
      </w:r>
      <w:r>
        <w:rPr>
          <w:w w:val="95"/>
        </w:rPr>
        <w:t>experiments</w:t>
      </w:r>
      <w:r>
        <w:rPr>
          <w:spacing w:val="1"/>
          <w:w w:val="95"/>
        </w:rPr>
        <w:t> </w:t>
      </w:r>
      <w:r>
        <w:rPr>
          <w:w w:val="95"/>
        </w:rPr>
        <w:t>were</w:t>
      </w:r>
      <w:r>
        <w:rPr>
          <w:spacing w:val="1"/>
          <w:w w:val="95"/>
        </w:rPr>
        <w:t> </w:t>
      </w:r>
      <w:r>
        <w:rPr>
          <w:w w:val="95"/>
        </w:rPr>
        <w:t>performed</w:t>
      </w:r>
      <w:r>
        <w:rPr>
          <w:spacing w:val="1"/>
          <w:w w:val="95"/>
        </w:rPr>
        <w:t> </w:t>
      </w:r>
      <w:r>
        <w:rPr>
          <w:w w:val="95"/>
        </w:rPr>
        <w:t>using</w:t>
      </w:r>
      <w:r>
        <w:rPr>
          <w:spacing w:val="1"/>
          <w:w w:val="95"/>
        </w:rPr>
        <w:t> </w:t>
      </w:r>
      <w:r>
        <w:rPr>
          <w:w w:val="95"/>
          <w:vertAlign w:val="superscript"/>
        </w:rPr>
        <w:t>13</w:t>
      </w:r>
      <w:r>
        <w:rPr>
          <w:w w:val="95"/>
          <w:vertAlign w:val="baseline"/>
        </w:rPr>
        <w:t>CO</w:t>
      </w:r>
      <w:r>
        <w:rPr>
          <w:w w:val="95"/>
          <w:vertAlign w:val="subscript"/>
        </w:rPr>
        <w:t>2</w:t>
      </w:r>
      <w:r>
        <w:rPr>
          <w:spacing w:val="1"/>
          <w:w w:val="95"/>
          <w:vertAlign w:val="baseline"/>
        </w:rPr>
        <w:t> </w:t>
      </w:r>
      <w:r>
        <w:rPr>
          <w:w w:val="95"/>
          <w:vertAlign w:val="baseline"/>
        </w:rPr>
        <w:t>(99.9</w:t>
      </w:r>
      <w:r>
        <w:rPr>
          <w:spacing w:val="-36"/>
          <w:w w:val="95"/>
          <w:vertAlign w:val="baseline"/>
        </w:rPr>
        <w:t> </w:t>
      </w:r>
      <w:r>
        <w:rPr>
          <w:w w:val="95"/>
          <w:vertAlign w:val="baseline"/>
        </w:rPr>
        <w:t>atomic % Sigma-Aldrich) in a custom fabricated 1.5 mL stainless steel</w:t>
      </w:r>
      <w:r>
        <w:rPr>
          <w:spacing w:val="-36"/>
          <w:w w:val="95"/>
          <w:vertAlign w:val="baseline"/>
        </w:rPr>
        <w:t> </w:t>
      </w:r>
      <w:r>
        <w:rPr>
          <w:w w:val="95"/>
          <w:vertAlign w:val="baseline"/>
        </w:rPr>
        <w:t>batch reactor with a fused silica view port sealed with Viton O-rings.</w:t>
      </w:r>
      <w:r>
        <w:rPr>
          <w:spacing w:val="1"/>
          <w:w w:val="95"/>
          <w:vertAlign w:val="baseline"/>
        </w:rPr>
        <w:t> </w:t>
      </w:r>
      <w:r>
        <w:rPr>
          <w:vertAlign w:val="baseline"/>
        </w:rPr>
        <w:t>The reactors were evacuated prior to being injected with </w:t>
      </w:r>
      <w:r>
        <w:rPr>
          <w:vertAlign w:val="superscript"/>
        </w:rPr>
        <w:t>13</w:t>
      </w:r>
      <w:r>
        <w:rPr>
          <w:vertAlign w:val="baseline"/>
        </w:rPr>
        <w:t>CO</w:t>
      </w:r>
      <w:r>
        <w:rPr>
          <w:vertAlign w:val="subscript"/>
        </w:rPr>
        <w:t>2</w:t>
      </w:r>
      <w:r>
        <w:rPr>
          <w:spacing w:val="1"/>
          <w:vertAlign w:val="baseline"/>
        </w:rPr>
        <w:t> </w:t>
      </w:r>
      <w:r>
        <w:rPr>
          <w:w w:val="95"/>
          <w:vertAlign w:val="baseline"/>
        </w:rPr>
        <w:t>followed</w:t>
      </w:r>
      <w:r>
        <w:rPr>
          <w:spacing w:val="17"/>
          <w:w w:val="95"/>
          <w:vertAlign w:val="baseline"/>
        </w:rPr>
        <w:t> </w:t>
      </w:r>
      <w:r>
        <w:rPr>
          <w:w w:val="95"/>
          <w:vertAlign w:val="baseline"/>
        </w:rPr>
        <w:t>by</w:t>
      </w:r>
      <w:r>
        <w:rPr>
          <w:spacing w:val="17"/>
          <w:w w:val="95"/>
          <w:vertAlign w:val="baseline"/>
        </w:rPr>
        <w:t> </w:t>
      </w:r>
      <w:r>
        <w:rPr>
          <w:w w:val="95"/>
          <w:vertAlign w:val="baseline"/>
        </w:rPr>
        <w:t>H</w:t>
      </w:r>
      <w:r>
        <w:rPr>
          <w:w w:val="95"/>
          <w:vertAlign w:val="subscript"/>
        </w:rPr>
        <w:t>2</w:t>
      </w:r>
      <w:r>
        <w:rPr>
          <w:w w:val="95"/>
          <w:vertAlign w:val="baseline"/>
        </w:rPr>
        <w:t>.</w:t>
      </w:r>
      <w:r>
        <w:rPr>
          <w:spacing w:val="16"/>
          <w:w w:val="95"/>
          <w:vertAlign w:val="baseline"/>
        </w:rPr>
        <w:t> </w:t>
      </w:r>
      <w:r>
        <w:rPr>
          <w:w w:val="95"/>
          <w:vertAlign w:val="baseline"/>
        </w:rPr>
        <w:t>The</w:t>
      </w:r>
      <w:r>
        <w:rPr>
          <w:spacing w:val="17"/>
          <w:w w:val="95"/>
          <w:vertAlign w:val="baseline"/>
        </w:rPr>
        <w:t> </w:t>
      </w:r>
      <w:r>
        <w:rPr>
          <w:w w:val="95"/>
          <w:vertAlign w:val="baseline"/>
        </w:rPr>
        <w:t>partial</w:t>
      </w:r>
      <w:r>
        <w:rPr>
          <w:spacing w:val="19"/>
          <w:w w:val="95"/>
          <w:vertAlign w:val="baseline"/>
        </w:rPr>
        <w:t> </w:t>
      </w:r>
      <w:r>
        <w:rPr>
          <w:w w:val="95"/>
          <w:vertAlign w:val="baseline"/>
        </w:rPr>
        <w:t>pressure</w:t>
      </w:r>
      <w:r>
        <w:rPr>
          <w:spacing w:val="17"/>
          <w:w w:val="95"/>
          <w:vertAlign w:val="baseline"/>
        </w:rPr>
        <w:t> </w:t>
      </w:r>
      <w:r>
        <w:rPr>
          <w:w w:val="95"/>
          <w:vertAlign w:val="baseline"/>
        </w:rPr>
        <w:t>was</w:t>
      </w:r>
      <w:r>
        <w:rPr>
          <w:spacing w:val="17"/>
          <w:w w:val="95"/>
          <w:vertAlign w:val="baseline"/>
        </w:rPr>
        <w:t> </w:t>
      </w:r>
      <w:r>
        <w:rPr>
          <w:rFonts w:ascii="Lucida Sans Unicode" w:hAnsi="Lucida Sans Unicode"/>
          <w:w w:val="95"/>
          <w:vertAlign w:val="baseline"/>
        </w:rPr>
        <w:t>∼</w:t>
      </w:r>
      <w:r>
        <w:rPr>
          <w:w w:val="95"/>
          <w:vertAlign w:val="baseline"/>
        </w:rPr>
        <w:t>14</w:t>
      </w:r>
      <w:r>
        <w:rPr>
          <w:spacing w:val="17"/>
          <w:w w:val="95"/>
          <w:vertAlign w:val="baseline"/>
        </w:rPr>
        <w:t> </w:t>
      </w:r>
      <w:r>
        <w:rPr>
          <w:w w:val="95"/>
          <w:vertAlign w:val="baseline"/>
        </w:rPr>
        <w:t>psi</w:t>
      </w:r>
      <w:r>
        <w:rPr>
          <w:spacing w:val="18"/>
          <w:w w:val="95"/>
          <w:vertAlign w:val="baseline"/>
        </w:rPr>
        <w:t> </w:t>
      </w:r>
      <w:r>
        <w:rPr>
          <w:w w:val="95"/>
          <w:vertAlign w:val="baseline"/>
        </w:rPr>
        <w:t>for</w:t>
      </w:r>
      <w:r>
        <w:rPr>
          <w:spacing w:val="17"/>
          <w:w w:val="95"/>
          <w:vertAlign w:val="baseline"/>
        </w:rPr>
        <w:t> </w:t>
      </w:r>
      <w:r>
        <w:rPr>
          <w:w w:val="95"/>
          <w:vertAlign w:val="baseline"/>
        </w:rPr>
        <w:t>both</w:t>
      </w:r>
      <w:r>
        <w:rPr>
          <w:spacing w:val="18"/>
          <w:w w:val="95"/>
          <w:vertAlign w:val="baseline"/>
        </w:rPr>
        <w:t> </w:t>
      </w:r>
      <w:r>
        <w:rPr>
          <w:w w:val="95"/>
          <w:vertAlign w:val="baseline"/>
        </w:rPr>
        <w:t>CO</w:t>
      </w:r>
      <w:r>
        <w:rPr>
          <w:w w:val="95"/>
          <w:vertAlign w:val="subscript"/>
        </w:rPr>
        <w:t>2</w:t>
      </w:r>
      <w:r>
        <w:rPr>
          <w:spacing w:val="17"/>
          <w:w w:val="95"/>
          <w:vertAlign w:val="baseline"/>
        </w:rPr>
        <w:t> </w:t>
      </w:r>
      <w:r>
        <w:rPr>
          <w:w w:val="95"/>
          <w:vertAlign w:val="baseline"/>
        </w:rPr>
        <w:t>and</w:t>
      </w:r>
      <w:r>
        <w:rPr>
          <w:spacing w:val="-36"/>
          <w:w w:val="95"/>
          <w:vertAlign w:val="baseline"/>
        </w:rPr>
        <w:t> </w:t>
      </w:r>
      <w:r>
        <w:rPr>
          <w:w w:val="95"/>
          <w:vertAlign w:val="baseline"/>
        </w:rPr>
        <w:t>H</w:t>
      </w:r>
      <w:r>
        <w:rPr>
          <w:w w:val="95"/>
          <w:vertAlign w:val="subscript"/>
        </w:rPr>
        <w:t>2</w:t>
      </w:r>
      <w:r>
        <w:rPr>
          <w:w w:val="95"/>
          <w:vertAlign w:val="baseline"/>
        </w:rPr>
        <w:t>. Isotope product gases were measured using an Agilent 7890A gas</w:t>
      </w:r>
      <w:r>
        <w:rPr>
          <w:spacing w:val="-36"/>
          <w:w w:val="95"/>
          <w:vertAlign w:val="baseline"/>
        </w:rPr>
        <w:t> </w:t>
      </w:r>
      <w:r>
        <w:rPr>
          <w:vertAlign w:val="baseline"/>
        </w:rPr>
        <w:t>chromatographic</w:t>
      </w:r>
      <w:r>
        <w:rPr>
          <w:spacing w:val="1"/>
          <w:vertAlign w:val="baseline"/>
        </w:rPr>
        <w:t> </w:t>
      </w:r>
      <w:r>
        <w:rPr>
          <w:vertAlign w:val="baseline"/>
        </w:rPr>
        <w:t>mass</w:t>
      </w:r>
      <w:r>
        <w:rPr>
          <w:spacing w:val="1"/>
          <w:vertAlign w:val="baseline"/>
        </w:rPr>
        <w:t> </w:t>
      </w:r>
      <w:r>
        <w:rPr>
          <w:vertAlign w:val="baseline"/>
        </w:rPr>
        <w:t>spectrometer</w:t>
      </w:r>
      <w:r>
        <w:rPr>
          <w:spacing w:val="1"/>
          <w:vertAlign w:val="baseline"/>
        </w:rPr>
        <w:t> </w:t>
      </w:r>
      <w:r>
        <w:rPr>
          <w:vertAlign w:val="baseline"/>
        </w:rPr>
        <w:t>(GC-MS)</w:t>
      </w:r>
      <w:r>
        <w:rPr>
          <w:spacing w:val="1"/>
          <w:vertAlign w:val="baseline"/>
        </w:rPr>
        <w:t> </w:t>
      </w:r>
      <w:r>
        <w:rPr>
          <w:vertAlign w:val="baseline"/>
        </w:rPr>
        <w:t>with</w:t>
      </w:r>
      <w:r>
        <w:rPr>
          <w:spacing w:val="1"/>
          <w:vertAlign w:val="baseline"/>
        </w:rPr>
        <w:t> </w:t>
      </w:r>
      <w:r>
        <w:rPr>
          <w:vertAlign w:val="baseline"/>
        </w:rPr>
        <w:t>a</w:t>
      </w:r>
      <w:r>
        <w:rPr>
          <w:spacing w:val="1"/>
          <w:vertAlign w:val="baseline"/>
        </w:rPr>
        <w:t> </w:t>
      </w:r>
      <w:r>
        <w:rPr>
          <w:vertAlign w:val="baseline"/>
        </w:rPr>
        <w:t>60-mGS-</w:t>
      </w:r>
      <w:r>
        <w:rPr>
          <w:spacing w:val="1"/>
          <w:vertAlign w:val="baseline"/>
        </w:rPr>
        <w:t> </w:t>
      </w:r>
      <w:r>
        <w:rPr>
          <w:vertAlign w:val="baseline"/>
        </w:rPr>
        <w:t>Carbon</w:t>
      </w:r>
      <w:r>
        <w:rPr>
          <w:spacing w:val="8"/>
          <w:vertAlign w:val="baseline"/>
        </w:rPr>
        <w:t> </w:t>
      </w:r>
      <w:r>
        <w:rPr>
          <w:vertAlign w:val="baseline"/>
        </w:rPr>
        <w:t>plot</w:t>
      </w:r>
      <w:r>
        <w:rPr>
          <w:spacing w:val="10"/>
          <w:vertAlign w:val="baseline"/>
        </w:rPr>
        <w:t> </w:t>
      </w:r>
      <w:r>
        <w:rPr>
          <w:vertAlign w:val="baseline"/>
        </w:rPr>
        <w:t>column</w:t>
      </w:r>
      <w:r>
        <w:rPr>
          <w:spacing w:val="9"/>
          <w:vertAlign w:val="baseline"/>
        </w:rPr>
        <w:t> </w:t>
      </w:r>
      <w:r>
        <w:rPr>
          <w:vertAlign w:val="baseline"/>
        </w:rPr>
        <w:t>fed</w:t>
      </w:r>
      <w:r>
        <w:rPr>
          <w:spacing w:val="10"/>
          <w:vertAlign w:val="baseline"/>
        </w:rPr>
        <w:t> </w:t>
      </w:r>
      <w:r>
        <w:rPr>
          <w:vertAlign w:val="baseline"/>
        </w:rPr>
        <w:t>to</w:t>
      </w:r>
      <w:r>
        <w:rPr>
          <w:spacing w:val="9"/>
          <w:vertAlign w:val="baseline"/>
        </w:rPr>
        <w:t> </w:t>
      </w:r>
      <w:r>
        <w:rPr>
          <w:vertAlign w:val="baseline"/>
        </w:rPr>
        <w:t>the</w:t>
      </w:r>
      <w:r>
        <w:rPr>
          <w:spacing w:val="8"/>
          <w:vertAlign w:val="baseline"/>
        </w:rPr>
        <w:t> </w:t>
      </w:r>
      <w:r>
        <w:rPr>
          <w:vertAlign w:val="baseline"/>
        </w:rPr>
        <w:t>mass</w:t>
      </w:r>
      <w:r>
        <w:rPr>
          <w:spacing w:val="9"/>
          <w:vertAlign w:val="baseline"/>
        </w:rPr>
        <w:t> </w:t>
      </w:r>
      <w:r>
        <w:rPr>
          <w:vertAlign w:val="baseline"/>
        </w:rPr>
        <w:t>spectrometer.</w:t>
      </w:r>
    </w:p>
    <w:p>
      <w:pPr>
        <w:pStyle w:val="BodyText"/>
        <w:spacing w:line="216" w:lineRule="auto"/>
        <w:ind w:right="38" w:firstLine="179"/>
      </w:pPr>
      <w:r>
        <w:rPr>
          <w:rFonts w:ascii="Arial MT" w:hAnsi="Arial MT"/>
          <w:spacing w:val="-1"/>
        </w:rPr>
        <w:t>Thermocatalytic Measurements. </w:t>
      </w:r>
      <w:r>
        <w:rPr/>
        <w:t>Thermocatalytic CO</w:t>
      </w:r>
      <w:r>
        <w:rPr>
          <w:vertAlign w:val="subscript"/>
        </w:rPr>
        <w:t>2</w:t>
      </w:r>
      <w:r>
        <w:rPr>
          <w:vertAlign w:val="baseline"/>
        </w:rPr>
        <w:t> hydro-</w:t>
      </w:r>
      <w:r>
        <w:rPr>
          <w:spacing w:val="-38"/>
          <w:vertAlign w:val="baseline"/>
        </w:rPr>
        <w:t> </w:t>
      </w:r>
      <w:r>
        <w:rPr>
          <w:w w:val="90"/>
          <w:vertAlign w:val="baseline"/>
        </w:rPr>
        <w:t>genation experiments were performed in the </w:t>
      </w:r>
      <w:r>
        <w:rPr>
          <w:rFonts w:ascii="Arial" w:hAnsi="Arial"/>
          <w:i/>
          <w:w w:val="90"/>
          <w:vertAlign w:val="baseline"/>
        </w:rPr>
        <w:t>ﬂ</w:t>
      </w:r>
      <w:r>
        <w:rPr>
          <w:w w:val="90"/>
          <w:vertAlign w:val="baseline"/>
        </w:rPr>
        <w:t>ow reactor as shown in</w:t>
      </w:r>
      <w:r>
        <w:rPr>
          <w:spacing w:val="1"/>
          <w:w w:val="90"/>
          <w:vertAlign w:val="baseline"/>
        </w:rPr>
        <w:t> </w:t>
      </w:r>
      <w:hyperlink r:id="rId42">
        <w:r>
          <w:rPr>
            <w:color w:val="1E4BA0"/>
            <w:w w:val="95"/>
            <w:vertAlign w:val="baseline"/>
          </w:rPr>
          <w:t>Figure S5</w:t>
        </w:r>
      </w:hyperlink>
      <w:r>
        <w:rPr>
          <w:w w:val="95"/>
          <w:vertAlign w:val="baseline"/>
        </w:rPr>
        <w:t>. The </w:t>
      </w:r>
      <w:r>
        <w:rPr>
          <w:rFonts w:ascii="Arial" w:hAnsi="Arial"/>
          <w:i/>
          <w:w w:val="95"/>
          <w:vertAlign w:val="baseline"/>
        </w:rPr>
        <w:t>ﬂ</w:t>
      </w:r>
      <w:r>
        <w:rPr>
          <w:w w:val="95"/>
          <w:vertAlign w:val="baseline"/>
        </w:rPr>
        <w:t>ow reactor system comprised the </w:t>
      </w:r>
      <w:r>
        <w:rPr>
          <w:rFonts w:ascii="Arial" w:hAnsi="Arial"/>
          <w:i/>
          <w:w w:val="95"/>
          <w:vertAlign w:val="baseline"/>
        </w:rPr>
        <w:t>ﬂ</w:t>
      </w:r>
      <w:r>
        <w:rPr>
          <w:w w:val="95"/>
          <w:vertAlign w:val="baseline"/>
        </w:rPr>
        <w:t>ow controllers,</w:t>
      </w:r>
      <w:r>
        <w:rPr>
          <w:spacing w:val="1"/>
          <w:w w:val="95"/>
          <w:vertAlign w:val="baseline"/>
        </w:rPr>
        <w:t> </w:t>
      </w:r>
      <w:r>
        <w:rPr>
          <w:w w:val="95"/>
          <w:vertAlign w:val="baseline"/>
        </w:rPr>
        <w:t>reactor, and online testing system. The reactor was equipped with a</w:t>
      </w:r>
      <w:r>
        <w:rPr>
          <w:spacing w:val="1"/>
          <w:w w:val="95"/>
          <w:vertAlign w:val="baseline"/>
        </w:rPr>
        <w:t> </w:t>
      </w:r>
      <w:r>
        <w:rPr>
          <w:w w:val="95"/>
          <w:vertAlign w:val="baseline"/>
        </w:rPr>
        <w:t>circular quartz window (</w:t>
      </w:r>
      <w:r>
        <w:rPr>
          <w:i/>
          <w:w w:val="95"/>
          <w:vertAlign w:val="baseline"/>
        </w:rPr>
        <w:t>r </w:t>
      </w:r>
      <w:r>
        <w:rPr>
          <w:w w:val="95"/>
          <w:vertAlign w:val="baseline"/>
        </w:rPr>
        <w:t>= 2.75 cm) to allow illumination from the</w:t>
      </w:r>
      <w:r>
        <w:rPr>
          <w:spacing w:val="1"/>
          <w:w w:val="95"/>
          <w:vertAlign w:val="baseline"/>
        </w:rPr>
        <w:t> </w:t>
      </w:r>
      <w:r>
        <w:rPr>
          <w:w w:val="95"/>
          <w:vertAlign w:val="baseline"/>
        </w:rPr>
        <w:t>top. The tempreature of the reactor was controlled by a homemade</w:t>
      </w:r>
      <w:r>
        <w:rPr>
          <w:spacing w:val="1"/>
          <w:w w:val="95"/>
          <w:vertAlign w:val="baseline"/>
        </w:rPr>
        <w:t> </w:t>
      </w:r>
      <w:r>
        <w:rPr>
          <w:w w:val="95"/>
          <w:vertAlign w:val="baseline"/>
        </w:rPr>
        <w:t>heating setup, and the thermocouple was placed under the catalyst</w:t>
      </w:r>
      <w:r>
        <w:rPr>
          <w:spacing w:val="1"/>
          <w:w w:val="95"/>
          <w:vertAlign w:val="baseline"/>
        </w:rPr>
        <w:t> </w:t>
      </w:r>
      <w:r>
        <w:rPr>
          <w:rFonts w:ascii="Arial" w:hAnsi="Arial"/>
          <w:i/>
          <w:w w:val="95"/>
          <w:vertAlign w:val="baseline"/>
        </w:rPr>
        <w:t>ﬁ</w:t>
      </w:r>
      <w:r>
        <w:rPr>
          <w:w w:val="95"/>
          <w:vertAlign w:val="baseline"/>
        </w:rPr>
        <w:t>lm. The </w:t>
      </w:r>
      <w:r>
        <w:rPr>
          <w:rFonts w:ascii="Arial" w:hAnsi="Arial"/>
          <w:i/>
          <w:w w:val="95"/>
          <w:vertAlign w:val="baseline"/>
        </w:rPr>
        <w:t>ﬂ</w:t>
      </w:r>
      <w:r>
        <w:rPr>
          <w:w w:val="95"/>
          <w:vertAlign w:val="baseline"/>
        </w:rPr>
        <w:t>ow rates of feeding gases were </w:t>
      </w:r>
      <w:r>
        <w:rPr>
          <w:rFonts w:ascii="Arial" w:hAnsi="Arial"/>
          <w:i/>
          <w:w w:val="95"/>
          <w:vertAlign w:val="baseline"/>
        </w:rPr>
        <w:t>ﬁ</w:t>
      </w:r>
      <w:r>
        <w:rPr>
          <w:smallCaps/>
          <w:w w:val="95"/>
          <w:vertAlign w:val="baseline"/>
        </w:rPr>
        <w:t>x</w:t>
      </w:r>
      <w:r>
        <w:rPr>
          <w:smallCaps w:val="0"/>
          <w:w w:val="95"/>
          <w:vertAlign w:val="baseline"/>
        </w:rPr>
        <w:t>ed at 2 mL/min for CO</w:t>
      </w:r>
      <w:r>
        <w:rPr>
          <w:smallCaps w:val="0"/>
          <w:w w:val="95"/>
          <w:vertAlign w:val="subscript"/>
        </w:rPr>
        <w:t>2</w:t>
      </w:r>
      <w:r>
        <w:rPr>
          <w:smallCaps w:val="0"/>
          <w:w w:val="95"/>
          <w:vertAlign w:val="baseline"/>
        </w:rPr>
        <w:t>,</w:t>
      </w:r>
      <w:r>
        <w:rPr>
          <w:smallCaps w:val="0"/>
          <w:spacing w:val="1"/>
          <w:w w:val="95"/>
          <w:vertAlign w:val="baseline"/>
        </w:rPr>
        <w:t> </w:t>
      </w:r>
      <w:r>
        <w:rPr>
          <w:smallCaps w:val="0"/>
          <w:vertAlign w:val="baseline"/>
        </w:rPr>
        <w:t>2</w:t>
      </w:r>
      <w:r>
        <w:rPr>
          <w:smallCaps w:val="0"/>
          <w:spacing w:val="-3"/>
          <w:vertAlign w:val="baseline"/>
        </w:rPr>
        <w:t> </w:t>
      </w:r>
      <w:r>
        <w:rPr>
          <w:smallCaps w:val="0"/>
          <w:vertAlign w:val="baseline"/>
        </w:rPr>
        <w:t>mL/min</w:t>
      </w:r>
      <w:r>
        <w:rPr>
          <w:smallCaps w:val="0"/>
          <w:spacing w:val="-2"/>
          <w:vertAlign w:val="baseline"/>
        </w:rPr>
        <w:t> </w:t>
      </w:r>
      <w:r>
        <w:rPr>
          <w:smallCaps w:val="0"/>
          <w:vertAlign w:val="baseline"/>
        </w:rPr>
        <w:t>for</w:t>
      </w:r>
      <w:r>
        <w:rPr>
          <w:smallCaps w:val="0"/>
          <w:spacing w:val="-2"/>
          <w:vertAlign w:val="baseline"/>
        </w:rPr>
        <w:t> </w:t>
      </w:r>
      <w:r>
        <w:rPr>
          <w:smallCaps w:val="0"/>
          <w:vertAlign w:val="baseline"/>
        </w:rPr>
        <w:t>H</w:t>
      </w:r>
      <w:r>
        <w:rPr>
          <w:smallCaps w:val="0"/>
          <w:vertAlign w:val="subscript"/>
        </w:rPr>
        <w:t>2</w:t>
      </w:r>
      <w:r>
        <w:rPr>
          <w:smallCaps w:val="0"/>
          <w:vertAlign w:val="baseline"/>
        </w:rPr>
        <w:t>,</w:t>
      </w:r>
      <w:r>
        <w:rPr>
          <w:smallCaps w:val="0"/>
          <w:spacing w:val="-2"/>
          <w:vertAlign w:val="baseline"/>
        </w:rPr>
        <w:t> </w:t>
      </w:r>
      <w:r>
        <w:rPr>
          <w:smallCaps w:val="0"/>
          <w:vertAlign w:val="baseline"/>
        </w:rPr>
        <w:t>and</w:t>
      </w:r>
      <w:r>
        <w:rPr>
          <w:smallCaps w:val="0"/>
          <w:spacing w:val="-2"/>
          <w:vertAlign w:val="baseline"/>
        </w:rPr>
        <w:t> </w:t>
      </w:r>
      <w:r>
        <w:rPr>
          <w:smallCaps w:val="0"/>
          <w:vertAlign w:val="baseline"/>
        </w:rPr>
        <w:t>6</w:t>
      </w:r>
      <w:r>
        <w:rPr>
          <w:smallCaps w:val="0"/>
          <w:spacing w:val="-3"/>
          <w:vertAlign w:val="baseline"/>
        </w:rPr>
        <w:t> </w:t>
      </w:r>
      <w:r>
        <w:rPr>
          <w:smallCaps w:val="0"/>
          <w:vertAlign w:val="baseline"/>
        </w:rPr>
        <w:t>mL/min</w:t>
      </w:r>
      <w:r>
        <w:rPr>
          <w:smallCaps w:val="0"/>
          <w:spacing w:val="-2"/>
          <w:vertAlign w:val="baseline"/>
        </w:rPr>
        <w:t> </w:t>
      </w:r>
      <w:r>
        <w:rPr>
          <w:smallCaps w:val="0"/>
          <w:vertAlign w:val="baseline"/>
        </w:rPr>
        <w:t>for</w:t>
      </w:r>
      <w:r>
        <w:rPr>
          <w:smallCaps w:val="0"/>
          <w:spacing w:val="-2"/>
          <w:vertAlign w:val="baseline"/>
        </w:rPr>
        <w:t> </w:t>
      </w:r>
      <w:r>
        <w:rPr>
          <w:smallCaps w:val="0"/>
          <w:vertAlign w:val="baseline"/>
        </w:rPr>
        <w:t>N</w:t>
      </w:r>
      <w:r>
        <w:rPr>
          <w:smallCaps w:val="0"/>
          <w:vertAlign w:val="subscript"/>
        </w:rPr>
        <w:t>2</w:t>
      </w:r>
      <w:r>
        <w:rPr>
          <w:smallCaps w:val="0"/>
          <w:vertAlign w:val="baseline"/>
        </w:rPr>
        <w:t>.</w:t>
      </w:r>
      <w:r>
        <w:rPr>
          <w:smallCaps w:val="0"/>
          <w:spacing w:val="-3"/>
          <w:vertAlign w:val="baseline"/>
        </w:rPr>
        <w:t> </w:t>
      </w:r>
      <w:r>
        <w:rPr>
          <w:smallCaps w:val="0"/>
          <w:vertAlign w:val="baseline"/>
        </w:rPr>
        <w:t>The</w:t>
      </w:r>
      <w:r>
        <w:rPr>
          <w:smallCaps w:val="0"/>
          <w:spacing w:val="-1"/>
          <w:vertAlign w:val="baseline"/>
        </w:rPr>
        <w:t> </w:t>
      </w:r>
      <w:r>
        <w:rPr>
          <w:smallCaps w:val="0"/>
          <w:vertAlign w:val="baseline"/>
        </w:rPr>
        <w:t>pressure</w:t>
      </w:r>
      <w:r>
        <w:rPr>
          <w:smallCaps w:val="0"/>
          <w:spacing w:val="-3"/>
          <w:vertAlign w:val="baseline"/>
        </w:rPr>
        <w:t> </w:t>
      </w:r>
      <w:r>
        <w:rPr>
          <w:smallCaps w:val="0"/>
          <w:vertAlign w:val="baseline"/>
        </w:rPr>
        <w:t>of</w:t>
      </w:r>
      <w:r>
        <w:rPr>
          <w:smallCaps w:val="0"/>
          <w:spacing w:val="-2"/>
          <w:vertAlign w:val="baseline"/>
        </w:rPr>
        <w:t> </w:t>
      </w:r>
      <w:r>
        <w:rPr>
          <w:smallCaps w:val="0"/>
          <w:vertAlign w:val="baseline"/>
        </w:rPr>
        <w:t>the</w:t>
      </w:r>
      <w:r>
        <w:rPr>
          <w:smallCaps w:val="0"/>
          <w:spacing w:val="-2"/>
          <w:vertAlign w:val="baseline"/>
        </w:rPr>
        <w:t> </w:t>
      </w:r>
      <w:r>
        <w:rPr>
          <w:smallCaps w:val="0"/>
          <w:vertAlign w:val="baseline"/>
        </w:rPr>
        <w:t>reactor</w:t>
      </w:r>
      <w:r>
        <w:rPr>
          <w:smallCaps w:val="0"/>
          <w:spacing w:val="-39"/>
          <w:vertAlign w:val="baseline"/>
        </w:rPr>
        <w:t> </w:t>
      </w:r>
      <w:r>
        <w:rPr>
          <w:smallCaps w:val="0"/>
          <w:vertAlign w:val="baseline"/>
        </w:rPr>
        <w:t>was</w:t>
      </w:r>
      <w:r>
        <w:rPr>
          <w:smallCaps w:val="0"/>
          <w:spacing w:val="39"/>
          <w:vertAlign w:val="baseline"/>
        </w:rPr>
        <w:t> </w:t>
      </w:r>
      <w:r>
        <w:rPr>
          <w:smallCaps w:val="0"/>
          <w:vertAlign w:val="baseline"/>
        </w:rPr>
        <w:t>monitored</w:t>
      </w:r>
      <w:r>
        <w:rPr>
          <w:smallCaps w:val="0"/>
          <w:spacing w:val="39"/>
          <w:vertAlign w:val="baseline"/>
        </w:rPr>
        <w:t> </w:t>
      </w:r>
      <w:r>
        <w:rPr>
          <w:smallCaps w:val="0"/>
          <w:vertAlign w:val="baseline"/>
        </w:rPr>
        <w:t>by</w:t>
      </w:r>
      <w:r>
        <w:rPr>
          <w:smallCaps w:val="0"/>
          <w:spacing w:val="38"/>
          <w:vertAlign w:val="baseline"/>
        </w:rPr>
        <w:t> </w:t>
      </w:r>
      <w:r>
        <w:rPr>
          <w:smallCaps w:val="0"/>
          <w:vertAlign w:val="baseline"/>
        </w:rPr>
        <w:t>a</w:t>
      </w:r>
      <w:r>
        <w:rPr>
          <w:smallCaps w:val="0"/>
          <w:spacing w:val="39"/>
          <w:vertAlign w:val="baseline"/>
        </w:rPr>
        <w:t> </w:t>
      </w:r>
      <w:r>
        <w:rPr>
          <w:smallCaps w:val="0"/>
          <w:vertAlign w:val="baseline"/>
        </w:rPr>
        <w:t>digital</w:t>
      </w:r>
      <w:r>
        <w:rPr>
          <w:smallCaps w:val="0"/>
          <w:spacing w:val="38"/>
          <w:vertAlign w:val="baseline"/>
        </w:rPr>
        <w:t> </w:t>
      </w:r>
      <w:r>
        <w:rPr>
          <w:smallCaps w:val="0"/>
          <w:vertAlign w:val="baseline"/>
        </w:rPr>
        <w:t>pressure</w:t>
      </w:r>
      <w:r>
        <w:rPr>
          <w:smallCaps w:val="0"/>
          <w:spacing w:val="39"/>
          <w:vertAlign w:val="baseline"/>
        </w:rPr>
        <w:t> </w:t>
      </w:r>
      <w:r>
        <w:rPr>
          <w:smallCaps w:val="0"/>
          <w:vertAlign w:val="baseline"/>
        </w:rPr>
        <w:t>gauge</w:t>
      </w:r>
      <w:r>
        <w:rPr>
          <w:smallCaps w:val="0"/>
          <w:spacing w:val="39"/>
          <w:vertAlign w:val="baseline"/>
        </w:rPr>
        <w:t> </w:t>
      </w:r>
      <w:r>
        <w:rPr>
          <w:smallCaps w:val="0"/>
          <w:vertAlign w:val="baseline"/>
        </w:rPr>
        <w:t>from</w:t>
      </w:r>
      <w:r>
        <w:rPr>
          <w:smallCaps w:val="0"/>
          <w:spacing w:val="39"/>
          <w:vertAlign w:val="baseline"/>
        </w:rPr>
        <w:t> </w:t>
      </w:r>
      <w:r>
        <w:rPr>
          <w:smallCaps w:val="0"/>
          <w:vertAlign w:val="baseline"/>
        </w:rPr>
        <w:t>ANCN</w:t>
      </w:r>
      <w:r>
        <w:rPr>
          <w:smallCaps w:val="0"/>
          <w:spacing w:val="38"/>
          <w:vertAlign w:val="baseline"/>
        </w:rPr>
        <w:t> </w:t>
      </w:r>
      <w:r>
        <w:rPr>
          <w:smallCaps w:val="0"/>
          <w:vertAlign w:val="baseline"/>
        </w:rPr>
        <w:t>Smart</w:t>
      </w:r>
      <w:r>
        <w:rPr>
          <w:smallCaps w:val="0"/>
          <w:spacing w:val="-38"/>
          <w:vertAlign w:val="baseline"/>
        </w:rPr>
        <w:t> </w:t>
      </w:r>
      <w:r>
        <w:rPr>
          <w:smallCaps w:val="0"/>
          <w:w w:val="95"/>
          <w:vertAlign w:val="baseline"/>
        </w:rPr>
        <w:t>Instrument Inc. The amounts of gas reactants and products were</w:t>
      </w:r>
      <w:r>
        <w:rPr>
          <w:smallCaps w:val="0"/>
          <w:spacing w:val="1"/>
          <w:w w:val="95"/>
          <w:vertAlign w:val="baseline"/>
        </w:rPr>
        <w:t> </w:t>
      </w:r>
      <w:r>
        <w:rPr>
          <w:smallCaps w:val="0"/>
          <w:w w:val="95"/>
          <w:vertAlign w:val="baseline"/>
        </w:rPr>
        <w:t>analyzed online by a gas chromatograph (Agilent 7890B) equipped</w:t>
      </w:r>
      <w:r>
        <w:rPr>
          <w:smallCaps w:val="0"/>
          <w:spacing w:val="1"/>
          <w:w w:val="95"/>
          <w:vertAlign w:val="baseline"/>
        </w:rPr>
        <w:t> </w:t>
      </w:r>
      <w:r>
        <w:rPr>
          <w:smallCaps w:val="0"/>
          <w:vertAlign w:val="baseline"/>
        </w:rPr>
        <w:t>with</w:t>
      </w:r>
      <w:r>
        <w:rPr>
          <w:smallCaps w:val="0"/>
          <w:spacing w:val="-9"/>
          <w:vertAlign w:val="baseline"/>
        </w:rPr>
        <w:t> </w:t>
      </w:r>
      <w:r>
        <w:rPr>
          <w:smallCaps w:val="0"/>
          <w:vertAlign w:val="baseline"/>
        </w:rPr>
        <w:t>a</w:t>
      </w:r>
      <w:r>
        <w:rPr>
          <w:smallCaps w:val="0"/>
          <w:spacing w:val="-8"/>
          <w:vertAlign w:val="baseline"/>
        </w:rPr>
        <w:t> </w:t>
      </w:r>
      <w:r>
        <w:rPr>
          <w:smallCaps w:val="0"/>
          <w:vertAlign w:val="baseline"/>
        </w:rPr>
        <w:t>TCD</w:t>
      </w:r>
      <w:r>
        <w:rPr>
          <w:smallCaps w:val="0"/>
          <w:spacing w:val="-8"/>
          <w:vertAlign w:val="baseline"/>
        </w:rPr>
        <w:t> </w:t>
      </w:r>
      <w:r>
        <w:rPr>
          <w:smallCaps w:val="0"/>
          <w:vertAlign w:val="baseline"/>
        </w:rPr>
        <w:t>and</w:t>
      </w:r>
      <w:r>
        <w:rPr>
          <w:smallCaps w:val="0"/>
          <w:spacing w:val="-8"/>
          <w:vertAlign w:val="baseline"/>
        </w:rPr>
        <w:t> </w:t>
      </w:r>
      <w:r>
        <w:rPr>
          <w:smallCaps w:val="0"/>
          <w:vertAlign w:val="baseline"/>
        </w:rPr>
        <w:t>FID</w:t>
      </w:r>
      <w:r>
        <w:rPr>
          <w:smallCaps w:val="0"/>
          <w:spacing w:val="-9"/>
          <w:vertAlign w:val="baseline"/>
        </w:rPr>
        <w:t> </w:t>
      </w:r>
      <w:r>
        <w:rPr>
          <w:smallCaps w:val="0"/>
          <w:vertAlign w:val="baseline"/>
        </w:rPr>
        <w:t>with</w:t>
      </w:r>
      <w:r>
        <w:rPr>
          <w:smallCaps w:val="0"/>
          <w:spacing w:val="-8"/>
          <w:vertAlign w:val="baseline"/>
        </w:rPr>
        <w:t> </w:t>
      </w:r>
      <w:r>
        <w:rPr>
          <w:smallCaps w:val="0"/>
          <w:vertAlign w:val="baseline"/>
        </w:rPr>
        <w:t>a</w:t>
      </w:r>
      <w:r>
        <w:rPr>
          <w:smallCaps w:val="0"/>
          <w:spacing w:val="-7"/>
          <w:vertAlign w:val="baseline"/>
        </w:rPr>
        <w:t> </w:t>
      </w:r>
      <w:r>
        <w:rPr>
          <w:smallCaps w:val="0"/>
          <w:vertAlign w:val="baseline"/>
        </w:rPr>
        <w:t>convertor.</w:t>
      </w:r>
      <w:r>
        <w:rPr>
          <w:smallCaps w:val="0"/>
          <w:spacing w:val="-9"/>
          <w:vertAlign w:val="baseline"/>
        </w:rPr>
        <w:t> </w:t>
      </w:r>
      <w:r>
        <w:rPr>
          <w:smallCaps w:val="0"/>
          <w:vertAlign w:val="baseline"/>
        </w:rPr>
        <w:t>N</w:t>
      </w:r>
      <w:r>
        <w:rPr>
          <w:smallCaps w:val="0"/>
          <w:vertAlign w:val="subscript"/>
        </w:rPr>
        <w:t>2</w:t>
      </w:r>
      <w:r>
        <w:rPr>
          <w:smallCaps w:val="0"/>
          <w:spacing w:val="-7"/>
          <w:vertAlign w:val="baseline"/>
        </w:rPr>
        <w:t> </w:t>
      </w:r>
      <w:r>
        <w:rPr>
          <w:smallCaps w:val="0"/>
          <w:vertAlign w:val="baseline"/>
        </w:rPr>
        <w:t>in</w:t>
      </w:r>
      <w:r>
        <w:rPr>
          <w:smallCaps w:val="0"/>
          <w:spacing w:val="-9"/>
          <w:vertAlign w:val="baseline"/>
        </w:rPr>
        <w:t> </w:t>
      </w:r>
      <w:r>
        <w:rPr>
          <w:smallCaps w:val="0"/>
          <w:vertAlign w:val="baseline"/>
        </w:rPr>
        <w:t>the</w:t>
      </w:r>
      <w:r>
        <w:rPr>
          <w:smallCaps w:val="0"/>
          <w:spacing w:val="-7"/>
          <w:vertAlign w:val="baseline"/>
        </w:rPr>
        <w:t> </w:t>
      </w:r>
      <w:r>
        <w:rPr>
          <w:rFonts w:ascii="Arial" w:hAnsi="Arial"/>
          <w:i/>
          <w:smallCaps w:val="0"/>
          <w:vertAlign w:val="baseline"/>
        </w:rPr>
        <w:t>ﬂ</w:t>
      </w:r>
      <w:r>
        <w:rPr>
          <w:smallCaps w:val="0"/>
          <w:vertAlign w:val="baseline"/>
        </w:rPr>
        <w:t>ow</w:t>
      </w:r>
      <w:r>
        <w:rPr>
          <w:smallCaps w:val="0"/>
          <w:spacing w:val="-9"/>
          <w:vertAlign w:val="baseline"/>
        </w:rPr>
        <w:t> </w:t>
      </w:r>
      <w:r>
        <w:rPr>
          <w:smallCaps w:val="0"/>
          <w:vertAlign w:val="baseline"/>
        </w:rPr>
        <w:t>was</w:t>
      </w:r>
      <w:r>
        <w:rPr>
          <w:smallCaps w:val="0"/>
          <w:spacing w:val="-7"/>
          <w:vertAlign w:val="baseline"/>
        </w:rPr>
        <w:t> </w:t>
      </w:r>
      <w:r>
        <w:rPr>
          <w:smallCaps w:val="0"/>
          <w:vertAlign w:val="baseline"/>
        </w:rPr>
        <w:t>used</w:t>
      </w:r>
      <w:r>
        <w:rPr>
          <w:smallCaps w:val="0"/>
          <w:spacing w:val="-8"/>
          <w:vertAlign w:val="baseline"/>
        </w:rPr>
        <w:t> </w:t>
      </w:r>
      <w:r>
        <w:rPr>
          <w:smallCaps w:val="0"/>
          <w:vertAlign w:val="baseline"/>
        </w:rPr>
        <w:t>as</w:t>
      </w:r>
      <w:r>
        <w:rPr>
          <w:smallCaps w:val="0"/>
          <w:spacing w:val="-9"/>
          <w:vertAlign w:val="baseline"/>
        </w:rPr>
        <w:t> </w:t>
      </w:r>
      <w:r>
        <w:rPr>
          <w:smallCaps w:val="0"/>
          <w:vertAlign w:val="baseline"/>
        </w:rPr>
        <w:t>the</w:t>
      </w:r>
      <w:r>
        <w:rPr>
          <w:smallCaps w:val="0"/>
          <w:spacing w:val="-38"/>
          <w:vertAlign w:val="baseline"/>
        </w:rPr>
        <w:t> </w:t>
      </w:r>
      <w:r>
        <w:rPr>
          <w:smallCaps w:val="0"/>
          <w:w w:val="90"/>
          <w:vertAlign w:val="baseline"/>
        </w:rPr>
        <w:t>inner standard. The response factor of gas reactants and products was</w:t>
      </w:r>
      <w:r>
        <w:rPr>
          <w:smallCaps w:val="0"/>
          <w:spacing w:val="1"/>
          <w:w w:val="90"/>
          <w:vertAlign w:val="baseline"/>
        </w:rPr>
        <w:t> </w:t>
      </w:r>
      <w:r>
        <w:rPr>
          <w:smallCaps w:val="0"/>
          <w:w w:val="95"/>
          <w:vertAlign w:val="baseline"/>
        </w:rPr>
        <w:t>calibrated using the same standard curve method for photothermal</w:t>
      </w:r>
      <w:r>
        <w:rPr>
          <w:smallCaps w:val="0"/>
          <w:spacing w:val="1"/>
          <w:w w:val="95"/>
          <w:vertAlign w:val="baseline"/>
        </w:rPr>
        <w:t> </w:t>
      </w:r>
      <w:r>
        <w:rPr>
          <w:smallCaps w:val="0"/>
          <w:vertAlign w:val="baseline"/>
        </w:rPr>
        <w:t>catalysis.</w:t>
      </w:r>
    </w:p>
    <w:p>
      <w:pPr>
        <w:pStyle w:val="BodyText"/>
        <w:spacing w:before="2"/>
        <w:ind w:left="0"/>
        <w:jc w:val="left"/>
        <w:rPr>
          <w:sz w:val="28"/>
        </w:rPr>
      </w:pPr>
      <w:r>
        <w:rPr/>
        <w:br w:type="column"/>
      </w:r>
      <w:r>
        <w:rPr>
          <w:sz w:val="28"/>
        </w:rPr>
      </w:r>
    </w:p>
    <w:p>
      <w:pPr>
        <w:pStyle w:val="Heading1"/>
      </w:pPr>
      <w:r>
        <w:rPr>
          <w:color w:val="D57929"/>
          <w:w w:val="90"/>
        </w:rPr>
        <w:t>AUTHOR</w:t>
      </w:r>
      <w:r>
        <w:rPr>
          <w:color w:val="D57929"/>
          <w:spacing w:val="20"/>
          <w:w w:val="90"/>
        </w:rPr>
        <w:t> </w:t>
      </w:r>
      <w:r>
        <w:rPr>
          <w:color w:val="D57929"/>
          <w:w w:val="90"/>
        </w:rPr>
        <w:t>INFORMATION</w:t>
      </w:r>
    </w:p>
    <w:p>
      <w:pPr>
        <w:spacing w:line="209" w:lineRule="exact" w:before="83"/>
        <w:ind w:left="150" w:right="0" w:firstLine="0"/>
        <w:jc w:val="left"/>
        <w:rPr>
          <w:rFonts w:ascii="Arial MT"/>
          <w:sz w:val="19"/>
        </w:rPr>
      </w:pPr>
      <w:r>
        <w:rPr>
          <w:rFonts w:ascii="Arial MT"/>
          <w:sz w:val="19"/>
        </w:rPr>
        <w:t>Corresponding</w:t>
      </w:r>
      <w:r>
        <w:rPr>
          <w:rFonts w:ascii="Arial MT"/>
          <w:spacing w:val="6"/>
          <w:sz w:val="19"/>
        </w:rPr>
        <w:t> </w:t>
      </w:r>
      <w:r>
        <w:rPr>
          <w:rFonts w:ascii="Arial MT"/>
          <w:sz w:val="19"/>
        </w:rPr>
        <w:t>Authors</w:t>
      </w:r>
    </w:p>
    <w:p>
      <w:pPr>
        <w:tabs>
          <w:tab w:pos="2243" w:val="left" w:leader="none"/>
        </w:tabs>
        <w:spacing w:line="206" w:lineRule="auto" w:before="22"/>
        <w:ind w:left="511" w:right="118" w:hanging="160"/>
        <w:jc w:val="left"/>
        <w:rPr>
          <w:sz w:val="20"/>
        </w:rPr>
      </w:pPr>
      <w:r>
        <w:rPr/>
        <w:drawing>
          <wp:anchor distT="0" distB="0" distL="0" distR="0" allowOverlap="1" layoutInCell="1" locked="0" behindDoc="1" simplePos="0" relativeHeight="487084032">
            <wp:simplePos x="0" y="0"/>
            <wp:positionH relativeFrom="page">
              <wp:posOffset>5234152</wp:posOffset>
            </wp:positionH>
            <wp:positionV relativeFrom="paragraph">
              <wp:posOffset>482998</wp:posOffset>
            </wp:positionV>
            <wp:extent cx="76695" cy="76111"/>
            <wp:effectExtent l="0" t="0" r="0" b="0"/>
            <wp:wrapNone/>
            <wp:docPr id="19" name="image21.png"/>
            <wp:cNvGraphicFramePr>
              <a:graphicFrameLocks noChangeAspect="1"/>
            </wp:cNvGraphicFramePr>
            <a:graphic>
              <a:graphicData uri="http://schemas.openxmlformats.org/drawingml/2006/picture">
                <pic:pic>
                  <pic:nvPicPr>
                    <pic:cNvPr id="20" name="image21.png"/>
                    <pic:cNvPicPr/>
                  </pic:nvPicPr>
                  <pic:blipFill>
                    <a:blip r:embed="rId54" cstate="print"/>
                    <a:stretch>
                      <a:fillRect/>
                    </a:stretch>
                  </pic:blipFill>
                  <pic:spPr>
                    <a:xfrm>
                      <a:off x="0" y="0"/>
                      <a:ext cx="76695" cy="76111"/>
                    </a:xfrm>
                    <a:prstGeom prst="rect">
                      <a:avLst/>
                    </a:prstGeom>
                  </pic:spPr>
                </pic:pic>
              </a:graphicData>
            </a:graphic>
          </wp:anchor>
        </w:drawing>
      </w:r>
      <w:r>
        <w:rPr>
          <w:w w:val="95"/>
          <w:sz w:val="20"/>
        </w:rPr>
        <w:t>Chaoran</w:t>
      </w:r>
      <w:r>
        <w:rPr>
          <w:spacing w:val="9"/>
          <w:w w:val="95"/>
          <w:sz w:val="20"/>
        </w:rPr>
        <w:t> </w:t>
      </w:r>
      <w:r>
        <w:rPr>
          <w:w w:val="95"/>
          <w:sz w:val="20"/>
        </w:rPr>
        <w:t>Li</w:t>
      </w:r>
      <w:r>
        <w:rPr>
          <w:spacing w:val="9"/>
          <w:w w:val="95"/>
          <w:sz w:val="20"/>
        </w:rPr>
        <w:t> </w:t>
      </w:r>
      <w:r>
        <w:rPr>
          <w:rFonts w:ascii="Lucida Sans Unicode" w:hAnsi="Lucida Sans Unicode"/>
          <w:w w:val="95"/>
          <w:sz w:val="20"/>
        </w:rPr>
        <w:t>−</w:t>
      </w:r>
      <w:r>
        <w:rPr>
          <w:rFonts w:ascii="Lucida Sans Unicode" w:hAnsi="Lucida Sans Unicode"/>
          <w:spacing w:val="-9"/>
          <w:w w:val="95"/>
          <w:sz w:val="20"/>
        </w:rPr>
        <w:t> </w:t>
      </w:r>
      <w:r>
        <w:rPr>
          <w:i/>
          <w:w w:val="95"/>
          <w:sz w:val="20"/>
        </w:rPr>
        <w:t>Institute</w:t>
      </w:r>
      <w:r>
        <w:rPr>
          <w:i/>
          <w:spacing w:val="9"/>
          <w:w w:val="95"/>
          <w:sz w:val="20"/>
        </w:rPr>
        <w:t> </w:t>
      </w:r>
      <w:r>
        <w:rPr>
          <w:i/>
          <w:w w:val="95"/>
          <w:sz w:val="20"/>
        </w:rPr>
        <w:t>of</w:t>
      </w:r>
      <w:r>
        <w:rPr>
          <w:i/>
          <w:spacing w:val="10"/>
          <w:w w:val="95"/>
          <w:sz w:val="20"/>
        </w:rPr>
        <w:t> </w:t>
      </w:r>
      <w:r>
        <w:rPr>
          <w:i/>
          <w:w w:val="95"/>
          <w:sz w:val="20"/>
        </w:rPr>
        <w:t>Functional</w:t>
      </w:r>
      <w:r>
        <w:rPr>
          <w:i/>
          <w:spacing w:val="8"/>
          <w:w w:val="95"/>
          <w:sz w:val="20"/>
        </w:rPr>
        <w:t> </w:t>
      </w:r>
      <w:r>
        <w:rPr>
          <w:i/>
          <w:w w:val="95"/>
          <w:sz w:val="20"/>
        </w:rPr>
        <w:t>Nano</w:t>
      </w:r>
      <w:r>
        <w:rPr>
          <w:i/>
          <w:spacing w:val="9"/>
          <w:w w:val="95"/>
          <w:sz w:val="20"/>
        </w:rPr>
        <w:t> </w:t>
      </w:r>
      <w:r>
        <w:rPr>
          <w:i/>
          <w:w w:val="95"/>
          <w:sz w:val="20"/>
        </w:rPr>
        <w:t>&amp;</w:t>
      </w:r>
      <w:r>
        <w:rPr>
          <w:i/>
          <w:spacing w:val="9"/>
          <w:w w:val="95"/>
          <w:sz w:val="20"/>
        </w:rPr>
        <w:t> </w:t>
      </w:r>
      <w:r>
        <w:rPr>
          <w:i/>
          <w:w w:val="95"/>
          <w:sz w:val="20"/>
        </w:rPr>
        <w:t>Soft</w:t>
      </w:r>
      <w:r>
        <w:rPr>
          <w:i/>
          <w:spacing w:val="9"/>
          <w:w w:val="95"/>
          <w:sz w:val="20"/>
        </w:rPr>
        <w:t> </w:t>
      </w:r>
      <w:r>
        <w:rPr>
          <w:i/>
          <w:w w:val="95"/>
          <w:sz w:val="20"/>
        </w:rPr>
        <w:t>Materials</w:t>
      </w:r>
      <w:r>
        <w:rPr>
          <w:i/>
          <w:spacing w:val="-40"/>
          <w:w w:val="95"/>
          <w:sz w:val="20"/>
        </w:rPr>
        <w:t> </w:t>
      </w:r>
      <w:r>
        <w:rPr>
          <w:i/>
          <w:w w:val="95"/>
          <w:sz w:val="20"/>
        </w:rPr>
        <w:t>(FUNSOM),</w:t>
      </w:r>
      <w:r>
        <w:rPr>
          <w:i/>
          <w:spacing w:val="1"/>
          <w:w w:val="95"/>
          <w:sz w:val="20"/>
        </w:rPr>
        <w:t> </w:t>
      </w:r>
      <w:r>
        <w:rPr>
          <w:i/>
          <w:w w:val="95"/>
          <w:sz w:val="20"/>
        </w:rPr>
        <w:t>Jiangsu</w:t>
      </w:r>
      <w:r>
        <w:rPr>
          <w:i/>
          <w:spacing w:val="1"/>
          <w:w w:val="95"/>
          <w:sz w:val="20"/>
        </w:rPr>
        <w:t> </w:t>
      </w:r>
      <w:r>
        <w:rPr>
          <w:i/>
          <w:w w:val="95"/>
          <w:sz w:val="20"/>
        </w:rPr>
        <w:t>Key</w:t>
      </w:r>
      <w:r>
        <w:rPr>
          <w:i/>
          <w:spacing w:val="1"/>
          <w:w w:val="95"/>
          <w:sz w:val="20"/>
        </w:rPr>
        <w:t> </w:t>
      </w:r>
      <w:r>
        <w:rPr>
          <w:i/>
          <w:w w:val="95"/>
          <w:sz w:val="20"/>
        </w:rPr>
        <w:t>Laboratory</w:t>
      </w:r>
      <w:r>
        <w:rPr>
          <w:i/>
          <w:spacing w:val="1"/>
          <w:w w:val="95"/>
          <w:sz w:val="20"/>
        </w:rPr>
        <w:t> </w:t>
      </w:r>
      <w:r>
        <w:rPr>
          <w:i/>
          <w:w w:val="95"/>
          <w:sz w:val="20"/>
        </w:rPr>
        <w:t>for</w:t>
      </w:r>
      <w:r>
        <w:rPr>
          <w:i/>
          <w:spacing w:val="1"/>
          <w:w w:val="95"/>
          <w:sz w:val="20"/>
        </w:rPr>
        <w:t> </w:t>
      </w:r>
      <w:r>
        <w:rPr>
          <w:i/>
          <w:w w:val="95"/>
          <w:sz w:val="20"/>
        </w:rPr>
        <w:t>Carbon-Based</w:t>
      </w:r>
      <w:r>
        <w:rPr>
          <w:i/>
          <w:spacing w:val="1"/>
          <w:w w:val="95"/>
          <w:sz w:val="20"/>
        </w:rPr>
        <w:t> </w:t>
      </w:r>
      <w:r>
        <w:rPr>
          <w:i/>
          <w:w w:val="90"/>
          <w:sz w:val="20"/>
        </w:rPr>
        <w:t>Functional</w:t>
      </w:r>
      <w:r>
        <w:rPr>
          <w:i/>
          <w:spacing w:val="8"/>
          <w:w w:val="90"/>
          <w:sz w:val="20"/>
        </w:rPr>
        <w:t> </w:t>
      </w:r>
      <w:r>
        <w:rPr>
          <w:i/>
          <w:w w:val="90"/>
          <w:sz w:val="20"/>
        </w:rPr>
        <w:t>Materials</w:t>
      </w:r>
      <w:r>
        <w:rPr>
          <w:i/>
          <w:spacing w:val="8"/>
          <w:w w:val="90"/>
          <w:sz w:val="20"/>
        </w:rPr>
        <w:t> </w:t>
      </w:r>
      <w:r>
        <w:rPr>
          <w:i/>
          <w:w w:val="90"/>
          <w:sz w:val="20"/>
        </w:rPr>
        <w:t>&amp;</w:t>
      </w:r>
      <w:r>
        <w:rPr>
          <w:i/>
          <w:spacing w:val="9"/>
          <w:w w:val="90"/>
          <w:sz w:val="20"/>
        </w:rPr>
        <w:t> </w:t>
      </w:r>
      <w:r>
        <w:rPr>
          <w:i/>
          <w:w w:val="90"/>
          <w:sz w:val="20"/>
        </w:rPr>
        <w:t>Devices,</w:t>
      </w:r>
      <w:r>
        <w:rPr>
          <w:i/>
          <w:spacing w:val="7"/>
          <w:w w:val="90"/>
          <w:sz w:val="20"/>
        </w:rPr>
        <w:t> </w:t>
      </w:r>
      <w:r>
        <w:rPr>
          <w:i/>
          <w:w w:val="90"/>
          <w:sz w:val="20"/>
        </w:rPr>
        <w:t>Soochow</w:t>
      </w:r>
      <w:r>
        <w:rPr>
          <w:i/>
          <w:spacing w:val="10"/>
          <w:w w:val="90"/>
          <w:sz w:val="20"/>
        </w:rPr>
        <w:t> </w:t>
      </w:r>
      <w:r>
        <w:rPr>
          <w:i/>
          <w:w w:val="90"/>
          <w:sz w:val="20"/>
        </w:rPr>
        <w:t>University,</w:t>
      </w:r>
      <w:r>
        <w:rPr>
          <w:i/>
          <w:spacing w:val="8"/>
          <w:w w:val="90"/>
          <w:sz w:val="20"/>
        </w:rPr>
        <w:t> </w:t>
      </w:r>
      <w:r>
        <w:rPr>
          <w:i/>
          <w:w w:val="90"/>
          <w:sz w:val="20"/>
        </w:rPr>
        <w:t>Suzhou</w:t>
      </w:r>
      <w:r>
        <w:rPr>
          <w:i/>
          <w:spacing w:val="-38"/>
          <w:w w:val="90"/>
          <w:sz w:val="20"/>
        </w:rPr>
        <w:t> </w:t>
      </w:r>
      <w:r>
        <w:rPr>
          <w:i/>
          <w:sz w:val="20"/>
        </w:rPr>
        <w:t>215123,</w:t>
      </w:r>
      <w:r>
        <w:rPr>
          <w:i/>
          <w:spacing w:val="9"/>
          <w:sz w:val="20"/>
        </w:rPr>
        <w:t> </w:t>
      </w:r>
      <w:r>
        <w:rPr>
          <w:i/>
          <w:sz w:val="20"/>
        </w:rPr>
        <w:t>PR</w:t>
      </w:r>
      <w:r>
        <w:rPr>
          <w:i/>
          <w:spacing w:val="9"/>
          <w:sz w:val="20"/>
        </w:rPr>
        <w:t> </w:t>
      </w:r>
      <w:r>
        <w:rPr>
          <w:i/>
          <w:sz w:val="20"/>
        </w:rPr>
        <w:t>China;</w:t>
        <w:tab/>
      </w:r>
      <w:hyperlink r:id="rId55">
        <w:r>
          <w:rPr>
            <w:color w:val="1E4BA0"/>
            <w:spacing w:val="-1"/>
            <w:sz w:val="20"/>
          </w:rPr>
          <w:t>orcid.org/0000-0001-9517-8431</w:t>
        </w:r>
      </w:hyperlink>
      <w:r>
        <w:rPr>
          <w:spacing w:val="-1"/>
          <w:sz w:val="20"/>
        </w:rPr>
        <w:t>;</w:t>
      </w:r>
    </w:p>
    <w:p>
      <w:pPr>
        <w:spacing w:line="201" w:lineRule="exact" w:before="0"/>
        <w:ind w:left="511" w:right="0" w:firstLine="0"/>
        <w:jc w:val="left"/>
        <w:rPr>
          <w:sz w:val="20"/>
        </w:rPr>
      </w:pPr>
      <w:r>
        <w:rPr>
          <w:w w:val="95"/>
          <w:sz w:val="20"/>
        </w:rPr>
        <w:t>Email:</w:t>
      </w:r>
      <w:r>
        <w:rPr>
          <w:spacing w:val="11"/>
          <w:w w:val="95"/>
          <w:sz w:val="20"/>
        </w:rPr>
        <w:t> </w:t>
      </w:r>
      <w:hyperlink r:id="rId18">
        <w:r>
          <w:rPr>
            <w:color w:val="1E4BA0"/>
            <w:w w:val="95"/>
            <w:sz w:val="20"/>
          </w:rPr>
          <w:t>crli@suda.edu.cn</w:t>
        </w:r>
      </w:hyperlink>
    </w:p>
    <w:p>
      <w:pPr>
        <w:tabs>
          <w:tab w:pos="1851" w:val="left" w:leader="none"/>
        </w:tabs>
        <w:spacing w:line="206" w:lineRule="auto" w:before="4"/>
        <w:ind w:left="511" w:right="121" w:hanging="160"/>
        <w:jc w:val="left"/>
        <w:rPr>
          <w:sz w:val="20"/>
        </w:rPr>
      </w:pPr>
      <w:r>
        <w:rPr/>
        <w:drawing>
          <wp:anchor distT="0" distB="0" distL="0" distR="0" allowOverlap="1" layoutInCell="1" locked="0" behindDoc="1" simplePos="0" relativeHeight="487084544">
            <wp:simplePos x="0" y="0"/>
            <wp:positionH relativeFrom="page">
              <wp:posOffset>4985042</wp:posOffset>
            </wp:positionH>
            <wp:positionV relativeFrom="paragraph">
              <wp:posOffset>471562</wp:posOffset>
            </wp:positionV>
            <wp:extent cx="76695" cy="76123"/>
            <wp:effectExtent l="0" t="0" r="0" b="0"/>
            <wp:wrapNone/>
            <wp:docPr id="21" name="image22.png"/>
            <wp:cNvGraphicFramePr>
              <a:graphicFrameLocks noChangeAspect="1"/>
            </wp:cNvGraphicFramePr>
            <a:graphic>
              <a:graphicData uri="http://schemas.openxmlformats.org/drawingml/2006/picture">
                <pic:pic>
                  <pic:nvPicPr>
                    <pic:cNvPr id="22" name="image22.png"/>
                    <pic:cNvPicPr/>
                  </pic:nvPicPr>
                  <pic:blipFill>
                    <a:blip r:embed="rId56" cstate="print"/>
                    <a:stretch>
                      <a:fillRect/>
                    </a:stretch>
                  </pic:blipFill>
                  <pic:spPr>
                    <a:xfrm>
                      <a:off x="0" y="0"/>
                      <a:ext cx="76695" cy="76123"/>
                    </a:xfrm>
                    <a:prstGeom prst="rect">
                      <a:avLst/>
                    </a:prstGeom>
                  </pic:spPr>
                </pic:pic>
              </a:graphicData>
            </a:graphic>
          </wp:anchor>
        </w:drawing>
      </w:r>
      <w:r>
        <w:rPr>
          <w:w w:val="90"/>
          <w:sz w:val="20"/>
        </w:rPr>
        <w:t>Geo</w:t>
      </w:r>
      <w:r>
        <w:rPr>
          <w:rFonts w:ascii="Microsoft Sans Serif" w:hAnsi="Microsoft Sans Serif"/>
          <w:w w:val="90"/>
          <w:sz w:val="20"/>
        </w:rPr>
        <w:t>ﬀ</w:t>
      </w:r>
      <w:r>
        <w:rPr>
          <w:w w:val="90"/>
          <w:sz w:val="20"/>
        </w:rPr>
        <w:t>rey</w:t>
      </w:r>
      <w:r>
        <w:rPr>
          <w:spacing w:val="1"/>
          <w:w w:val="90"/>
          <w:sz w:val="20"/>
        </w:rPr>
        <w:t> </w:t>
      </w:r>
      <w:r>
        <w:rPr>
          <w:w w:val="90"/>
          <w:sz w:val="20"/>
        </w:rPr>
        <w:t>A.</w:t>
      </w:r>
      <w:r>
        <w:rPr>
          <w:spacing w:val="1"/>
          <w:w w:val="90"/>
          <w:sz w:val="20"/>
        </w:rPr>
        <w:t> </w:t>
      </w:r>
      <w:r>
        <w:rPr>
          <w:w w:val="90"/>
          <w:sz w:val="20"/>
        </w:rPr>
        <w:t>Ozin</w:t>
      </w:r>
      <w:r>
        <w:rPr>
          <w:spacing w:val="1"/>
          <w:w w:val="90"/>
          <w:sz w:val="20"/>
        </w:rPr>
        <w:t> </w:t>
      </w:r>
      <w:r>
        <w:rPr>
          <w:rFonts w:ascii="Lucida Sans Unicode" w:hAnsi="Lucida Sans Unicode"/>
          <w:w w:val="90"/>
          <w:sz w:val="20"/>
        </w:rPr>
        <w:t>− </w:t>
      </w:r>
      <w:r>
        <w:rPr>
          <w:i/>
          <w:w w:val="90"/>
          <w:sz w:val="20"/>
        </w:rPr>
        <w:t>Materials</w:t>
      </w:r>
      <w:r>
        <w:rPr>
          <w:i/>
          <w:spacing w:val="1"/>
          <w:w w:val="90"/>
          <w:sz w:val="20"/>
        </w:rPr>
        <w:t> </w:t>
      </w:r>
      <w:r>
        <w:rPr>
          <w:i/>
          <w:w w:val="90"/>
          <w:sz w:val="20"/>
        </w:rPr>
        <w:t>Chemistry</w:t>
      </w:r>
      <w:r>
        <w:rPr>
          <w:i/>
          <w:spacing w:val="1"/>
          <w:w w:val="90"/>
          <w:sz w:val="20"/>
        </w:rPr>
        <w:t> </w:t>
      </w:r>
      <w:r>
        <w:rPr>
          <w:i/>
          <w:w w:val="90"/>
          <w:sz w:val="20"/>
        </w:rPr>
        <w:t>and</w:t>
      </w:r>
      <w:r>
        <w:rPr>
          <w:i/>
          <w:spacing w:val="1"/>
          <w:w w:val="90"/>
          <w:sz w:val="20"/>
        </w:rPr>
        <w:t> </w:t>
      </w:r>
      <w:r>
        <w:rPr>
          <w:i/>
          <w:w w:val="90"/>
          <w:sz w:val="20"/>
        </w:rPr>
        <w:t>Nanochemistry</w:t>
      </w:r>
      <w:r>
        <w:rPr>
          <w:i/>
          <w:spacing w:val="-38"/>
          <w:w w:val="90"/>
          <w:sz w:val="20"/>
        </w:rPr>
        <w:t> </w:t>
      </w:r>
      <w:r>
        <w:rPr>
          <w:i/>
          <w:w w:val="95"/>
          <w:sz w:val="20"/>
        </w:rPr>
        <w:t>Research</w:t>
      </w:r>
      <w:r>
        <w:rPr>
          <w:i/>
          <w:spacing w:val="5"/>
          <w:w w:val="95"/>
          <w:sz w:val="20"/>
        </w:rPr>
        <w:t> </w:t>
      </w:r>
      <w:r>
        <w:rPr>
          <w:i/>
          <w:w w:val="95"/>
          <w:sz w:val="20"/>
        </w:rPr>
        <w:t>Group,</w:t>
      </w:r>
      <w:r>
        <w:rPr>
          <w:i/>
          <w:spacing w:val="5"/>
          <w:w w:val="95"/>
          <w:sz w:val="20"/>
        </w:rPr>
        <w:t> </w:t>
      </w:r>
      <w:r>
        <w:rPr>
          <w:i/>
          <w:w w:val="95"/>
          <w:sz w:val="20"/>
        </w:rPr>
        <w:t>Solar</w:t>
      </w:r>
      <w:r>
        <w:rPr>
          <w:i/>
          <w:spacing w:val="7"/>
          <w:w w:val="95"/>
          <w:sz w:val="20"/>
        </w:rPr>
        <w:t> </w:t>
      </w:r>
      <w:r>
        <w:rPr>
          <w:i/>
          <w:w w:val="95"/>
          <w:sz w:val="20"/>
        </w:rPr>
        <w:t>Fuels</w:t>
      </w:r>
      <w:r>
        <w:rPr>
          <w:i/>
          <w:spacing w:val="5"/>
          <w:w w:val="95"/>
          <w:sz w:val="20"/>
        </w:rPr>
        <w:t> </w:t>
      </w:r>
      <w:r>
        <w:rPr>
          <w:i/>
          <w:w w:val="95"/>
          <w:sz w:val="20"/>
        </w:rPr>
        <w:t>Cluster,</w:t>
      </w:r>
      <w:r>
        <w:rPr>
          <w:i/>
          <w:spacing w:val="6"/>
          <w:w w:val="95"/>
          <w:sz w:val="20"/>
        </w:rPr>
        <w:t> </w:t>
      </w:r>
      <w:r>
        <w:rPr>
          <w:i/>
          <w:w w:val="95"/>
          <w:sz w:val="20"/>
        </w:rPr>
        <w:t>Departments</w:t>
      </w:r>
      <w:r>
        <w:rPr>
          <w:i/>
          <w:spacing w:val="5"/>
          <w:w w:val="95"/>
          <w:sz w:val="20"/>
        </w:rPr>
        <w:t> </w:t>
      </w:r>
      <w:r>
        <w:rPr>
          <w:i/>
          <w:w w:val="95"/>
          <w:sz w:val="20"/>
        </w:rPr>
        <w:t>of</w:t>
      </w:r>
      <w:r>
        <w:rPr>
          <w:i/>
          <w:spacing w:val="1"/>
          <w:w w:val="95"/>
          <w:sz w:val="20"/>
        </w:rPr>
        <w:t> </w:t>
      </w:r>
      <w:r>
        <w:rPr>
          <w:i/>
          <w:w w:val="95"/>
          <w:sz w:val="20"/>
        </w:rPr>
        <w:t>Chemistry,</w:t>
      </w:r>
      <w:r>
        <w:rPr>
          <w:i/>
          <w:spacing w:val="4"/>
          <w:w w:val="95"/>
          <w:sz w:val="20"/>
        </w:rPr>
        <w:t> </w:t>
      </w:r>
      <w:r>
        <w:rPr>
          <w:i/>
          <w:w w:val="95"/>
          <w:sz w:val="20"/>
        </w:rPr>
        <w:t>University</w:t>
      </w:r>
      <w:r>
        <w:rPr>
          <w:i/>
          <w:spacing w:val="4"/>
          <w:w w:val="95"/>
          <w:sz w:val="20"/>
        </w:rPr>
        <w:t> </w:t>
      </w:r>
      <w:r>
        <w:rPr>
          <w:i/>
          <w:w w:val="95"/>
          <w:sz w:val="20"/>
        </w:rPr>
        <w:t>of</w:t>
      </w:r>
      <w:r>
        <w:rPr>
          <w:i/>
          <w:spacing w:val="5"/>
          <w:w w:val="95"/>
          <w:sz w:val="20"/>
        </w:rPr>
        <w:t> </w:t>
      </w:r>
      <w:r>
        <w:rPr>
          <w:i/>
          <w:w w:val="95"/>
          <w:sz w:val="20"/>
        </w:rPr>
        <w:t>Toronto,</w:t>
      </w:r>
      <w:r>
        <w:rPr>
          <w:i/>
          <w:spacing w:val="5"/>
          <w:w w:val="95"/>
          <w:sz w:val="20"/>
        </w:rPr>
        <w:t> </w:t>
      </w:r>
      <w:r>
        <w:rPr>
          <w:i/>
          <w:w w:val="95"/>
          <w:sz w:val="20"/>
        </w:rPr>
        <w:t>Toronto,</w:t>
      </w:r>
      <w:r>
        <w:rPr>
          <w:i/>
          <w:spacing w:val="5"/>
          <w:w w:val="95"/>
          <w:sz w:val="20"/>
        </w:rPr>
        <w:t> </w:t>
      </w:r>
      <w:r>
        <w:rPr>
          <w:i/>
          <w:w w:val="95"/>
          <w:sz w:val="20"/>
        </w:rPr>
        <w:t>Ontario</w:t>
      </w:r>
      <w:r>
        <w:rPr>
          <w:i/>
          <w:spacing w:val="5"/>
          <w:w w:val="95"/>
          <w:sz w:val="20"/>
        </w:rPr>
        <w:t> </w:t>
      </w:r>
      <w:r>
        <w:rPr>
          <w:i/>
          <w:w w:val="95"/>
          <w:sz w:val="20"/>
        </w:rPr>
        <w:t>M5S</w:t>
      </w:r>
      <w:r>
        <w:rPr>
          <w:i/>
          <w:spacing w:val="1"/>
          <w:w w:val="95"/>
          <w:sz w:val="20"/>
        </w:rPr>
        <w:t> </w:t>
      </w:r>
      <w:r>
        <w:rPr>
          <w:i/>
          <w:sz w:val="20"/>
        </w:rPr>
        <w:t>3H6,</w:t>
      </w:r>
      <w:r>
        <w:rPr>
          <w:i/>
          <w:spacing w:val="7"/>
          <w:sz w:val="20"/>
        </w:rPr>
        <w:t> </w:t>
      </w:r>
      <w:r>
        <w:rPr>
          <w:i/>
          <w:sz w:val="20"/>
        </w:rPr>
        <w:t>Canada;</w:t>
        <w:tab/>
      </w:r>
      <w:hyperlink r:id="rId57">
        <w:r>
          <w:rPr>
            <w:color w:val="1E4BA0"/>
            <w:sz w:val="20"/>
          </w:rPr>
          <w:t>orcid.org/0000-0002-6315-0925</w:t>
        </w:r>
      </w:hyperlink>
      <w:r>
        <w:rPr>
          <w:sz w:val="20"/>
        </w:rPr>
        <w:t>;</w:t>
      </w:r>
    </w:p>
    <w:p>
      <w:pPr>
        <w:pStyle w:val="Heading2"/>
        <w:spacing w:line="201" w:lineRule="exact"/>
        <w:ind w:left="511"/>
        <w:jc w:val="left"/>
      </w:pPr>
      <w:r>
        <w:rPr>
          <w:w w:val="95"/>
        </w:rPr>
        <w:t>Email:</w:t>
      </w:r>
      <w:r>
        <w:rPr>
          <w:spacing w:val="5"/>
          <w:w w:val="95"/>
        </w:rPr>
        <w:t> </w:t>
      </w:r>
      <w:hyperlink r:id="rId19">
        <w:r>
          <w:rPr>
            <w:color w:val="1E4BA0"/>
            <w:w w:val="95"/>
          </w:rPr>
          <w:t>gozin@chem.utoronto.ca</w:t>
        </w:r>
      </w:hyperlink>
    </w:p>
    <w:p>
      <w:pPr>
        <w:tabs>
          <w:tab w:pos="2851" w:val="left" w:leader="none"/>
        </w:tabs>
        <w:spacing w:line="208" w:lineRule="auto" w:before="2"/>
        <w:ind w:left="511" w:right="117" w:hanging="160"/>
        <w:jc w:val="left"/>
        <w:rPr>
          <w:sz w:val="20"/>
        </w:rPr>
      </w:pPr>
      <w:r>
        <w:rPr/>
        <w:drawing>
          <wp:anchor distT="0" distB="0" distL="0" distR="0" allowOverlap="1" layoutInCell="1" locked="0" behindDoc="1" simplePos="0" relativeHeight="487085056">
            <wp:simplePos x="0" y="0"/>
            <wp:positionH relativeFrom="page">
              <wp:posOffset>5620080</wp:posOffset>
            </wp:positionH>
            <wp:positionV relativeFrom="paragraph">
              <wp:posOffset>471695</wp:posOffset>
            </wp:positionV>
            <wp:extent cx="76695" cy="76111"/>
            <wp:effectExtent l="0" t="0" r="0" b="0"/>
            <wp:wrapNone/>
            <wp:docPr id="23" name="image23.png"/>
            <wp:cNvGraphicFramePr>
              <a:graphicFrameLocks noChangeAspect="1"/>
            </wp:cNvGraphicFramePr>
            <a:graphic>
              <a:graphicData uri="http://schemas.openxmlformats.org/drawingml/2006/picture">
                <pic:pic>
                  <pic:nvPicPr>
                    <pic:cNvPr id="24" name="image23.png"/>
                    <pic:cNvPicPr/>
                  </pic:nvPicPr>
                  <pic:blipFill>
                    <a:blip r:embed="rId58" cstate="print"/>
                    <a:stretch>
                      <a:fillRect/>
                    </a:stretch>
                  </pic:blipFill>
                  <pic:spPr>
                    <a:xfrm>
                      <a:off x="0" y="0"/>
                      <a:ext cx="76695" cy="76111"/>
                    </a:xfrm>
                    <a:prstGeom prst="rect">
                      <a:avLst/>
                    </a:prstGeom>
                  </pic:spPr>
                </pic:pic>
              </a:graphicData>
            </a:graphic>
          </wp:anchor>
        </w:drawing>
      </w:r>
      <w:r>
        <w:rPr>
          <w:w w:val="95"/>
          <w:sz w:val="20"/>
        </w:rPr>
        <w:t>Xiaohong</w:t>
      </w:r>
      <w:r>
        <w:rPr>
          <w:spacing w:val="1"/>
          <w:w w:val="95"/>
          <w:sz w:val="20"/>
        </w:rPr>
        <w:t> </w:t>
      </w:r>
      <w:r>
        <w:rPr>
          <w:w w:val="95"/>
          <w:sz w:val="20"/>
        </w:rPr>
        <w:t>Zhang</w:t>
      </w:r>
      <w:r>
        <w:rPr>
          <w:spacing w:val="1"/>
          <w:w w:val="95"/>
          <w:sz w:val="20"/>
        </w:rPr>
        <w:t> </w:t>
      </w:r>
      <w:r>
        <w:rPr>
          <w:rFonts w:ascii="Lucida Sans Unicode" w:hAnsi="Lucida Sans Unicode"/>
          <w:w w:val="95"/>
          <w:sz w:val="20"/>
        </w:rPr>
        <w:t>− </w:t>
      </w:r>
      <w:r>
        <w:rPr>
          <w:i/>
          <w:w w:val="95"/>
          <w:sz w:val="20"/>
        </w:rPr>
        <w:t>Institute</w:t>
      </w:r>
      <w:r>
        <w:rPr>
          <w:i/>
          <w:spacing w:val="1"/>
          <w:w w:val="95"/>
          <w:sz w:val="20"/>
        </w:rPr>
        <w:t> </w:t>
      </w:r>
      <w:r>
        <w:rPr>
          <w:i/>
          <w:w w:val="95"/>
          <w:sz w:val="20"/>
        </w:rPr>
        <w:t>of</w:t>
      </w:r>
      <w:r>
        <w:rPr>
          <w:i/>
          <w:spacing w:val="1"/>
          <w:w w:val="95"/>
          <w:sz w:val="20"/>
        </w:rPr>
        <w:t> </w:t>
      </w:r>
      <w:r>
        <w:rPr>
          <w:i/>
          <w:w w:val="95"/>
          <w:sz w:val="20"/>
        </w:rPr>
        <w:t>Functional Nano</w:t>
      </w:r>
      <w:r>
        <w:rPr>
          <w:i/>
          <w:spacing w:val="1"/>
          <w:w w:val="95"/>
          <w:sz w:val="20"/>
        </w:rPr>
        <w:t> </w:t>
      </w:r>
      <w:r>
        <w:rPr>
          <w:i/>
          <w:w w:val="95"/>
          <w:sz w:val="20"/>
        </w:rPr>
        <w:t>&amp;</w:t>
      </w:r>
      <w:r>
        <w:rPr>
          <w:i/>
          <w:spacing w:val="1"/>
          <w:w w:val="95"/>
          <w:sz w:val="20"/>
        </w:rPr>
        <w:t> </w:t>
      </w:r>
      <w:r>
        <w:rPr>
          <w:i/>
          <w:w w:val="95"/>
          <w:sz w:val="20"/>
        </w:rPr>
        <w:t>Soft</w:t>
      </w:r>
      <w:r>
        <w:rPr>
          <w:i/>
          <w:spacing w:val="1"/>
          <w:w w:val="95"/>
          <w:sz w:val="20"/>
        </w:rPr>
        <w:t> </w:t>
      </w:r>
      <w:r>
        <w:rPr>
          <w:i/>
          <w:w w:val="95"/>
          <w:sz w:val="20"/>
        </w:rPr>
        <w:t>Materials</w:t>
      </w:r>
      <w:r>
        <w:rPr>
          <w:i/>
          <w:spacing w:val="7"/>
          <w:w w:val="95"/>
          <w:sz w:val="20"/>
        </w:rPr>
        <w:t> </w:t>
      </w:r>
      <w:r>
        <w:rPr>
          <w:i/>
          <w:w w:val="95"/>
          <w:sz w:val="20"/>
        </w:rPr>
        <w:t>(FUNSOM),</w:t>
      </w:r>
      <w:r>
        <w:rPr>
          <w:i/>
          <w:spacing w:val="6"/>
          <w:w w:val="95"/>
          <w:sz w:val="20"/>
        </w:rPr>
        <w:t> </w:t>
      </w:r>
      <w:r>
        <w:rPr>
          <w:i/>
          <w:w w:val="95"/>
          <w:sz w:val="20"/>
        </w:rPr>
        <w:t>Jiangsu</w:t>
      </w:r>
      <w:r>
        <w:rPr>
          <w:i/>
          <w:spacing w:val="7"/>
          <w:w w:val="95"/>
          <w:sz w:val="20"/>
        </w:rPr>
        <w:t> </w:t>
      </w:r>
      <w:r>
        <w:rPr>
          <w:i/>
          <w:w w:val="95"/>
          <w:sz w:val="20"/>
        </w:rPr>
        <w:t>Key</w:t>
      </w:r>
      <w:r>
        <w:rPr>
          <w:i/>
          <w:spacing w:val="6"/>
          <w:w w:val="95"/>
          <w:sz w:val="20"/>
        </w:rPr>
        <w:t> </w:t>
      </w:r>
      <w:r>
        <w:rPr>
          <w:i/>
          <w:w w:val="95"/>
          <w:sz w:val="20"/>
        </w:rPr>
        <w:t>Laboratory</w:t>
      </w:r>
      <w:r>
        <w:rPr>
          <w:i/>
          <w:spacing w:val="8"/>
          <w:w w:val="95"/>
          <w:sz w:val="20"/>
        </w:rPr>
        <w:t> </w:t>
      </w:r>
      <w:r>
        <w:rPr>
          <w:i/>
          <w:w w:val="95"/>
          <w:sz w:val="20"/>
        </w:rPr>
        <w:t>for</w:t>
      </w:r>
      <w:r>
        <w:rPr>
          <w:i/>
          <w:spacing w:val="7"/>
          <w:w w:val="95"/>
          <w:sz w:val="20"/>
        </w:rPr>
        <w:t> </w:t>
      </w:r>
      <w:r>
        <w:rPr>
          <w:i/>
          <w:w w:val="95"/>
          <w:sz w:val="20"/>
        </w:rPr>
        <w:t>Carbon-</w:t>
      </w:r>
      <w:r>
        <w:rPr>
          <w:i/>
          <w:spacing w:val="-39"/>
          <w:w w:val="95"/>
          <w:sz w:val="20"/>
        </w:rPr>
        <w:t> </w:t>
      </w:r>
      <w:r>
        <w:rPr>
          <w:i/>
          <w:w w:val="90"/>
          <w:sz w:val="20"/>
        </w:rPr>
        <w:t>Based</w:t>
      </w:r>
      <w:r>
        <w:rPr>
          <w:i/>
          <w:spacing w:val="16"/>
          <w:w w:val="90"/>
          <w:sz w:val="20"/>
        </w:rPr>
        <w:t> </w:t>
      </w:r>
      <w:r>
        <w:rPr>
          <w:i/>
          <w:w w:val="90"/>
          <w:sz w:val="20"/>
        </w:rPr>
        <w:t>Functional</w:t>
      </w:r>
      <w:r>
        <w:rPr>
          <w:i/>
          <w:spacing w:val="17"/>
          <w:w w:val="90"/>
          <w:sz w:val="20"/>
        </w:rPr>
        <w:t> </w:t>
      </w:r>
      <w:r>
        <w:rPr>
          <w:i/>
          <w:w w:val="90"/>
          <w:sz w:val="20"/>
        </w:rPr>
        <w:t>Materials</w:t>
      </w:r>
      <w:r>
        <w:rPr>
          <w:i/>
          <w:spacing w:val="17"/>
          <w:w w:val="90"/>
          <w:sz w:val="20"/>
        </w:rPr>
        <w:t> </w:t>
      </w:r>
      <w:r>
        <w:rPr>
          <w:i/>
          <w:w w:val="90"/>
          <w:sz w:val="20"/>
        </w:rPr>
        <w:t>&amp;</w:t>
      </w:r>
      <w:r>
        <w:rPr>
          <w:i/>
          <w:spacing w:val="17"/>
          <w:w w:val="90"/>
          <w:sz w:val="20"/>
        </w:rPr>
        <w:t> </w:t>
      </w:r>
      <w:r>
        <w:rPr>
          <w:i/>
          <w:w w:val="90"/>
          <w:sz w:val="20"/>
        </w:rPr>
        <w:t>Devices,</w:t>
      </w:r>
      <w:r>
        <w:rPr>
          <w:i/>
          <w:spacing w:val="17"/>
          <w:w w:val="90"/>
          <w:sz w:val="20"/>
        </w:rPr>
        <w:t> </w:t>
      </w:r>
      <w:r>
        <w:rPr>
          <w:i/>
          <w:w w:val="90"/>
          <w:sz w:val="20"/>
        </w:rPr>
        <w:t>Soochow</w:t>
      </w:r>
      <w:r>
        <w:rPr>
          <w:i/>
          <w:spacing w:val="18"/>
          <w:w w:val="90"/>
          <w:sz w:val="20"/>
        </w:rPr>
        <w:t> </w:t>
      </w:r>
      <w:r>
        <w:rPr>
          <w:i/>
          <w:w w:val="90"/>
          <w:sz w:val="20"/>
        </w:rPr>
        <w:t>University,</w:t>
      </w:r>
      <w:r>
        <w:rPr>
          <w:i/>
          <w:spacing w:val="1"/>
          <w:w w:val="90"/>
          <w:sz w:val="20"/>
        </w:rPr>
        <w:t> </w:t>
      </w:r>
      <w:r>
        <w:rPr>
          <w:i/>
          <w:sz w:val="20"/>
        </w:rPr>
        <w:t>Suzhou</w:t>
      </w:r>
      <w:r>
        <w:rPr>
          <w:i/>
          <w:spacing w:val="3"/>
          <w:sz w:val="20"/>
        </w:rPr>
        <w:t> </w:t>
      </w:r>
      <w:r>
        <w:rPr>
          <w:i/>
          <w:sz w:val="20"/>
        </w:rPr>
        <w:t>215123,</w:t>
      </w:r>
      <w:r>
        <w:rPr>
          <w:i/>
          <w:spacing w:val="4"/>
          <w:sz w:val="20"/>
        </w:rPr>
        <w:t> </w:t>
      </w:r>
      <w:r>
        <w:rPr>
          <w:i/>
          <w:sz w:val="20"/>
        </w:rPr>
        <w:t>PR</w:t>
      </w:r>
      <w:r>
        <w:rPr>
          <w:i/>
          <w:spacing w:val="5"/>
          <w:sz w:val="20"/>
        </w:rPr>
        <w:t> </w:t>
      </w:r>
      <w:r>
        <w:rPr>
          <w:i/>
          <w:sz w:val="20"/>
        </w:rPr>
        <w:t>China;</w:t>
        <w:tab/>
      </w:r>
      <w:hyperlink r:id="rId59">
        <w:r>
          <w:rPr>
            <w:color w:val="1E4BA0"/>
            <w:w w:val="95"/>
            <w:sz w:val="20"/>
          </w:rPr>
          <w:t>orcid.org/0000-0002-6732-</w:t>
        </w:r>
      </w:hyperlink>
      <w:r>
        <w:rPr>
          <w:color w:val="1E4BA0"/>
          <w:spacing w:val="-40"/>
          <w:w w:val="95"/>
          <w:sz w:val="20"/>
        </w:rPr>
        <w:t> </w:t>
      </w:r>
      <w:hyperlink r:id="rId59">
        <w:r>
          <w:rPr>
            <w:color w:val="1E4BA0"/>
            <w:sz w:val="20"/>
          </w:rPr>
          <w:t>2499</w:t>
        </w:r>
      </w:hyperlink>
      <w:r>
        <w:rPr>
          <w:sz w:val="20"/>
        </w:rPr>
        <w:t>;</w:t>
      </w:r>
      <w:r>
        <w:rPr>
          <w:spacing w:val="9"/>
          <w:sz w:val="20"/>
        </w:rPr>
        <w:t> </w:t>
      </w:r>
      <w:r>
        <w:rPr>
          <w:sz w:val="20"/>
        </w:rPr>
        <w:t>Email:</w:t>
      </w:r>
      <w:r>
        <w:rPr>
          <w:spacing w:val="10"/>
          <w:sz w:val="20"/>
        </w:rPr>
        <w:t> </w:t>
      </w:r>
      <w:hyperlink r:id="rId60">
        <w:r>
          <w:rPr>
            <w:smallCaps/>
            <w:color w:val="1E4BA0"/>
            <w:sz w:val="20"/>
          </w:rPr>
          <w:t>x</w:t>
        </w:r>
      </w:hyperlink>
      <w:hyperlink r:id="rId20">
        <w:r>
          <w:rPr>
            <w:smallCaps w:val="0"/>
            <w:color w:val="1E4BA0"/>
            <w:sz w:val="20"/>
          </w:rPr>
          <w:t>iaohong_zhang@suda.edu.cn</w:t>
        </w:r>
      </w:hyperlink>
    </w:p>
    <w:p>
      <w:pPr>
        <w:spacing w:line="189" w:lineRule="auto" w:before="0"/>
        <w:ind w:left="511" w:right="0" w:hanging="160"/>
        <w:jc w:val="left"/>
        <w:rPr>
          <w:i/>
          <w:sz w:val="20"/>
        </w:rPr>
      </w:pPr>
      <w:r>
        <w:rPr>
          <w:w w:val="95"/>
          <w:sz w:val="20"/>
        </w:rPr>
        <w:t>Le</w:t>
      </w:r>
      <w:r>
        <w:rPr>
          <w:spacing w:val="1"/>
          <w:w w:val="95"/>
          <w:sz w:val="20"/>
        </w:rPr>
        <w:t> </w:t>
      </w:r>
      <w:r>
        <w:rPr>
          <w:w w:val="95"/>
          <w:sz w:val="20"/>
        </w:rPr>
        <w:t>He </w:t>
      </w:r>
      <w:r>
        <w:rPr>
          <w:rFonts w:ascii="Lucida Sans Unicode" w:hAnsi="Lucida Sans Unicode"/>
          <w:w w:val="95"/>
          <w:sz w:val="20"/>
        </w:rPr>
        <w:t>− </w:t>
      </w:r>
      <w:r>
        <w:rPr>
          <w:i/>
          <w:w w:val="95"/>
          <w:sz w:val="20"/>
        </w:rPr>
        <w:t>Institute</w:t>
      </w:r>
      <w:r>
        <w:rPr>
          <w:i/>
          <w:spacing w:val="1"/>
          <w:w w:val="95"/>
          <w:sz w:val="20"/>
        </w:rPr>
        <w:t> </w:t>
      </w:r>
      <w:r>
        <w:rPr>
          <w:i/>
          <w:w w:val="95"/>
          <w:sz w:val="20"/>
        </w:rPr>
        <w:t>of Functional</w:t>
      </w:r>
      <w:r>
        <w:rPr>
          <w:i/>
          <w:spacing w:val="1"/>
          <w:w w:val="95"/>
          <w:sz w:val="20"/>
        </w:rPr>
        <w:t> </w:t>
      </w:r>
      <w:r>
        <w:rPr>
          <w:i/>
          <w:w w:val="95"/>
          <w:sz w:val="20"/>
        </w:rPr>
        <w:t>Nano</w:t>
      </w:r>
      <w:r>
        <w:rPr>
          <w:i/>
          <w:spacing w:val="1"/>
          <w:w w:val="95"/>
          <w:sz w:val="20"/>
        </w:rPr>
        <w:t> </w:t>
      </w:r>
      <w:r>
        <w:rPr>
          <w:i/>
          <w:w w:val="95"/>
          <w:sz w:val="20"/>
        </w:rPr>
        <w:t>&amp;</w:t>
      </w:r>
      <w:r>
        <w:rPr>
          <w:i/>
          <w:spacing w:val="1"/>
          <w:w w:val="95"/>
          <w:sz w:val="20"/>
        </w:rPr>
        <w:t> </w:t>
      </w:r>
      <w:r>
        <w:rPr>
          <w:i/>
          <w:w w:val="95"/>
          <w:sz w:val="20"/>
        </w:rPr>
        <w:t>Soft</w:t>
      </w:r>
      <w:r>
        <w:rPr>
          <w:i/>
          <w:spacing w:val="1"/>
          <w:w w:val="95"/>
          <w:sz w:val="20"/>
        </w:rPr>
        <w:t> </w:t>
      </w:r>
      <w:r>
        <w:rPr>
          <w:i/>
          <w:w w:val="95"/>
          <w:sz w:val="20"/>
        </w:rPr>
        <w:t>Materials</w:t>
      </w:r>
      <w:r>
        <w:rPr>
          <w:i/>
          <w:spacing w:val="1"/>
          <w:w w:val="95"/>
          <w:sz w:val="20"/>
        </w:rPr>
        <w:t> </w:t>
      </w:r>
      <w:r>
        <w:rPr>
          <w:i/>
          <w:w w:val="95"/>
          <w:sz w:val="20"/>
        </w:rPr>
        <w:t>(FUNSOM),</w:t>
      </w:r>
      <w:r>
        <w:rPr>
          <w:i/>
          <w:spacing w:val="18"/>
          <w:w w:val="95"/>
          <w:sz w:val="20"/>
        </w:rPr>
        <w:t> </w:t>
      </w:r>
      <w:r>
        <w:rPr>
          <w:i/>
          <w:w w:val="95"/>
          <w:sz w:val="20"/>
        </w:rPr>
        <w:t>Jiangsu</w:t>
      </w:r>
      <w:r>
        <w:rPr>
          <w:i/>
          <w:spacing w:val="18"/>
          <w:w w:val="95"/>
          <w:sz w:val="20"/>
        </w:rPr>
        <w:t> </w:t>
      </w:r>
      <w:r>
        <w:rPr>
          <w:i/>
          <w:w w:val="95"/>
          <w:sz w:val="20"/>
        </w:rPr>
        <w:t>Key</w:t>
      </w:r>
      <w:r>
        <w:rPr>
          <w:i/>
          <w:spacing w:val="18"/>
          <w:w w:val="95"/>
          <w:sz w:val="20"/>
        </w:rPr>
        <w:t> </w:t>
      </w:r>
      <w:r>
        <w:rPr>
          <w:i/>
          <w:w w:val="95"/>
          <w:sz w:val="20"/>
        </w:rPr>
        <w:t>Laboratory</w:t>
      </w:r>
      <w:r>
        <w:rPr>
          <w:i/>
          <w:spacing w:val="17"/>
          <w:w w:val="95"/>
          <w:sz w:val="20"/>
        </w:rPr>
        <w:t> </w:t>
      </w:r>
      <w:r>
        <w:rPr>
          <w:i/>
          <w:w w:val="95"/>
          <w:sz w:val="20"/>
        </w:rPr>
        <w:t>for</w:t>
      </w:r>
      <w:r>
        <w:rPr>
          <w:i/>
          <w:spacing w:val="18"/>
          <w:w w:val="95"/>
          <w:sz w:val="20"/>
        </w:rPr>
        <w:t> </w:t>
      </w:r>
      <w:r>
        <w:rPr>
          <w:i/>
          <w:w w:val="95"/>
          <w:sz w:val="20"/>
        </w:rPr>
        <w:t>Carbon-Based</w:t>
      </w:r>
    </w:p>
    <w:p>
      <w:pPr>
        <w:tabs>
          <w:tab w:pos="2243" w:val="left" w:leader="none"/>
        </w:tabs>
        <w:spacing w:line="216" w:lineRule="auto" w:before="7"/>
        <w:ind w:left="511" w:right="118" w:firstLine="0"/>
        <w:jc w:val="left"/>
        <w:rPr>
          <w:sz w:val="20"/>
        </w:rPr>
      </w:pPr>
      <w:r>
        <w:rPr/>
        <w:drawing>
          <wp:anchor distT="0" distB="0" distL="0" distR="0" allowOverlap="1" layoutInCell="1" locked="0" behindDoc="1" simplePos="0" relativeHeight="487085568">
            <wp:simplePos x="0" y="0"/>
            <wp:positionH relativeFrom="page">
              <wp:posOffset>5234152</wp:posOffset>
            </wp:positionH>
            <wp:positionV relativeFrom="paragraph">
              <wp:posOffset>183175</wp:posOffset>
            </wp:positionV>
            <wp:extent cx="76695" cy="76111"/>
            <wp:effectExtent l="0" t="0" r="0" b="0"/>
            <wp:wrapNone/>
            <wp:docPr id="25" name="image24.png"/>
            <wp:cNvGraphicFramePr>
              <a:graphicFrameLocks noChangeAspect="1"/>
            </wp:cNvGraphicFramePr>
            <a:graphic>
              <a:graphicData uri="http://schemas.openxmlformats.org/drawingml/2006/picture">
                <pic:pic>
                  <pic:nvPicPr>
                    <pic:cNvPr id="26" name="image24.png"/>
                    <pic:cNvPicPr/>
                  </pic:nvPicPr>
                  <pic:blipFill>
                    <a:blip r:embed="rId61" cstate="print"/>
                    <a:stretch>
                      <a:fillRect/>
                    </a:stretch>
                  </pic:blipFill>
                  <pic:spPr>
                    <a:xfrm>
                      <a:off x="0" y="0"/>
                      <a:ext cx="76695" cy="76111"/>
                    </a:xfrm>
                    <a:prstGeom prst="rect">
                      <a:avLst/>
                    </a:prstGeom>
                  </pic:spPr>
                </pic:pic>
              </a:graphicData>
            </a:graphic>
          </wp:anchor>
        </w:drawing>
      </w:r>
      <w:r>
        <w:rPr>
          <w:i/>
          <w:w w:val="90"/>
          <w:sz w:val="20"/>
        </w:rPr>
        <w:t>Functional</w:t>
      </w:r>
      <w:r>
        <w:rPr>
          <w:i/>
          <w:spacing w:val="8"/>
          <w:w w:val="90"/>
          <w:sz w:val="20"/>
        </w:rPr>
        <w:t> </w:t>
      </w:r>
      <w:r>
        <w:rPr>
          <w:i/>
          <w:w w:val="90"/>
          <w:sz w:val="20"/>
        </w:rPr>
        <w:t>Materials</w:t>
      </w:r>
      <w:r>
        <w:rPr>
          <w:i/>
          <w:spacing w:val="8"/>
          <w:w w:val="90"/>
          <w:sz w:val="20"/>
        </w:rPr>
        <w:t> </w:t>
      </w:r>
      <w:r>
        <w:rPr>
          <w:i/>
          <w:w w:val="90"/>
          <w:sz w:val="20"/>
        </w:rPr>
        <w:t>&amp;</w:t>
      </w:r>
      <w:r>
        <w:rPr>
          <w:i/>
          <w:spacing w:val="9"/>
          <w:w w:val="90"/>
          <w:sz w:val="20"/>
        </w:rPr>
        <w:t> </w:t>
      </w:r>
      <w:r>
        <w:rPr>
          <w:i/>
          <w:w w:val="90"/>
          <w:sz w:val="20"/>
        </w:rPr>
        <w:t>Devices,</w:t>
      </w:r>
      <w:r>
        <w:rPr>
          <w:i/>
          <w:spacing w:val="7"/>
          <w:w w:val="90"/>
          <w:sz w:val="20"/>
        </w:rPr>
        <w:t> </w:t>
      </w:r>
      <w:r>
        <w:rPr>
          <w:i/>
          <w:w w:val="90"/>
          <w:sz w:val="20"/>
        </w:rPr>
        <w:t>Soochow</w:t>
      </w:r>
      <w:r>
        <w:rPr>
          <w:i/>
          <w:spacing w:val="10"/>
          <w:w w:val="90"/>
          <w:sz w:val="20"/>
        </w:rPr>
        <w:t> </w:t>
      </w:r>
      <w:r>
        <w:rPr>
          <w:i/>
          <w:w w:val="90"/>
          <w:sz w:val="20"/>
        </w:rPr>
        <w:t>University,</w:t>
      </w:r>
      <w:r>
        <w:rPr>
          <w:i/>
          <w:spacing w:val="8"/>
          <w:w w:val="90"/>
          <w:sz w:val="20"/>
        </w:rPr>
        <w:t> </w:t>
      </w:r>
      <w:r>
        <w:rPr>
          <w:i/>
          <w:w w:val="90"/>
          <w:sz w:val="20"/>
        </w:rPr>
        <w:t>Suzhou</w:t>
      </w:r>
      <w:r>
        <w:rPr>
          <w:i/>
          <w:spacing w:val="-38"/>
          <w:w w:val="90"/>
          <w:sz w:val="20"/>
        </w:rPr>
        <w:t> </w:t>
      </w:r>
      <w:r>
        <w:rPr>
          <w:i/>
          <w:sz w:val="20"/>
        </w:rPr>
        <w:t>215123,</w:t>
      </w:r>
      <w:r>
        <w:rPr>
          <w:i/>
          <w:spacing w:val="8"/>
          <w:sz w:val="20"/>
        </w:rPr>
        <w:t> </w:t>
      </w:r>
      <w:r>
        <w:rPr>
          <w:i/>
          <w:sz w:val="20"/>
        </w:rPr>
        <w:t>PR</w:t>
      </w:r>
      <w:r>
        <w:rPr>
          <w:i/>
          <w:spacing w:val="9"/>
          <w:sz w:val="20"/>
        </w:rPr>
        <w:t> </w:t>
      </w:r>
      <w:r>
        <w:rPr>
          <w:i/>
          <w:sz w:val="20"/>
        </w:rPr>
        <w:t>China;</w:t>
        <w:tab/>
      </w:r>
      <w:hyperlink r:id="rId62">
        <w:r>
          <w:rPr>
            <w:color w:val="1E4BA0"/>
            <w:spacing w:val="-1"/>
            <w:sz w:val="20"/>
          </w:rPr>
          <w:t>orcid.org/0000-0002-4520-0482</w:t>
        </w:r>
      </w:hyperlink>
      <w:r>
        <w:rPr>
          <w:spacing w:val="-1"/>
          <w:sz w:val="20"/>
        </w:rPr>
        <w:t>;</w:t>
      </w:r>
    </w:p>
    <w:p>
      <w:pPr>
        <w:pStyle w:val="Heading2"/>
        <w:spacing w:line="226" w:lineRule="exact"/>
        <w:ind w:left="511"/>
        <w:jc w:val="left"/>
      </w:pPr>
      <w:r>
        <w:rPr>
          <w:w w:val="90"/>
        </w:rPr>
        <w:t>Email:</w:t>
      </w:r>
      <w:r>
        <w:rPr>
          <w:spacing w:val="46"/>
        </w:rPr>
        <w:t> </w:t>
      </w:r>
      <w:hyperlink r:id="rId63">
        <w:r>
          <w:rPr>
            <w:color w:val="1E4BA0"/>
            <w:w w:val="90"/>
          </w:rPr>
          <w:t>lehe@suda.edu.cn</w:t>
        </w:r>
      </w:hyperlink>
    </w:p>
    <w:p>
      <w:pPr>
        <w:spacing w:line="209" w:lineRule="exact" w:before="153"/>
        <w:ind w:left="150" w:right="0" w:firstLine="0"/>
        <w:jc w:val="left"/>
        <w:rPr>
          <w:rFonts w:ascii="Arial MT"/>
          <w:sz w:val="19"/>
        </w:rPr>
      </w:pPr>
      <w:r>
        <w:rPr>
          <w:rFonts w:ascii="Arial MT"/>
          <w:sz w:val="19"/>
        </w:rPr>
        <w:t>Authors</w:t>
      </w:r>
    </w:p>
    <w:p>
      <w:pPr>
        <w:spacing w:line="206" w:lineRule="auto" w:before="21"/>
        <w:ind w:left="511" w:right="0" w:hanging="160"/>
        <w:jc w:val="left"/>
        <w:rPr>
          <w:i/>
          <w:sz w:val="20"/>
        </w:rPr>
      </w:pPr>
      <w:r>
        <w:rPr>
          <w:w w:val="95"/>
          <w:sz w:val="20"/>
        </w:rPr>
        <w:t>Zhiyi</w:t>
      </w:r>
      <w:r>
        <w:rPr>
          <w:spacing w:val="11"/>
          <w:w w:val="95"/>
          <w:sz w:val="20"/>
        </w:rPr>
        <w:t> </w:t>
      </w:r>
      <w:r>
        <w:rPr>
          <w:w w:val="95"/>
          <w:sz w:val="20"/>
        </w:rPr>
        <w:t>Wu</w:t>
      </w:r>
      <w:r>
        <w:rPr>
          <w:spacing w:val="11"/>
          <w:w w:val="95"/>
          <w:sz w:val="20"/>
        </w:rPr>
        <w:t> </w:t>
      </w:r>
      <w:r>
        <w:rPr>
          <w:rFonts w:ascii="Lucida Sans Unicode" w:hAnsi="Lucida Sans Unicode"/>
          <w:w w:val="95"/>
          <w:sz w:val="20"/>
        </w:rPr>
        <w:t>−</w:t>
      </w:r>
      <w:r>
        <w:rPr>
          <w:rFonts w:ascii="Lucida Sans Unicode" w:hAnsi="Lucida Sans Unicode"/>
          <w:spacing w:val="-6"/>
          <w:w w:val="95"/>
          <w:sz w:val="20"/>
        </w:rPr>
        <w:t> </w:t>
      </w:r>
      <w:r>
        <w:rPr>
          <w:i/>
          <w:w w:val="95"/>
          <w:sz w:val="20"/>
        </w:rPr>
        <w:t>Institute</w:t>
      </w:r>
      <w:r>
        <w:rPr>
          <w:i/>
          <w:spacing w:val="11"/>
          <w:w w:val="95"/>
          <w:sz w:val="20"/>
        </w:rPr>
        <w:t> </w:t>
      </w:r>
      <w:r>
        <w:rPr>
          <w:i/>
          <w:w w:val="95"/>
          <w:sz w:val="20"/>
        </w:rPr>
        <w:t>of</w:t>
      </w:r>
      <w:r>
        <w:rPr>
          <w:i/>
          <w:spacing w:val="10"/>
          <w:w w:val="95"/>
          <w:sz w:val="20"/>
        </w:rPr>
        <w:t> </w:t>
      </w:r>
      <w:r>
        <w:rPr>
          <w:i/>
          <w:w w:val="95"/>
          <w:sz w:val="20"/>
        </w:rPr>
        <w:t>Functional</w:t>
      </w:r>
      <w:r>
        <w:rPr>
          <w:i/>
          <w:spacing w:val="11"/>
          <w:w w:val="95"/>
          <w:sz w:val="20"/>
        </w:rPr>
        <w:t> </w:t>
      </w:r>
      <w:r>
        <w:rPr>
          <w:i/>
          <w:w w:val="95"/>
          <w:sz w:val="20"/>
        </w:rPr>
        <w:t>Nano</w:t>
      </w:r>
      <w:r>
        <w:rPr>
          <w:i/>
          <w:spacing w:val="11"/>
          <w:w w:val="95"/>
          <w:sz w:val="20"/>
        </w:rPr>
        <w:t> </w:t>
      </w:r>
      <w:r>
        <w:rPr>
          <w:i/>
          <w:w w:val="95"/>
          <w:sz w:val="20"/>
        </w:rPr>
        <w:t>&amp;</w:t>
      </w:r>
      <w:r>
        <w:rPr>
          <w:i/>
          <w:spacing w:val="10"/>
          <w:w w:val="95"/>
          <w:sz w:val="20"/>
        </w:rPr>
        <w:t> </w:t>
      </w:r>
      <w:r>
        <w:rPr>
          <w:i/>
          <w:w w:val="95"/>
          <w:sz w:val="20"/>
        </w:rPr>
        <w:t>Soft</w:t>
      </w:r>
      <w:r>
        <w:rPr>
          <w:i/>
          <w:spacing w:val="11"/>
          <w:w w:val="95"/>
          <w:sz w:val="20"/>
        </w:rPr>
        <w:t> </w:t>
      </w:r>
      <w:r>
        <w:rPr>
          <w:i/>
          <w:w w:val="95"/>
          <w:sz w:val="20"/>
        </w:rPr>
        <w:t>Materials</w:t>
      </w:r>
      <w:r>
        <w:rPr>
          <w:i/>
          <w:spacing w:val="1"/>
          <w:w w:val="95"/>
          <w:sz w:val="20"/>
        </w:rPr>
        <w:t> </w:t>
      </w:r>
      <w:r>
        <w:rPr>
          <w:i/>
          <w:w w:val="95"/>
          <w:sz w:val="20"/>
        </w:rPr>
        <w:t>(FUNSOM),</w:t>
      </w:r>
      <w:r>
        <w:rPr>
          <w:i/>
          <w:spacing w:val="1"/>
          <w:w w:val="95"/>
          <w:sz w:val="20"/>
        </w:rPr>
        <w:t> </w:t>
      </w:r>
      <w:r>
        <w:rPr>
          <w:i/>
          <w:w w:val="95"/>
          <w:sz w:val="20"/>
        </w:rPr>
        <w:t>Jiangsu</w:t>
      </w:r>
      <w:r>
        <w:rPr>
          <w:i/>
          <w:spacing w:val="1"/>
          <w:w w:val="95"/>
          <w:sz w:val="20"/>
        </w:rPr>
        <w:t> </w:t>
      </w:r>
      <w:r>
        <w:rPr>
          <w:i/>
          <w:w w:val="95"/>
          <w:sz w:val="20"/>
        </w:rPr>
        <w:t>Key</w:t>
      </w:r>
      <w:r>
        <w:rPr>
          <w:i/>
          <w:spacing w:val="1"/>
          <w:w w:val="95"/>
          <w:sz w:val="20"/>
        </w:rPr>
        <w:t> </w:t>
      </w:r>
      <w:r>
        <w:rPr>
          <w:i/>
          <w:w w:val="95"/>
          <w:sz w:val="20"/>
        </w:rPr>
        <w:t>Laboratory</w:t>
      </w:r>
      <w:r>
        <w:rPr>
          <w:i/>
          <w:spacing w:val="1"/>
          <w:w w:val="95"/>
          <w:sz w:val="20"/>
        </w:rPr>
        <w:t> </w:t>
      </w:r>
      <w:r>
        <w:rPr>
          <w:i/>
          <w:w w:val="95"/>
          <w:sz w:val="20"/>
        </w:rPr>
        <w:t>for</w:t>
      </w:r>
      <w:r>
        <w:rPr>
          <w:i/>
          <w:spacing w:val="1"/>
          <w:w w:val="95"/>
          <w:sz w:val="20"/>
        </w:rPr>
        <w:t> </w:t>
      </w:r>
      <w:r>
        <w:rPr>
          <w:i/>
          <w:w w:val="95"/>
          <w:sz w:val="20"/>
        </w:rPr>
        <w:t>Carbon-Based</w:t>
      </w:r>
      <w:r>
        <w:rPr>
          <w:i/>
          <w:spacing w:val="1"/>
          <w:w w:val="95"/>
          <w:sz w:val="20"/>
        </w:rPr>
        <w:t> </w:t>
      </w:r>
      <w:r>
        <w:rPr>
          <w:i/>
          <w:w w:val="90"/>
          <w:sz w:val="20"/>
        </w:rPr>
        <w:t>Functional</w:t>
      </w:r>
      <w:r>
        <w:rPr>
          <w:i/>
          <w:spacing w:val="8"/>
          <w:w w:val="90"/>
          <w:sz w:val="20"/>
        </w:rPr>
        <w:t> </w:t>
      </w:r>
      <w:r>
        <w:rPr>
          <w:i/>
          <w:w w:val="90"/>
          <w:sz w:val="20"/>
        </w:rPr>
        <w:t>Materials</w:t>
      </w:r>
      <w:r>
        <w:rPr>
          <w:i/>
          <w:spacing w:val="8"/>
          <w:w w:val="90"/>
          <w:sz w:val="20"/>
        </w:rPr>
        <w:t> </w:t>
      </w:r>
      <w:r>
        <w:rPr>
          <w:i/>
          <w:w w:val="90"/>
          <w:sz w:val="20"/>
        </w:rPr>
        <w:t>&amp;</w:t>
      </w:r>
      <w:r>
        <w:rPr>
          <w:i/>
          <w:spacing w:val="9"/>
          <w:w w:val="90"/>
          <w:sz w:val="20"/>
        </w:rPr>
        <w:t> </w:t>
      </w:r>
      <w:r>
        <w:rPr>
          <w:i/>
          <w:w w:val="90"/>
          <w:sz w:val="20"/>
        </w:rPr>
        <w:t>Devices,</w:t>
      </w:r>
      <w:r>
        <w:rPr>
          <w:i/>
          <w:spacing w:val="7"/>
          <w:w w:val="90"/>
          <w:sz w:val="20"/>
        </w:rPr>
        <w:t> </w:t>
      </w:r>
      <w:r>
        <w:rPr>
          <w:i/>
          <w:w w:val="90"/>
          <w:sz w:val="20"/>
        </w:rPr>
        <w:t>Soochow</w:t>
      </w:r>
      <w:r>
        <w:rPr>
          <w:i/>
          <w:spacing w:val="10"/>
          <w:w w:val="90"/>
          <w:sz w:val="20"/>
        </w:rPr>
        <w:t> </w:t>
      </w:r>
      <w:r>
        <w:rPr>
          <w:i/>
          <w:w w:val="90"/>
          <w:sz w:val="20"/>
        </w:rPr>
        <w:t>University,</w:t>
      </w:r>
      <w:r>
        <w:rPr>
          <w:i/>
          <w:spacing w:val="8"/>
          <w:w w:val="90"/>
          <w:sz w:val="20"/>
        </w:rPr>
        <w:t> </w:t>
      </w:r>
      <w:r>
        <w:rPr>
          <w:i/>
          <w:w w:val="90"/>
          <w:sz w:val="20"/>
        </w:rPr>
        <w:t>Suzhou</w:t>
      </w:r>
      <w:r>
        <w:rPr>
          <w:i/>
          <w:spacing w:val="-38"/>
          <w:w w:val="90"/>
          <w:sz w:val="20"/>
        </w:rPr>
        <w:t> </w:t>
      </w:r>
      <w:r>
        <w:rPr>
          <w:i/>
          <w:sz w:val="20"/>
        </w:rPr>
        <w:t>215123,</w:t>
      </w:r>
      <w:r>
        <w:rPr>
          <w:i/>
          <w:spacing w:val="19"/>
          <w:sz w:val="20"/>
        </w:rPr>
        <w:t> </w:t>
      </w:r>
      <w:r>
        <w:rPr>
          <w:i/>
          <w:sz w:val="20"/>
        </w:rPr>
        <w:t>PR</w:t>
      </w:r>
      <w:r>
        <w:rPr>
          <w:i/>
          <w:spacing w:val="21"/>
          <w:sz w:val="20"/>
        </w:rPr>
        <w:t> </w:t>
      </w:r>
      <w:r>
        <w:rPr>
          <w:i/>
          <w:sz w:val="20"/>
        </w:rPr>
        <w:t>China</w:t>
      </w:r>
    </w:p>
    <w:p>
      <w:pPr>
        <w:spacing w:line="201" w:lineRule="auto" w:before="0"/>
        <w:ind w:left="511" w:right="0" w:hanging="160"/>
        <w:jc w:val="left"/>
        <w:rPr>
          <w:i/>
          <w:sz w:val="20"/>
        </w:rPr>
      </w:pPr>
      <w:r>
        <w:rPr>
          <w:w w:val="90"/>
          <w:sz w:val="20"/>
        </w:rPr>
        <w:t>Zhao</w:t>
      </w:r>
      <w:r>
        <w:rPr>
          <w:spacing w:val="28"/>
          <w:w w:val="90"/>
          <w:sz w:val="20"/>
        </w:rPr>
        <w:t> </w:t>
      </w:r>
      <w:r>
        <w:rPr>
          <w:w w:val="90"/>
          <w:sz w:val="20"/>
        </w:rPr>
        <w:t>Li</w:t>
      </w:r>
      <w:r>
        <w:rPr>
          <w:spacing w:val="27"/>
          <w:w w:val="90"/>
          <w:sz w:val="20"/>
        </w:rPr>
        <w:t> </w:t>
      </w:r>
      <w:r>
        <w:rPr>
          <w:rFonts w:ascii="Lucida Sans Unicode" w:hAnsi="Lucida Sans Unicode"/>
          <w:w w:val="90"/>
          <w:sz w:val="20"/>
        </w:rPr>
        <w:t>−</w:t>
      </w:r>
      <w:r>
        <w:rPr>
          <w:rFonts w:ascii="Lucida Sans Unicode" w:hAnsi="Lucida Sans Unicode"/>
          <w:spacing w:val="12"/>
          <w:w w:val="90"/>
          <w:sz w:val="20"/>
        </w:rPr>
        <w:t> </w:t>
      </w:r>
      <w:r>
        <w:rPr>
          <w:i/>
          <w:w w:val="90"/>
          <w:sz w:val="20"/>
        </w:rPr>
        <w:t>Materials</w:t>
      </w:r>
      <w:r>
        <w:rPr>
          <w:i/>
          <w:spacing w:val="27"/>
          <w:w w:val="90"/>
          <w:sz w:val="20"/>
        </w:rPr>
        <w:t> </w:t>
      </w:r>
      <w:r>
        <w:rPr>
          <w:i/>
          <w:w w:val="90"/>
          <w:sz w:val="20"/>
        </w:rPr>
        <w:t>Chemistry</w:t>
      </w:r>
      <w:r>
        <w:rPr>
          <w:i/>
          <w:spacing w:val="28"/>
          <w:w w:val="90"/>
          <w:sz w:val="20"/>
        </w:rPr>
        <w:t> </w:t>
      </w:r>
      <w:r>
        <w:rPr>
          <w:i/>
          <w:w w:val="90"/>
          <w:sz w:val="20"/>
        </w:rPr>
        <w:t>and</w:t>
      </w:r>
      <w:r>
        <w:rPr>
          <w:i/>
          <w:spacing w:val="29"/>
          <w:w w:val="90"/>
          <w:sz w:val="20"/>
        </w:rPr>
        <w:t> </w:t>
      </w:r>
      <w:r>
        <w:rPr>
          <w:i/>
          <w:w w:val="90"/>
          <w:sz w:val="20"/>
        </w:rPr>
        <w:t>Nanochemistry</w:t>
      </w:r>
      <w:r>
        <w:rPr>
          <w:i/>
          <w:spacing w:val="28"/>
          <w:w w:val="90"/>
          <w:sz w:val="20"/>
        </w:rPr>
        <w:t> </w:t>
      </w:r>
      <w:r>
        <w:rPr>
          <w:i/>
          <w:w w:val="90"/>
          <w:sz w:val="20"/>
        </w:rPr>
        <w:t>Research</w:t>
      </w:r>
      <w:r>
        <w:rPr>
          <w:i/>
          <w:spacing w:val="1"/>
          <w:w w:val="90"/>
          <w:sz w:val="20"/>
        </w:rPr>
        <w:t> </w:t>
      </w:r>
      <w:r>
        <w:rPr>
          <w:i/>
          <w:w w:val="95"/>
          <w:sz w:val="20"/>
        </w:rPr>
        <w:t>Group,</w:t>
      </w:r>
      <w:r>
        <w:rPr>
          <w:i/>
          <w:spacing w:val="4"/>
          <w:w w:val="95"/>
          <w:sz w:val="20"/>
        </w:rPr>
        <w:t> </w:t>
      </w:r>
      <w:r>
        <w:rPr>
          <w:i/>
          <w:w w:val="95"/>
          <w:sz w:val="20"/>
        </w:rPr>
        <w:t>Solar</w:t>
      </w:r>
      <w:r>
        <w:rPr>
          <w:i/>
          <w:spacing w:val="5"/>
          <w:w w:val="95"/>
          <w:sz w:val="20"/>
        </w:rPr>
        <w:t> </w:t>
      </w:r>
      <w:r>
        <w:rPr>
          <w:i/>
          <w:w w:val="95"/>
          <w:sz w:val="20"/>
        </w:rPr>
        <w:t>Fuels</w:t>
      </w:r>
      <w:r>
        <w:rPr>
          <w:i/>
          <w:spacing w:val="5"/>
          <w:w w:val="95"/>
          <w:sz w:val="20"/>
        </w:rPr>
        <w:t> </w:t>
      </w:r>
      <w:r>
        <w:rPr>
          <w:i/>
          <w:w w:val="95"/>
          <w:sz w:val="20"/>
        </w:rPr>
        <w:t>Cluster,</w:t>
      </w:r>
      <w:r>
        <w:rPr>
          <w:i/>
          <w:spacing w:val="4"/>
          <w:w w:val="95"/>
          <w:sz w:val="20"/>
        </w:rPr>
        <w:t> </w:t>
      </w:r>
      <w:r>
        <w:rPr>
          <w:i/>
          <w:w w:val="95"/>
          <w:sz w:val="20"/>
        </w:rPr>
        <w:t>Departments</w:t>
      </w:r>
      <w:r>
        <w:rPr>
          <w:i/>
          <w:spacing w:val="5"/>
          <w:w w:val="95"/>
          <w:sz w:val="20"/>
        </w:rPr>
        <w:t> </w:t>
      </w:r>
      <w:r>
        <w:rPr>
          <w:i/>
          <w:w w:val="95"/>
          <w:sz w:val="20"/>
        </w:rPr>
        <w:t>of</w:t>
      </w:r>
      <w:r>
        <w:rPr>
          <w:i/>
          <w:spacing w:val="4"/>
          <w:w w:val="95"/>
          <w:sz w:val="20"/>
        </w:rPr>
        <w:t> </w:t>
      </w:r>
      <w:r>
        <w:rPr>
          <w:i/>
          <w:w w:val="95"/>
          <w:sz w:val="20"/>
        </w:rPr>
        <w:t>Chemistry,</w:t>
      </w:r>
      <w:r>
        <w:rPr>
          <w:i/>
          <w:spacing w:val="1"/>
          <w:w w:val="95"/>
          <w:sz w:val="20"/>
        </w:rPr>
        <w:t> </w:t>
      </w:r>
      <w:r>
        <w:rPr>
          <w:i/>
          <w:w w:val="95"/>
          <w:sz w:val="20"/>
        </w:rPr>
        <w:t>University of</w:t>
      </w:r>
      <w:r>
        <w:rPr>
          <w:i/>
          <w:spacing w:val="1"/>
          <w:w w:val="95"/>
          <w:sz w:val="20"/>
        </w:rPr>
        <w:t> </w:t>
      </w:r>
      <w:r>
        <w:rPr>
          <w:i/>
          <w:w w:val="95"/>
          <w:sz w:val="20"/>
        </w:rPr>
        <w:t>Toronto,</w:t>
      </w:r>
      <w:r>
        <w:rPr>
          <w:i/>
          <w:spacing w:val="2"/>
          <w:w w:val="95"/>
          <w:sz w:val="20"/>
        </w:rPr>
        <w:t> </w:t>
      </w:r>
      <w:r>
        <w:rPr>
          <w:i/>
          <w:w w:val="95"/>
          <w:sz w:val="20"/>
        </w:rPr>
        <w:t>Toronto,</w:t>
      </w:r>
      <w:r>
        <w:rPr>
          <w:i/>
          <w:spacing w:val="1"/>
          <w:w w:val="95"/>
          <w:sz w:val="20"/>
        </w:rPr>
        <w:t> </w:t>
      </w:r>
      <w:r>
        <w:rPr>
          <w:i/>
          <w:w w:val="95"/>
          <w:sz w:val="20"/>
        </w:rPr>
        <w:t>Ontario M5S</w:t>
      </w:r>
      <w:r>
        <w:rPr>
          <w:i/>
          <w:spacing w:val="1"/>
          <w:w w:val="95"/>
          <w:sz w:val="20"/>
        </w:rPr>
        <w:t> </w:t>
      </w:r>
      <w:r>
        <w:rPr>
          <w:i/>
          <w:w w:val="95"/>
          <w:sz w:val="20"/>
        </w:rPr>
        <w:t>3H6,</w:t>
      </w:r>
      <w:r>
        <w:rPr>
          <w:i/>
          <w:spacing w:val="1"/>
          <w:w w:val="95"/>
          <w:sz w:val="20"/>
        </w:rPr>
        <w:t> </w:t>
      </w:r>
      <w:r>
        <w:rPr>
          <w:i/>
          <w:w w:val="95"/>
          <w:sz w:val="20"/>
        </w:rPr>
        <w:t>Canada</w:t>
      </w:r>
    </w:p>
    <w:p>
      <w:pPr>
        <w:spacing w:after="0" w:line="201" w:lineRule="auto"/>
        <w:jc w:val="left"/>
        <w:rPr>
          <w:sz w:val="20"/>
        </w:rPr>
        <w:sectPr>
          <w:type w:val="continuous"/>
          <w:pgSz w:w="12160" w:h="16010"/>
          <w:pgMar w:top="1520" w:bottom="0" w:left="880" w:right="920"/>
          <w:cols w:num="2" w:equalWidth="0">
            <w:col w:w="4991" w:space="288"/>
            <w:col w:w="5081"/>
          </w:cols>
        </w:sectPr>
      </w:pPr>
    </w:p>
    <w:p>
      <w:pPr>
        <w:pStyle w:val="BodyText"/>
        <w:spacing w:before="3"/>
        <w:ind w:left="0"/>
        <w:jc w:val="left"/>
        <w:rPr>
          <w:i/>
          <w:sz w:val="14"/>
        </w:rPr>
      </w:pPr>
    </w:p>
    <w:p>
      <w:pPr>
        <w:pStyle w:val="ListParagraph"/>
        <w:numPr>
          <w:ilvl w:val="0"/>
          <w:numId w:val="1"/>
        </w:numPr>
        <w:tabs>
          <w:tab w:pos="8013" w:val="left" w:leader="none"/>
          <w:tab w:pos="8014" w:val="left" w:leader="none"/>
        </w:tabs>
        <w:spacing w:line="240" w:lineRule="auto" w:before="0" w:after="0"/>
        <w:ind w:left="8013" w:right="0" w:hanging="2874"/>
        <w:jc w:val="left"/>
        <w:rPr>
          <w:rFonts w:ascii="Arial MT"/>
          <w:sz w:val="12"/>
        </w:rPr>
      </w:pPr>
      <w:hyperlink r:id="rId38">
        <w:r>
          <w:rPr>
            <w:rFonts w:ascii="Arial MT"/>
            <w:color w:val="1E4BA0"/>
            <w:w w:val="95"/>
            <w:sz w:val="12"/>
          </w:rPr>
          <w:t>https://dx.doi.org/10.1021/acsnano.1c00990</w:t>
        </w:r>
      </w:hyperlink>
    </w:p>
    <w:p>
      <w:pPr>
        <w:spacing w:after="0" w:line="240" w:lineRule="auto"/>
        <w:jc w:val="left"/>
        <w:rPr>
          <w:rFonts w:ascii="Arial MT"/>
          <w:sz w:val="12"/>
        </w:rPr>
        <w:sectPr>
          <w:type w:val="continuous"/>
          <w:pgSz w:w="12160" w:h="16010"/>
          <w:pgMar w:top="1520" w:bottom="0" w:left="880" w:right="920"/>
        </w:sectPr>
      </w:pPr>
    </w:p>
    <w:p>
      <w:pPr>
        <w:spacing w:line="206" w:lineRule="auto" w:before="96"/>
        <w:ind w:left="510" w:right="39" w:hanging="160"/>
        <w:jc w:val="left"/>
        <w:rPr>
          <w:i/>
          <w:sz w:val="20"/>
        </w:rPr>
      </w:pPr>
      <w:bookmarkStart w:name="_bookmark6" w:id="7"/>
      <w:bookmarkEnd w:id="7"/>
      <w:r>
        <w:rPr/>
      </w:r>
      <w:r>
        <w:rPr>
          <w:w w:val="95"/>
          <w:sz w:val="20"/>
        </w:rPr>
        <w:t>Kai</w:t>
      </w:r>
      <w:r>
        <w:rPr>
          <w:spacing w:val="11"/>
          <w:w w:val="95"/>
          <w:sz w:val="20"/>
        </w:rPr>
        <w:t> </w:t>
      </w:r>
      <w:r>
        <w:rPr>
          <w:w w:val="95"/>
          <w:sz w:val="20"/>
        </w:rPr>
        <w:t>Feng</w:t>
      </w:r>
      <w:r>
        <w:rPr>
          <w:spacing w:val="10"/>
          <w:w w:val="95"/>
          <w:sz w:val="20"/>
        </w:rPr>
        <w:t> </w:t>
      </w:r>
      <w:r>
        <w:rPr>
          <w:rFonts w:ascii="Lucida Sans Unicode" w:hAnsi="Lucida Sans Unicode"/>
          <w:w w:val="95"/>
          <w:sz w:val="20"/>
        </w:rPr>
        <w:t>−</w:t>
      </w:r>
      <w:r>
        <w:rPr>
          <w:rFonts w:ascii="Lucida Sans Unicode" w:hAnsi="Lucida Sans Unicode"/>
          <w:spacing w:val="-6"/>
          <w:w w:val="95"/>
          <w:sz w:val="20"/>
        </w:rPr>
        <w:t> </w:t>
      </w:r>
      <w:r>
        <w:rPr>
          <w:i/>
          <w:w w:val="95"/>
          <w:sz w:val="20"/>
        </w:rPr>
        <w:t>Institute</w:t>
      </w:r>
      <w:r>
        <w:rPr>
          <w:i/>
          <w:spacing w:val="11"/>
          <w:w w:val="95"/>
          <w:sz w:val="20"/>
        </w:rPr>
        <w:t> </w:t>
      </w:r>
      <w:r>
        <w:rPr>
          <w:i/>
          <w:w w:val="95"/>
          <w:sz w:val="20"/>
        </w:rPr>
        <w:t>of</w:t>
      </w:r>
      <w:r>
        <w:rPr>
          <w:i/>
          <w:spacing w:val="11"/>
          <w:w w:val="95"/>
          <w:sz w:val="20"/>
        </w:rPr>
        <w:t> </w:t>
      </w:r>
      <w:r>
        <w:rPr>
          <w:i/>
          <w:w w:val="95"/>
          <w:sz w:val="20"/>
        </w:rPr>
        <w:t>Functional</w:t>
      </w:r>
      <w:r>
        <w:rPr>
          <w:i/>
          <w:spacing w:val="10"/>
          <w:w w:val="95"/>
          <w:sz w:val="20"/>
        </w:rPr>
        <w:t> </w:t>
      </w:r>
      <w:r>
        <w:rPr>
          <w:i/>
          <w:w w:val="95"/>
          <w:sz w:val="20"/>
        </w:rPr>
        <w:t>Nano</w:t>
      </w:r>
      <w:r>
        <w:rPr>
          <w:i/>
          <w:spacing w:val="11"/>
          <w:w w:val="95"/>
          <w:sz w:val="20"/>
        </w:rPr>
        <w:t> </w:t>
      </w:r>
      <w:r>
        <w:rPr>
          <w:i/>
          <w:w w:val="95"/>
          <w:sz w:val="20"/>
        </w:rPr>
        <w:t>&amp;</w:t>
      </w:r>
      <w:r>
        <w:rPr>
          <w:i/>
          <w:spacing w:val="11"/>
          <w:w w:val="95"/>
          <w:sz w:val="20"/>
        </w:rPr>
        <w:t> </w:t>
      </w:r>
      <w:r>
        <w:rPr>
          <w:i/>
          <w:w w:val="95"/>
          <w:sz w:val="20"/>
        </w:rPr>
        <w:t>Soft</w:t>
      </w:r>
      <w:r>
        <w:rPr>
          <w:i/>
          <w:spacing w:val="11"/>
          <w:w w:val="95"/>
          <w:sz w:val="20"/>
        </w:rPr>
        <w:t> </w:t>
      </w:r>
      <w:r>
        <w:rPr>
          <w:i/>
          <w:w w:val="95"/>
          <w:sz w:val="20"/>
        </w:rPr>
        <w:t>Materials</w:t>
      </w:r>
      <w:r>
        <w:rPr>
          <w:i/>
          <w:spacing w:val="1"/>
          <w:w w:val="95"/>
          <w:sz w:val="20"/>
        </w:rPr>
        <w:t> </w:t>
      </w:r>
      <w:r>
        <w:rPr>
          <w:i/>
          <w:w w:val="95"/>
          <w:sz w:val="20"/>
        </w:rPr>
        <w:t>(FUNSOM),</w:t>
      </w:r>
      <w:r>
        <w:rPr>
          <w:i/>
          <w:spacing w:val="1"/>
          <w:w w:val="95"/>
          <w:sz w:val="20"/>
        </w:rPr>
        <w:t> </w:t>
      </w:r>
      <w:r>
        <w:rPr>
          <w:i/>
          <w:w w:val="95"/>
          <w:sz w:val="20"/>
        </w:rPr>
        <w:t>Jiangsu</w:t>
      </w:r>
      <w:r>
        <w:rPr>
          <w:i/>
          <w:spacing w:val="1"/>
          <w:w w:val="95"/>
          <w:sz w:val="20"/>
        </w:rPr>
        <w:t> </w:t>
      </w:r>
      <w:r>
        <w:rPr>
          <w:i/>
          <w:w w:val="95"/>
          <w:sz w:val="20"/>
        </w:rPr>
        <w:t>Key</w:t>
      </w:r>
      <w:r>
        <w:rPr>
          <w:i/>
          <w:spacing w:val="1"/>
          <w:w w:val="95"/>
          <w:sz w:val="20"/>
        </w:rPr>
        <w:t> </w:t>
      </w:r>
      <w:r>
        <w:rPr>
          <w:i/>
          <w:w w:val="95"/>
          <w:sz w:val="20"/>
        </w:rPr>
        <w:t>Laboratory</w:t>
      </w:r>
      <w:r>
        <w:rPr>
          <w:i/>
          <w:spacing w:val="1"/>
          <w:w w:val="95"/>
          <w:sz w:val="20"/>
        </w:rPr>
        <w:t> </w:t>
      </w:r>
      <w:r>
        <w:rPr>
          <w:i/>
          <w:w w:val="95"/>
          <w:sz w:val="20"/>
        </w:rPr>
        <w:t>for</w:t>
      </w:r>
      <w:r>
        <w:rPr>
          <w:i/>
          <w:spacing w:val="1"/>
          <w:w w:val="95"/>
          <w:sz w:val="20"/>
        </w:rPr>
        <w:t> </w:t>
      </w:r>
      <w:r>
        <w:rPr>
          <w:i/>
          <w:w w:val="95"/>
          <w:sz w:val="20"/>
        </w:rPr>
        <w:t>Carbon-Based</w:t>
      </w:r>
      <w:r>
        <w:rPr>
          <w:i/>
          <w:spacing w:val="1"/>
          <w:w w:val="95"/>
          <w:sz w:val="20"/>
        </w:rPr>
        <w:t> </w:t>
      </w:r>
      <w:r>
        <w:rPr>
          <w:i/>
          <w:w w:val="90"/>
          <w:sz w:val="20"/>
        </w:rPr>
        <w:t>Functional</w:t>
      </w:r>
      <w:r>
        <w:rPr>
          <w:i/>
          <w:spacing w:val="8"/>
          <w:w w:val="90"/>
          <w:sz w:val="20"/>
        </w:rPr>
        <w:t> </w:t>
      </w:r>
      <w:r>
        <w:rPr>
          <w:i/>
          <w:w w:val="90"/>
          <w:sz w:val="20"/>
        </w:rPr>
        <w:t>Materials</w:t>
      </w:r>
      <w:r>
        <w:rPr>
          <w:i/>
          <w:spacing w:val="9"/>
          <w:w w:val="90"/>
          <w:sz w:val="20"/>
        </w:rPr>
        <w:t> </w:t>
      </w:r>
      <w:r>
        <w:rPr>
          <w:i/>
          <w:w w:val="90"/>
          <w:sz w:val="20"/>
        </w:rPr>
        <w:t>&amp;</w:t>
      </w:r>
      <w:r>
        <w:rPr>
          <w:i/>
          <w:spacing w:val="7"/>
          <w:w w:val="90"/>
          <w:sz w:val="20"/>
        </w:rPr>
        <w:t> </w:t>
      </w:r>
      <w:r>
        <w:rPr>
          <w:i/>
          <w:w w:val="90"/>
          <w:sz w:val="20"/>
        </w:rPr>
        <w:t>Devices,</w:t>
      </w:r>
      <w:r>
        <w:rPr>
          <w:i/>
          <w:spacing w:val="9"/>
          <w:w w:val="90"/>
          <w:sz w:val="20"/>
        </w:rPr>
        <w:t> </w:t>
      </w:r>
      <w:r>
        <w:rPr>
          <w:i/>
          <w:w w:val="90"/>
          <w:sz w:val="20"/>
        </w:rPr>
        <w:t>Soochow</w:t>
      </w:r>
      <w:r>
        <w:rPr>
          <w:i/>
          <w:spacing w:val="8"/>
          <w:w w:val="90"/>
          <w:sz w:val="20"/>
        </w:rPr>
        <w:t> </w:t>
      </w:r>
      <w:r>
        <w:rPr>
          <w:i/>
          <w:w w:val="90"/>
          <w:sz w:val="20"/>
        </w:rPr>
        <w:t>University,</w:t>
      </w:r>
      <w:r>
        <w:rPr>
          <w:i/>
          <w:spacing w:val="9"/>
          <w:w w:val="90"/>
          <w:sz w:val="20"/>
        </w:rPr>
        <w:t> </w:t>
      </w:r>
      <w:r>
        <w:rPr>
          <w:i/>
          <w:w w:val="90"/>
          <w:sz w:val="20"/>
        </w:rPr>
        <w:t>Suzhou</w:t>
      </w:r>
      <w:r>
        <w:rPr>
          <w:i/>
          <w:spacing w:val="-38"/>
          <w:w w:val="90"/>
          <w:sz w:val="20"/>
        </w:rPr>
        <w:t> </w:t>
      </w:r>
      <w:r>
        <w:rPr>
          <w:i/>
          <w:sz w:val="20"/>
        </w:rPr>
        <w:t>215123,</w:t>
      </w:r>
      <w:r>
        <w:rPr>
          <w:i/>
          <w:spacing w:val="20"/>
          <w:sz w:val="20"/>
        </w:rPr>
        <w:t> </w:t>
      </w:r>
      <w:r>
        <w:rPr>
          <w:i/>
          <w:sz w:val="20"/>
        </w:rPr>
        <w:t>PR</w:t>
      </w:r>
      <w:r>
        <w:rPr>
          <w:i/>
          <w:spacing w:val="19"/>
          <w:sz w:val="20"/>
        </w:rPr>
        <w:t> </w:t>
      </w:r>
      <w:r>
        <w:rPr>
          <w:i/>
          <w:sz w:val="20"/>
        </w:rPr>
        <w:t>China</w:t>
      </w:r>
    </w:p>
    <w:p>
      <w:pPr>
        <w:spacing w:line="201" w:lineRule="auto" w:before="0"/>
        <w:ind w:left="510" w:right="39" w:hanging="160"/>
        <w:jc w:val="left"/>
        <w:rPr>
          <w:i/>
          <w:sz w:val="20"/>
        </w:rPr>
      </w:pPr>
      <w:r>
        <w:rPr>
          <w:w w:val="95"/>
          <w:sz w:val="20"/>
        </w:rPr>
        <w:t>Mujin</w:t>
      </w:r>
      <w:r>
        <w:rPr>
          <w:spacing w:val="9"/>
          <w:w w:val="95"/>
          <w:sz w:val="20"/>
        </w:rPr>
        <w:t> </w:t>
      </w:r>
      <w:r>
        <w:rPr>
          <w:w w:val="95"/>
          <w:sz w:val="20"/>
        </w:rPr>
        <w:t>Cai</w:t>
      </w:r>
      <w:r>
        <w:rPr>
          <w:spacing w:val="10"/>
          <w:w w:val="95"/>
          <w:sz w:val="20"/>
        </w:rPr>
        <w:t> </w:t>
      </w:r>
      <w:r>
        <w:rPr>
          <w:rFonts w:ascii="Lucida Sans Unicode" w:hAnsi="Lucida Sans Unicode"/>
          <w:w w:val="95"/>
          <w:sz w:val="20"/>
        </w:rPr>
        <w:t>−</w:t>
      </w:r>
      <w:r>
        <w:rPr>
          <w:rFonts w:ascii="Lucida Sans Unicode" w:hAnsi="Lucida Sans Unicode"/>
          <w:spacing w:val="-7"/>
          <w:w w:val="95"/>
          <w:sz w:val="20"/>
        </w:rPr>
        <w:t> </w:t>
      </w:r>
      <w:r>
        <w:rPr>
          <w:i/>
          <w:w w:val="95"/>
          <w:sz w:val="20"/>
        </w:rPr>
        <w:t>Institute</w:t>
      </w:r>
      <w:r>
        <w:rPr>
          <w:i/>
          <w:spacing w:val="10"/>
          <w:w w:val="95"/>
          <w:sz w:val="20"/>
        </w:rPr>
        <w:t> </w:t>
      </w:r>
      <w:r>
        <w:rPr>
          <w:i/>
          <w:w w:val="95"/>
          <w:sz w:val="20"/>
        </w:rPr>
        <w:t>of</w:t>
      </w:r>
      <w:r>
        <w:rPr>
          <w:i/>
          <w:spacing w:val="9"/>
          <w:w w:val="95"/>
          <w:sz w:val="20"/>
        </w:rPr>
        <w:t> </w:t>
      </w:r>
      <w:r>
        <w:rPr>
          <w:i/>
          <w:w w:val="95"/>
          <w:sz w:val="20"/>
        </w:rPr>
        <w:t>Functional</w:t>
      </w:r>
      <w:r>
        <w:rPr>
          <w:i/>
          <w:spacing w:val="10"/>
          <w:w w:val="95"/>
          <w:sz w:val="20"/>
        </w:rPr>
        <w:t> </w:t>
      </w:r>
      <w:r>
        <w:rPr>
          <w:i/>
          <w:w w:val="95"/>
          <w:sz w:val="20"/>
        </w:rPr>
        <w:t>Nano</w:t>
      </w:r>
      <w:r>
        <w:rPr>
          <w:i/>
          <w:spacing w:val="10"/>
          <w:w w:val="95"/>
          <w:sz w:val="20"/>
        </w:rPr>
        <w:t> </w:t>
      </w:r>
      <w:r>
        <w:rPr>
          <w:i/>
          <w:w w:val="95"/>
          <w:sz w:val="20"/>
        </w:rPr>
        <w:t>&amp;</w:t>
      </w:r>
      <w:r>
        <w:rPr>
          <w:i/>
          <w:spacing w:val="10"/>
          <w:w w:val="95"/>
          <w:sz w:val="20"/>
        </w:rPr>
        <w:t> </w:t>
      </w:r>
      <w:r>
        <w:rPr>
          <w:i/>
          <w:w w:val="95"/>
          <w:sz w:val="20"/>
        </w:rPr>
        <w:t>Soft</w:t>
      </w:r>
      <w:r>
        <w:rPr>
          <w:i/>
          <w:spacing w:val="10"/>
          <w:w w:val="95"/>
          <w:sz w:val="20"/>
        </w:rPr>
        <w:t> </w:t>
      </w:r>
      <w:r>
        <w:rPr>
          <w:i/>
          <w:w w:val="95"/>
          <w:sz w:val="20"/>
        </w:rPr>
        <w:t>Materials</w:t>
      </w:r>
      <w:r>
        <w:rPr>
          <w:i/>
          <w:spacing w:val="1"/>
          <w:w w:val="95"/>
          <w:sz w:val="20"/>
        </w:rPr>
        <w:t> </w:t>
      </w:r>
      <w:r>
        <w:rPr>
          <w:i/>
          <w:w w:val="95"/>
          <w:sz w:val="20"/>
        </w:rPr>
        <w:t>(FUNSOM),</w:t>
      </w:r>
      <w:r>
        <w:rPr>
          <w:i/>
          <w:spacing w:val="1"/>
          <w:w w:val="95"/>
          <w:sz w:val="20"/>
        </w:rPr>
        <w:t> </w:t>
      </w:r>
      <w:r>
        <w:rPr>
          <w:i/>
          <w:w w:val="95"/>
          <w:sz w:val="20"/>
        </w:rPr>
        <w:t>Jiangsu</w:t>
      </w:r>
      <w:r>
        <w:rPr>
          <w:i/>
          <w:spacing w:val="1"/>
          <w:w w:val="95"/>
          <w:sz w:val="20"/>
        </w:rPr>
        <w:t> </w:t>
      </w:r>
      <w:r>
        <w:rPr>
          <w:i/>
          <w:w w:val="95"/>
          <w:sz w:val="20"/>
        </w:rPr>
        <w:t>Key</w:t>
      </w:r>
      <w:r>
        <w:rPr>
          <w:i/>
          <w:spacing w:val="1"/>
          <w:w w:val="95"/>
          <w:sz w:val="20"/>
        </w:rPr>
        <w:t> </w:t>
      </w:r>
      <w:r>
        <w:rPr>
          <w:i/>
          <w:w w:val="95"/>
          <w:sz w:val="20"/>
        </w:rPr>
        <w:t>Laboratory</w:t>
      </w:r>
      <w:r>
        <w:rPr>
          <w:i/>
          <w:spacing w:val="1"/>
          <w:w w:val="95"/>
          <w:sz w:val="20"/>
        </w:rPr>
        <w:t> </w:t>
      </w:r>
      <w:r>
        <w:rPr>
          <w:i/>
          <w:w w:val="95"/>
          <w:sz w:val="20"/>
        </w:rPr>
        <w:t>for</w:t>
      </w:r>
      <w:r>
        <w:rPr>
          <w:i/>
          <w:spacing w:val="1"/>
          <w:w w:val="95"/>
          <w:sz w:val="20"/>
        </w:rPr>
        <w:t> </w:t>
      </w:r>
      <w:r>
        <w:rPr>
          <w:i/>
          <w:w w:val="95"/>
          <w:sz w:val="20"/>
        </w:rPr>
        <w:t>Carbon-Based</w:t>
      </w:r>
      <w:r>
        <w:rPr>
          <w:i/>
          <w:spacing w:val="1"/>
          <w:w w:val="95"/>
          <w:sz w:val="20"/>
        </w:rPr>
        <w:t> </w:t>
      </w:r>
      <w:r>
        <w:rPr>
          <w:i/>
          <w:w w:val="90"/>
          <w:sz w:val="20"/>
        </w:rPr>
        <w:t>Functional</w:t>
      </w:r>
      <w:r>
        <w:rPr>
          <w:i/>
          <w:spacing w:val="8"/>
          <w:w w:val="90"/>
          <w:sz w:val="20"/>
        </w:rPr>
        <w:t> </w:t>
      </w:r>
      <w:r>
        <w:rPr>
          <w:i/>
          <w:w w:val="90"/>
          <w:sz w:val="20"/>
        </w:rPr>
        <w:t>Materials</w:t>
      </w:r>
      <w:r>
        <w:rPr>
          <w:i/>
          <w:spacing w:val="9"/>
          <w:w w:val="90"/>
          <w:sz w:val="20"/>
        </w:rPr>
        <w:t> </w:t>
      </w:r>
      <w:r>
        <w:rPr>
          <w:i/>
          <w:w w:val="90"/>
          <w:sz w:val="20"/>
        </w:rPr>
        <w:t>&amp;</w:t>
      </w:r>
      <w:r>
        <w:rPr>
          <w:i/>
          <w:spacing w:val="7"/>
          <w:w w:val="90"/>
          <w:sz w:val="20"/>
        </w:rPr>
        <w:t> </w:t>
      </w:r>
      <w:r>
        <w:rPr>
          <w:i/>
          <w:w w:val="90"/>
          <w:sz w:val="20"/>
        </w:rPr>
        <w:t>Devices,</w:t>
      </w:r>
      <w:r>
        <w:rPr>
          <w:i/>
          <w:spacing w:val="9"/>
          <w:w w:val="90"/>
          <w:sz w:val="20"/>
        </w:rPr>
        <w:t> </w:t>
      </w:r>
      <w:r>
        <w:rPr>
          <w:i/>
          <w:w w:val="90"/>
          <w:sz w:val="20"/>
        </w:rPr>
        <w:t>Soochow</w:t>
      </w:r>
      <w:r>
        <w:rPr>
          <w:i/>
          <w:spacing w:val="8"/>
          <w:w w:val="90"/>
          <w:sz w:val="20"/>
        </w:rPr>
        <w:t> </w:t>
      </w:r>
      <w:r>
        <w:rPr>
          <w:i/>
          <w:w w:val="90"/>
          <w:sz w:val="20"/>
        </w:rPr>
        <w:t>University,</w:t>
      </w:r>
      <w:r>
        <w:rPr>
          <w:i/>
          <w:spacing w:val="9"/>
          <w:w w:val="90"/>
          <w:sz w:val="20"/>
        </w:rPr>
        <w:t> </w:t>
      </w:r>
      <w:r>
        <w:rPr>
          <w:i/>
          <w:w w:val="90"/>
          <w:sz w:val="20"/>
        </w:rPr>
        <w:t>Suzhou</w:t>
      </w:r>
    </w:p>
    <w:p>
      <w:pPr>
        <w:spacing w:line="203" w:lineRule="exact" w:before="0"/>
        <w:ind w:left="510" w:right="0" w:firstLine="0"/>
        <w:jc w:val="left"/>
        <w:rPr>
          <w:i/>
          <w:sz w:val="20"/>
        </w:rPr>
      </w:pPr>
      <w:r>
        <w:rPr>
          <w:i/>
          <w:w w:val="95"/>
          <w:sz w:val="20"/>
        </w:rPr>
        <w:t>215123,</w:t>
      </w:r>
      <w:r>
        <w:rPr>
          <w:i/>
          <w:spacing w:val="32"/>
          <w:w w:val="95"/>
          <w:sz w:val="20"/>
        </w:rPr>
        <w:t> </w:t>
      </w:r>
      <w:r>
        <w:rPr>
          <w:i/>
          <w:w w:val="95"/>
          <w:sz w:val="20"/>
        </w:rPr>
        <w:t>PR</w:t>
      </w:r>
      <w:r>
        <w:rPr>
          <w:i/>
          <w:spacing w:val="30"/>
          <w:w w:val="95"/>
          <w:sz w:val="20"/>
        </w:rPr>
        <w:t> </w:t>
      </w:r>
      <w:r>
        <w:rPr>
          <w:i/>
          <w:w w:val="95"/>
          <w:sz w:val="20"/>
        </w:rPr>
        <w:t>China</w:t>
      </w:r>
    </w:p>
    <w:p>
      <w:pPr>
        <w:spacing w:line="206" w:lineRule="auto" w:before="0"/>
        <w:ind w:left="510" w:right="39" w:hanging="160"/>
        <w:jc w:val="left"/>
        <w:rPr>
          <w:i/>
          <w:sz w:val="20"/>
        </w:rPr>
      </w:pPr>
      <w:r>
        <w:rPr>
          <w:w w:val="90"/>
          <w:sz w:val="20"/>
        </w:rPr>
        <w:t>Dake</w:t>
      </w:r>
      <w:r>
        <w:rPr>
          <w:spacing w:val="25"/>
          <w:w w:val="90"/>
          <w:sz w:val="20"/>
        </w:rPr>
        <w:t> </w:t>
      </w:r>
      <w:r>
        <w:rPr>
          <w:w w:val="90"/>
          <w:sz w:val="20"/>
        </w:rPr>
        <w:t>Zhang</w:t>
      </w:r>
      <w:r>
        <w:rPr>
          <w:spacing w:val="26"/>
          <w:w w:val="90"/>
          <w:sz w:val="20"/>
        </w:rPr>
        <w:t> </w:t>
      </w:r>
      <w:r>
        <w:rPr>
          <w:rFonts w:ascii="Lucida Sans Unicode" w:hAnsi="Lucida Sans Unicode"/>
          <w:w w:val="90"/>
          <w:sz w:val="20"/>
        </w:rPr>
        <w:t>−</w:t>
      </w:r>
      <w:r>
        <w:rPr>
          <w:rFonts w:ascii="Lucida Sans Unicode" w:hAnsi="Lucida Sans Unicode"/>
          <w:spacing w:val="11"/>
          <w:w w:val="90"/>
          <w:sz w:val="20"/>
        </w:rPr>
        <w:t> </w:t>
      </w:r>
      <w:r>
        <w:rPr>
          <w:i/>
          <w:w w:val="90"/>
          <w:sz w:val="20"/>
        </w:rPr>
        <w:t>Institute</w:t>
      </w:r>
      <w:r>
        <w:rPr>
          <w:i/>
          <w:spacing w:val="26"/>
          <w:w w:val="90"/>
          <w:sz w:val="20"/>
        </w:rPr>
        <w:t> </w:t>
      </w:r>
      <w:r>
        <w:rPr>
          <w:i/>
          <w:w w:val="90"/>
          <w:sz w:val="20"/>
        </w:rPr>
        <w:t>of</w:t>
      </w:r>
      <w:r>
        <w:rPr>
          <w:i/>
          <w:spacing w:val="27"/>
          <w:w w:val="90"/>
          <w:sz w:val="20"/>
        </w:rPr>
        <w:t> </w:t>
      </w:r>
      <w:r>
        <w:rPr>
          <w:i/>
          <w:w w:val="90"/>
          <w:sz w:val="20"/>
        </w:rPr>
        <w:t>Functional</w:t>
      </w:r>
      <w:r>
        <w:rPr>
          <w:i/>
          <w:spacing w:val="26"/>
          <w:w w:val="90"/>
          <w:sz w:val="20"/>
        </w:rPr>
        <w:t> </w:t>
      </w:r>
      <w:r>
        <w:rPr>
          <w:i/>
          <w:w w:val="90"/>
          <w:sz w:val="20"/>
        </w:rPr>
        <w:t>Nano</w:t>
      </w:r>
      <w:r>
        <w:rPr>
          <w:i/>
          <w:spacing w:val="26"/>
          <w:w w:val="90"/>
          <w:sz w:val="20"/>
        </w:rPr>
        <w:t> </w:t>
      </w:r>
      <w:r>
        <w:rPr>
          <w:i/>
          <w:w w:val="90"/>
          <w:sz w:val="20"/>
        </w:rPr>
        <w:t>&amp;</w:t>
      </w:r>
      <w:r>
        <w:rPr>
          <w:i/>
          <w:spacing w:val="26"/>
          <w:w w:val="90"/>
          <w:sz w:val="20"/>
        </w:rPr>
        <w:t> </w:t>
      </w:r>
      <w:r>
        <w:rPr>
          <w:i/>
          <w:w w:val="90"/>
          <w:sz w:val="20"/>
        </w:rPr>
        <w:t>Soft</w:t>
      </w:r>
      <w:r>
        <w:rPr>
          <w:i/>
          <w:spacing w:val="25"/>
          <w:w w:val="90"/>
          <w:sz w:val="20"/>
        </w:rPr>
        <w:t> </w:t>
      </w:r>
      <w:r>
        <w:rPr>
          <w:i/>
          <w:w w:val="90"/>
          <w:sz w:val="20"/>
        </w:rPr>
        <w:t>Materials</w:t>
      </w:r>
      <w:r>
        <w:rPr>
          <w:i/>
          <w:spacing w:val="-37"/>
          <w:w w:val="90"/>
          <w:sz w:val="20"/>
        </w:rPr>
        <w:t> </w:t>
      </w:r>
      <w:r>
        <w:rPr>
          <w:i/>
          <w:w w:val="95"/>
          <w:sz w:val="20"/>
        </w:rPr>
        <w:t>(FUNSOM),</w:t>
      </w:r>
      <w:r>
        <w:rPr>
          <w:i/>
          <w:spacing w:val="1"/>
          <w:w w:val="95"/>
          <w:sz w:val="20"/>
        </w:rPr>
        <w:t> </w:t>
      </w:r>
      <w:r>
        <w:rPr>
          <w:i/>
          <w:w w:val="95"/>
          <w:sz w:val="20"/>
        </w:rPr>
        <w:t>Jiangsu</w:t>
      </w:r>
      <w:r>
        <w:rPr>
          <w:i/>
          <w:spacing w:val="1"/>
          <w:w w:val="95"/>
          <w:sz w:val="20"/>
        </w:rPr>
        <w:t> </w:t>
      </w:r>
      <w:r>
        <w:rPr>
          <w:i/>
          <w:w w:val="95"/>
          <w:sz w:val="20"/>
        </w:rPr>
        <w:t>Key</w:t>
      </w:r>
      <w:r>
        <w:rPr>
          <w:i/>
          <w:spacing w:val="1"/>
          <w:w w:val="95"/>
          <w:sz w:val="20"/>
        </w:rPr>
        <w:t> </w:t>
      </w:r>
      <w:r>
        <w:rPr>
          <w:i/>
          <w:w w:val="95"/>
          <w:sz w:val="20"/>
        </w:rPr>
        <w:t>Laboratory</w:t>
      </w:r>
      <w:r>
        <w:rPr>
          <w:i/>
          <w:spacing w:val="1"/>
          <w:w w:val="95"/>
          <w:sz w:val="20"/>
        </w:rPr>
        <w:t> </w:t>
      </w:r>
      <w:r>
        <w:rPr>
          <w:i/>
          <w:w w:val="95"/>
          <w:sz w:val="20"/>
        </w:rPr>
        <w:t>for</w:t>
      </w:r>
      <w:r>
        <w:rPr>
          <w:i/>
          <w:spacing w:val="1"/>
          <w:w w:val="95"/>
          <w:sz w:val="20"/>
        </w:rPr>
        <w:t> </w:t>
      </w:r>
      <w:r>
        <w:rPr>
          <w:i/>
          <w:w w:val="95"/>
          <w:sz w:val="20"/>
        </w:rPr>
        <w:t>Carbon-Based</w:t>
      </w:r>
      <w:r>
        <w:rPr>
          <w:i/>
          <w:spacing w:val="1"/>
          <w:w w:val="95"/>
          <w:sz w:val="20"/>
        </w:rPr>
        <w:t> </w:t>
      </w:r>
      <w:r>
        <w:rPr>
          <w:i/>
          <w:w w:val="90"/>
          <w:sz w:val="20"/>
        </w:rPr>
        <w:t>Functional</w:t>
      </w:r>
      <w:r>
        <w:rPr>
          <w:i/>
          <w:spacing w:val="8"/>
          <w:w w:val="90"/>
          <w:sz w:val="20"/>
        </w:rPr>
        <w:t> </w:t>
      </w:r>
      <w:r>
        <w:rPr>
          <w:i/>
          <w:w w:val="90"/>
          <w:sz w:val="20"/>
        </w:rPr>
        <w:t>Materials</w:t>
      </w:r>
      <w:r>
        <w:rPr>
          <w:i/>
          <w:spacing w:val="9"/>
          <w:w w:val="90"/>
          <w:sz w:val="20"/>
        </w:rPr>
        <w:t> </w:t>
      </w:r>
      <w:r>
        <w:rPr>
          <w:i/>
          <w:w w:val="90"/>
          <w:sz w:val="20"/>
        </w:rPr>
        <w:t>&amp;</w:t>
      </w:r>
      <w:r>
        <w:rPr>
          <w:i/>
          <w:spacing w:val="7"/>
          <w:w w:val="90"/>
          <w:sz w:val="20"/>
        </w:rPr>
        <w:t> </w:t>
      </w:r>
      <w:r>
        <w:rPr>
          <w:i/>
          <w:w w:val="90"/>
          <w:sz w:val="20"/>
        </w:rPr>
        <w:t>Devices,</w:t>
      </w:r>
      <w:r>
        <w:rPr>
          <w:i/>
          <w:spacing w:val="9"/>
          <w:w w:val="90"/>
          <w:sz w:val="20"/>
        </w:rPr>
        <w:t> </w:t>
      </w:r>
      <w:r>
        <w:rPr>
          <w:i/>
          <w:w w:val="90"/>
          <w:sz w:val="20"/>
        </w:rPr>
        <w:t>Soochow</w:t>
      </w:r>
      <w:r>
        <w:rPr>
          <w:i/>
          <w:spacing w:val="8"/>
          <w:w w:val="90"/>
          <w:sz w:val="20"/>
        </w:rPr>
        <w:t> </w:t>
      </w:r>
      <w:r>
        <w:rPr>
          <w:i/>
          <w:w w:val="90"/>
          <w:sz w:val="20"/>
        </w:rPr>
        <w:t>University,</w:t>
      </w:r>
      <w:r>
        <w:rPr>
          <w:i/>
          <w:spacing w:val="9"/>
          <w:w w:val="90"/>
          <w:sz w:val="20"/>
        </w:rPr>
        <w:t> </w:t>
      </w:r>
      <w:r>
        <w:rPr>
          <w:i/>
          <w:w w:val="90"/>
          <w:sz w:val="20"/>
        </w:rPr>
        <w:t>Suzhou</w:t>
      </w:r>
      <w:r>
        <w:rPr>
          <w:i/>
          <w:spacing w:val="-38"/>
          <w:w w:val="90"/>
          <w:sz w:val="20"/>
        </w:rPr>
        <w:t> </w:t>
      </w:r>
      <w:r>
        <w:rPr>
          <w:i/>
          <w:sz w:val="20"/>
        </w:rPr>
        <w:t>215123,</w:t>
      </w:r>
      <w:r>
        <w:rPr>
          <w:i/>
          <w:spacing w:val="20"/>
          <w:sz w:val="20"/>
        </w:rPr>
        <w:t> </w:t>
      </w:r>
      <w:r>
        <w:rPr>
          <w:i/>
          <w:sz w:val="20"/>
        </w:rPr>
        <w:t>PR</w:t>
      </w:r>
      <w:r>
        <w:rPr>
          <w:i/>
          <w:spacing w:val="19"/>
          <w:sz w:val="20"/>
        </w:rPr>
        <w:t> </w:t>
      </w:r>
      <w:r>
        <w:rPr>
          <w:i/>
          <w:sz w:val="20"/>
        </w:rPr>
        <w:t>China</w:t>
      </w:r>
    </w:p>
    <w:p>
      <w:pPr>
        <w:spacing w:line="201" w:lineRule="auto" w:before="0"/>
        <w:ind w:left="510" w:right="37" w:hanging="160"/>
        <w:jc w:val="left"/>
        <w:rPr>
          <w:i/>
          <w:sz w:val="20"/>
        </w:rPr>
      </w:pPr>
      <w:r>
        <w:rPr>
          <w:w w:val="95"/>
          <w:sz w:val="20"/>
        </w:rPr>
        <w:t>Shenghua</w:t>
      </w:r>
      <w:r>
        <w:rPr>
          <w:spacing w:val="12"/>
          <w:w w:val="95"/>
          <w:sz w:val="20"/>
        </w:rPr>
        <w:t> </w:t>
      </w:r>
      <w:r>
        <w:rPr>
          <w:w w:val="95"/>
          <w:sz w:val="20"/>
        </w:rPr>
        <w:t>Wang</w:t>
      </w:r>
      <w:r>
        <w:rPr>
          <w:spacing w:val="12"/>
          <w:w w:val="95"/>
          <w:sz w:val="20"/>
        </w:rPr>
        <w:t> </w:t>
      </w:r>
      <w:r>
        <w:rPr>
          <w:rFonts w:ascii="Lucida Sans Unicode" w:hAnsi="Lucida Sans Unicode"/>
          <w:w w:val="95"/>
          <w:sz w:val="20"/>
        </w:rPr>
        <w:t>−</w:t>
      </w:r>
      <w:r>
        <w:rPr>
          <w:rFonts w:ascii="Lucida Sans Unicode" w:hAnsi="Lucida Sans Unicode"/>
          <w:spacing w:val="-4"/>
          <w:w w:val="95"/>
          <w:sz w:val="20"/>
        </w:rPr>
        <w:t> </w:t>
      </w:r>
      <w:r>
        <w:rPr>
          <w:i/>
          <w:w w:val="95"/>
          <w:sz w:val="20"/>
        </w:rPr>
        <w:t>Institute</w:t>
      </w:r>
      <w:r>
        <w:rPr>
          <w:i/>
          <w:spacing w:val="13"/>
          <w:w w:val="95"/>
          <w:sz w:val="20"/>
        </w:rPr>
        <w:t> </w:t>
      </w:r>
      <w:r>
        <w:rPr>
          <w:i/>
          <w:w w:val="95"/>
          <w:sz w:val="20"/>
        </w:rPr>
        <w:t>of</w:t>
      </w:r>
      <w:r>
        <w:rPr>
          <w:i/>
          <w:spacing w:val="12"/>
          <w:w w:val="95"/>
          <w:sz w:val="20"/>
        </w:rPr>
        <w:t> </w:t>
      </w:r>
      <w:r>
        <w:rPr>
          <w:i/>
          <w:w w:val="95"/>
          <w:sz w:val="20"/>
        </w:rPr>
        <w:t>Functional</w:t>
      </w:r>
      <w:r>
        <w:rPr>
          <w:i/>
          <w:spacing w:val="13"/>
          <w:w w:val="95"/>
          <w:sz w:val="20"/>
        </w:rPr>
        <w:t> </w:t>
      </w:r>
      <w:r>
        <w:rPr>
          <w:i/>
          <w:w w:val="95"/>
          <w:sz w:val="20"/>
        </w:rPr>
        <w:t>Nano</w:t>
      </w:r>
      <w:r>
        <w:rPr>
          <w:i/>
          <w:spacing w:val="13"/>
          <w:w w:val="95"/>
          <w:sz w:val="20"/>
        </w:rPr>
        <w:t> </w:t>
      </w:r>
      <w:r>
        <w:rPr>
          <w:i/>
          <w:w w:val="95"/>
          <w:sz w:val="20"/>
        </w:rPr>
        <w:t>&amp;</w:t>
      </w:r>
      <w:r>
        <w:rPr>
          <w:i/>
          <w:spacing w:val="13"/>
          <w:w w:val="95"/>
          <w:sz w:val="20"/>
        </w:rPr>
        <w:t> </w:t>
      </w:r>
      <w:r>
        <w:rPr>
          <w:i/>
          <w:w w:val="95"/>
          <w:sz w:val="20"/>
        </w:rPr>
        <w:t>Soft</w:t>
      </w:r>
      <w:r>
        <w:rPr>
          <w:i/>
          <w:spacing w:val="1"/>
          <w:w w:val="95"/>
          <w:sz w:val="20"/>
        </w:rPr>
        <w:t> </w:t>
      </w:r>
      <w:r>
        <w:rPr>
          <w:i/>
          <w:w w:val="95"/>
          <w:sz w:val="20"/>
        </w:rPr>
        <w:t>Materials</w:t>
      </w:r>
      <w:r>
        <w:rPr>
          <w:i/>
          <w:spacing w:val="6"/>
          <w:w w:val="95"/>
          <w:sz w:val="20"/>
        </w:rPr>
        <w:t> </w:t>
      </w:r>
      <w:r>
        <w:rPr>
          <w:i/>
          <w:w w:val="95"/>
          <w:sz w:val="20"/>
        </w:rPr>
        <w:t>(FUNSOM),</w:t>
      </w:r>
      <w:r>
        <w:rPr>
          <w:i/>
          <w:spacing w:val="6"/>
          <w:w w:val="95"/>
          <w:sz w:val="20"/>
        </w:rPr>
        <w:t> </w:t>
      </w:r>
      <w:r>
        <w:rPr>
          <w:i/>
          <w:w w:val="95"/>
          <w:sz w:val="20"/>
        </w:rPr>
        <w:t>Jiangsu</w:t>
      </w:r>
      <w:r>
        <w:rPr>
          <w:i/>
          <w:spacing w:val="7"/>
          <w:w w:val="95"/>
          <w:sz w:val="20"/>
        </w:rPr>
        <w:t> </w:t>
      </w:r>
      <w:r>
        <w:rPr>
          <w:i/>
          <w:w w:val="95"/>
          <w:sz w:val="20"/>
        </w:rPr>
        <w:t>Key</w:t>
      </w:r>
      <w:r>
        <w:rPr>
          <w:i/>
          <w:spacing w:val="8"/>
          <w:w w:val="95"/>
          <w:sz w:val="20"/>
        </w:rPr>
        <w:t> </w:t>
      </w:r>
      <w:r>
        <w:rPr>
          <w:i/>
          <w:w w:val="95"/>
          <w:sz w:val="20"/>
        </w:rPr>
        <w:t>Laboratory</w:t>
      </w:r>
      <w:r>
        <w:rPr>
          <w:i/>
          <w:spacing w:val="7"/>
          <w:w w:val="95"/>
          <w:sz w:val="20"/>
        </w:rPr>
        <w:t> </w:t>
      </w:r>
      <w:r>
        <w:rPr>
          <w:i/>
          <w:w w:val="95"/>
          <w:sz w:val="20"/>
        </w:rPr>
        <w:t>for</w:t>
      </w:r>
      <w:r>
        <w:rPr>
          <w:i/>
          <w:spacing w:val="6"/>
          <w:w w:val="95"/>
          <w:sz w:val="20"/>
        </w:rPr>
        <w:t> </w:t>
      </w:r>
      <w:r>
        <w:rPr>
          <w:i/>
          <w:w w:val="95"/>
          <w:sz w:val="20"/>
        </w:rPr>
        <w:t>Carbon-</w:t>
      </w:r>
      <w:r>
        <w:rPr>
          <w:i/>
          <w:spacing w:val="-40"/>
          <w:w w:val="95"/>
          <w:sz w:val="20"/>
        </w:rPr>
        <w:t> </w:t>
      </w:r>
      <w:r>
        <w:rPr>
          <w:i/>
          <w:w w:val="90"/>
          <w:sz w:val="20"/>
        </w:rPr>
        <w:t>Based</w:t>
      </w:r>
      <w:r>
        <w:rPr>
          <w:i/>
          <w:spacing w:val="18"/>
          <w:w w:val="90"/>
          <w:sz w:val="20"/>
        </w:rPr>
        <w:t> </w:t>
      </w:r>
      <w:r>
        <w:rPr>
          <w:i/>
          <w:w w:val="90"/>
          <w:sz w:val="20"/>
        </w:rPr>
        <w:t>Functional</w:t>
      </w:r>
      <w:r>
        <w:rPr>
          <w:i/>
          <w:spacing w:val="16"/>
          <w:w w:val="90"/>
          <w:sz w:val="20"/>
        </w:rPr>
        <w:t> </w:t>
      </w:r>
      <w:r>
        <w:rPr>
          <w:i/>
          <w:w w:val="90"/>
          <w:sz w:val="20"/>
        </w:rPr>
        <w:t>Materials</w:t>
      </w:r>
      <w:r>
        <w:rPr>
          <w:i/>
          <w:spacing w:val="18"/>
          <w:w w:val="90"/>
          <w:sz w:val="20"/>
        </w:rPr>
        <w:t> </w:t>
      </w:r>
      <w:r>
        <w:rPr>
          <w:i/>
          <w:w w:val="90"/>
          <w:sz w:val="20"/>
        </w:rPr>
        <w:t>&amp;</w:t>
      </w:r>
      <w:r>
        <w:rPr>
          <w:i/>
          <w:spacing w:val="16"/>
          <w:w w:val="90"/>
          <w:sz w:val="20"/>
        </w:rPr>
        <w:t> </w:t>
      </w:r>
      <w:r>
        <w:rPr>
          <w:i/>
          <w:w w:val="90"/>
          <w:sz w:val="20"/>
        </w:rPr>
        <w:t>Devices,</w:t>
      </w:r>
      <w:r>
        <w:rPr>
          <w:i/>
          <w:spacing w:val="18"/>
          <w:w w:val="90"/>
          <w:sz w:val="20"/>
        </w:rPr>
        <w:t> </w:t>
      </w:r>
      <w:r>
        <w:rPr>
          <w:i/>
          <w:w w:val="90"/>
          <w:sz w:val="20"/>
        </w:rPr>
        <w:t>Soochow</w:t>
      </w:r>
      <w:r>
        <w:rPr>
          <w:i/>
          <w:spacing w:val="18"/>
          <w:w w:val="90"/>
          <w:sz w:val="20"/>
        </w:rPr>
        <w:t> </w:t>
      </w:r>
      <w:r>
        <w:rPr>
          <w:i/>
          <w:w w:val="90"/>
          <w:sz w:val="20"/>
        </w:rPr>
        <w:t>University,</w:t>
      </w:r>
    </w:p>
    <w:p>
      <w:pPr>
        <w:spacing w:line="204" w:lineRule="exact" w:before="0"/>
        <w:ind w:left="510" w:right="0" w:firstLine="0"/>
        <w:jc w:val="left"/>
        <w:rPr>
          <w:i/>
          <w:sz w:val="20"/>
        </w:rPr>
      </w:pPr>
      <w:r>
        <w:rPr>
          <w:i/>
          <w:sz w:val="20"/>
        </w:rPr>
        <w:t>Suzhou</w:t>
      </w:r>
      <w:r>
        <w:rPr>
          <w:i/>
          <w:spacing w:val="-2"/>
          <w:sz w:val="20"/>
        </w:rPr>
        <w:t> </w:t>
      </w:r>
      <w:r>
        <w:rPr>
          <w:i/>
          <w:sz w:val="20"/>
        </w:rPr>
        <w:t>215123,</w:t>
      </w:r>
      <w:r>
        <w:rPr>
          <w:i/>
          <w:spacing w:val="-1"/>
          <w:sz w:val="20"/>
        </w:rPr>
        <w:t> </w:t>
      </w:r>
      <w:r>
        <w:rPr>
          <w:i/>
          <w:sz w:val="20"/>
        </w:rPr>
        <w:t>PR</w:t>
      </w:r>
      <w:r>
        <w:rPr>
          <w:i/>
          <w:spacing w:val="-2"/>
          <w:sz w:val="20"/>
        </w:rPr>
        <w:t> </w:t>
      </w:r>
      <w:r>
        <w:rPr>
          <w:i/>
          <w:sz w:val="20"/>
        </w:rPr>
        <w:t>China</w:t>
      </w:r>
    </w:p>
    <w:p>
      <w:pPr>
        <w:spacing w:line="206" w:lineRule="auto" w:before="0"/>
        <w:ind w:left="510" w:right="33" w:hanging="160"/>
        <w:jc w:val="left"/>
        <w:rPr>
          <w:i/>
          <w:sz w:val="20"/>
        </w:rPr>
      </w:pPr>
      <w:r>
        <w:rPr>
          <w:w w:val="90"/>
          <w:sz w:val="20"/>
        </w:rPr>
        <w:t>Mingyu</w:t>
      </w:r>
      <w:r>
        <w:rPr>
          <w:spacing w:val="24"/>
          <w:w w:val="90"/>
          <w:sz w:val="20"/>
        </w:rPr>
        <w:t> </w:t>
      </w:r>
      <w:r>
        <w:rPr>
          <w:w w:val="90"/>
          <w:sz w:val="20"/>
        </w:rPr>
        <w:t>Chu</w:t>
      </w:r>
      <w:r>
        <w:rPr>
          <w:spacing w:val="24"/>
          <w:w w:val="90"/>
          <w:sz w:val="20"/>
        </w:rPr>
        <w:t> </w:t>
      </w:r>
      <w:r>
        <w:rPr>
          <w:rFonts w:ascii="Lucida Sans Unicode" w:hAnsi="Lucida Sans Unicode"/>
          <w:w w:val="90"/>
          <w:sz w:val="20"/>
        </w:rPr>
        <w:t>−</w:t>
      </w:r>
      <w:r>
        <w:rPr>
          <w:rFonts w:ascii="Lucida Sans Unicode" w:hAnsi="Lucida Sans Unicode"/>
          <w:spacing w:val="9"/>
          <w:w w:val="90"/>
          <w:sz w:val="20"/>
        </w:rPr>
        <w:t> </w:t>
      </w:r>
      <w:r>
        <w:rPr>
          <w:i/>
          <w:w w:val="90"/>
          <w:sz w:val="20"/>
        </w:rPr>
        <w:t>Institute</w:t>
      </w:r>
      <w:r>
        <w:rPr>
          <w:i/>
          <w:spacing w:val="25"/>
          <w:w w:val="90"/>
          <w:sz w:val="20"/>
        </w:rPr>
        <w:t> </w:t>
      </w:r>
      <w:r>
        <w:rPr>
          <w:i/>
          <w:w w:val="90"/>
          <w:sz w:val="20"/>
        </w:rPr>
        <w:t>of</w:t>
      </w:r>
      <w:r>
        <w:rPr>
          <w:i/>
          <w:spacing w:val="25"/>
          <w:w w:val="90"/>
          <w:sz w:val="20"/>
        </w:rPr>
        <w:t> </w:t>
      </w:r>
      <w:r>
        <w:rPr>
          <w:i/>
          <w:w w:val="90"/>
          <w:sz w:val="20"/>
        </w:rPr>
        <w:t>Functional</w:t>
      </w:r>
      <w:r>
        <w:rPr>
          <w:i/>
          <w:spacing w:val="24"/>
          <w:w w:val="90"/>
          <w:sz w:val="20"/>
        </w:rPr>
        <w:t> </w:t>
      </w:r>
      <w:r>
        <w:rPr>
          <w:i/>
          <w:w w:val="90"/>
          <w:sz w:val="20"/>
        </w:rPr>
        <w:t>Nano</w:t>
      </w:r>
      <w:r>
        <w:rPr>
          <w:i/>
          <w:spacing w:val="26"/>
          <w:w w:val="90"/>
          <w:sz w:val="20"/>
        </w:rPr>
        <w:t> </w:t>
      </w:r>
      <w:r>
        <w:rPr>
          <w:i/>
          <w:w w:val="90"/>
          <w:sz w:val="20"/>
        </w:rPr>
        <w:t>&amp;</w:t>
      </w:r>
      <w:r>
        <w:rPr>
          <w:i/>
          <w:spacing w:val="24"/>
          <w:w w:val="90"/>
          <w:sz w:val="20"/>
        </w:rPr>
        <w:t> </w:t>
      </w:r>
      <w:r>
        <w:rPr>
          <w:i/>
          <w:w w:val="90"/>
          <w:sz w:val="20"/>
        </w:rPr>
        <w:t>Soft</w:t>
      </w:r>
      <w:r>
        <w:rPr>
          <w:i/>
          <w:spacing w:val="25"/>
          <w:w w:val="90"/>
          <w:sz w:val="20"/>
        </w:rPr>
        <w:t> </w:t>
      </w:r>
      <w:r>
        <w:rPr>
          <w:i/>
          <w:w w:val="90"/>
          <w:sz w:val="20"/>
        </w:rPr>
        <w:t>Materials</w:t>
      </w:r>
      <w:r>
        <w:rPr>
          <w:i/>
          <w:spacing w:val="-38"/>
          <w:w w:val="90"/>
          <w:sz w:val="20"/>
        </w:rPr>
        <w:t> </w:t>
      </w:r>
      <w:r>
        <w:rPr>
          <w:i/>
          <w:w w:val="95"/>
          <w:sz w:val="20"/>
        </w:rPr>
        <w:t>(FUNSOM),</w:t>
      </w:r>
      <w:r>
        <w:rPr>
          <w:i/>
          <w:spacing w:val="1"/>
          <w:w w:val="95"/>
          <w:sz w:val="20"/>
        </w:rPr>
        <w:t> </w:t>
      </w:r>
      <w:r>
        <w:rPr>
          <w:i/>
          <w:w w:val="95"/>
          <w:sz w:val="20"/>
        </w:rPr>
        <w:t>Jiangsu</w:t>
      </w:r>
      <w:r>
        <w:rPr>
          <w:i/>
          <w:spacing w:val="1"/>
          <w:w w:val="95"/>
          <w:sz w:val="20"/>
        </w:rPr>
        <w:t> </w:t>
      </w:r>
      <w:r>
        <w:rPr>
          <w:i/>
          <w:w w:val="95"/>
          <w:sz w:val="20"/>
        </w:rPr>
        <w:t>Key</w:t>
      </w:r>
      <w:r>
        <w:rPr>
          <w:i/>
          <w:spacing w:val="1"/>
          <w:w w:val="95"/>
          <w:sz w:val="20"/>
        </w:rPr>
        <w:t> </w:t>
      </w:r>
      <w:r>
        <w:rPr>
          <w:i/>
          <w:w w:val="95"/>
          <w:sz w:val="20"/>
        </w:rPr>
        <w:t>Laboratory</w:t>
      </w:r>
      <w:r>
        <w:rPr>
          <w:i/>
          <w:spacing w:val="1"/>
          <w:w w:val="95"/>
          <w:sz w:val="20"/>
        </w:rPr>
        <w:t> </w:t>
      </w:r>
      <w:r>
        <w:rPr>
          <w:i/>
          <w:w w:val="95"/>
          <w:sz w:val="20"/>
        </w:rPr>
        <w:t>for</w:t>
      </w:r>
      <w:r>
        <w:rPr>
          <w:i/>
          <w:spacing w:val="1"/>
          <w:w w:val="95"/>
          <w:sz w:val="20"/>
        </w:rPr>
        <w:t> </w:t>
      </w:r>
      <w:r>
        <w:rPr>
          <w:i/>
          <w:w w:val="95"/>
          <w:sz w:val="20"/>
        </w:rPr>
        <w:t>Carbon-Based</w:t>
      </w:r>
      <w:r>
        <w:rPr>
          <w:i/>
          <w:spacing w:val="1"/>
          <w:w w:val="95"/>
          <w:sz w:val="20"/>
        </w:rPr>
        <w:t> </w:t>
      </w:r>
      <w:r>
        <w:rPr>
          <w:i/>
          <w:w w:val="90"/>
          <w:sz w:val="20"/>
        </w:rPr>
        <w:t>Functional</w:t>
      </w:r>
      <w:r>
        <w:rPr>
          <w:i/>
          <w:spacing w:val="8"/>
          <w:w w:val="90"/>
          <w:sz w:val="20"/>
        </w:rPr>
        <w:t> </w:t>
      </w:r>
      <w:r>
        <w:rPr>
          <w:i/>
          <w:w w:val="90"/>
          <w:sz w:val="20"/>
        </w:rPr>
        <w:t>Materials</w:t>
      </w:r>
      <w:r>
        <w:rPr>
          <w:i/>
          <w:spacing w:val="9"/>
          <w:w w:val="90"/>
          <w:sz w:val="20"/>
        </w:rPr>
        <w:t> </w:t>
      </w:r>
      <w:r>
        <w:rPr>
          <w:i/>
          <w:w w:val="90"/>
          <w:sz w:val="20"/>
        </w:rPr>
        <w:t>&amp;</w:t>
      </w:r>
      <w:r>
        <w:rPr>
          <w:i/>
          <w:spacing w:val="7"/>
          <w:w w:val="90"/>
          <w:sz w:val="20"/>
        </w:rPr>
        <w:t> </w:t>
      </w:r>
      <w:r>
        <w:rPr>
          <w:i/>
          <w:w w:val="90"/>
          <w:sz w:val="20"/>
        </w:rPr>
        <w:t>Devices,</w:t>
      </w:r>
      <w:r>
        <w:rPr>
          <w:i/>
          <w:spacing w:val="9"/>
          <w:w w:val="90"/>
          <w:sz w:val="20"/>
        </w:rPr>
        <w:t> </w:t>
      </w:r>
      <w:r>
        <w:rPr>
          <w:i/>
          <w:w w:val="90"/>
          <w:sz w:val="20"/>
        </w:rPr>
        <w:t>Soochow</w:t>
      </w:r>
      <w:r>
        <w:rPr>
          <w:i/>
          <w:spacing w:val="8"/>
          <w:w w:val="90"/>
          <w:sz w:val="20"/>
        </w:rPr>
        <w:t> </w:t>
      </w:r>
      <w:r>
        <w:rPr>
          <w:i/>
          <w:w w:val="90"/>
          <w:sz w:val="20"/>
        </w:rPr>
        <w:t>University,</w:t>
      </w:r>
      <w:r>
        <w:rPr>
          <w:i/>
          <w:spacing w:val="9"/>
          <w:w w:val="90"/>
          <w:sz w:val="20"/>
        </w:rPr>
        <w:t> </w:t>
      </w:r>
      <w:r>
        <w:rPr>
          <w:i/>
          <w:w w:val="90"/>
          <w:sz w:val="20"/>
        </w:rPr>
        <w:t>Suzhou</w:t>
      </w:r>
      <w:r>
        <w:rPr>
          <w:i/>
          <w:spacing w:val="-38"/>
          <w:w w:val="90"/>
          <w:sz w:val="20"/>
        </w:rPr>
        <w:t> </w:t>
      </w:r>
      <w:r>
        <w:rPr>
          <w:i/>
          <w:sz w:val="20"/>
        </w:rPr>
        <w:t>215123,</w:t>
      </w:r>
      <w:r>
        <w:rPr>
          <w:i/>
          <w:spacing w:val="20"/>
          <w:sz w:val="20"/>
        </w:rPr>
        <w:t> </w:t>
      </w:r>
      <w:r>
        <w:rPr>
          <w:i/>
          <w:sz w:val="20"/>
        </w:rPr>
        <w:t>PR</w:t>
      </w:r>
      <w:r>
        <w:rPr>
          <w:i/>
          <w:spacing w:val="19"/>
          <w:sz w:val="20"/>
        </w:rPr>
        <w:t> </w:t>
      </w:r>
      <w:r>
        <w:rPr>
          <w:i/>
          <w:sz w:val="20"/>
        </w:rPr>
        <w:t>China</w:t>
      </w:r>
    </w:p>
    <w:p>
      <w:pPr>
        <w:spacing w:line="189" w:lineRule="auto" w:before="0"/>
        <w:ind w:left="510" w:right="37" w:hanging="160"/>
        <w:jc w:val="left"/>
        <w:rPr>
          <w:i/>
          <w:sz w:val="20"/>
        </w:rPr>
      </w:pPr>
      <w:r>
        <w:rPr>
          <w:w w:val="95"/>
          <w:sz w:val="20"/>
        </w:rPr>
        <w:t>Chengcheng</w:t>
      </w:r>
      <w:r>
        <w:rPr>
          <w:spacing w:val="1"/>
          <w:w w:val="95"/>
          <w:sz w:val="20"/>
        </w:rPr>
        <w:t> </w:t>
      </w:r>
      <w:r>
        <w:rPr>
          <w:w w:val="95"/>
          <w:sz w:val="20"/>
        </w:rPr>
        <w:t>Zhang</w:t>
      </w:r>
      <w:r>
        <w:rPr>
          <w:spacing w:val="1"/>
          <w:w w:val="95"/>
          <w:sz w:val="20"/>
        </w:rPr>
        <w:t> </w:t>
      </w:r>
      <w:r>
        <w:rPr>
          <w:rFonts w:ascii="Lucida Sans Unicode" w:hAnsi="Lucida Sans Unicode"/>
          <w:w w:val="95"/>
          <w:sz w:val="20"/>
        </w:rPr>
        <w:t>− </w:t>
      </w:r>
      <w:r>
        <w:rPr>
          <w:i/>
          <w:w w:val="95"/>
          <w:sz w:val="20"/>
        </w:rPr>
        <w:t>Institute</w:t>
      </w:r>
      <w:r>
        <w:rPr>
          <w:i/>
          <w:spacing w:val="1"/>
          <w:w w:val="95"/>
          <w:sz w:val="20"/>
        </w:rPr>
        <w:t> </w:t>
      </w:r>
      <w:r>
        <w:rPr>
          <w:i/>
          <w:w w:val="95"/>
          <w:sz w:val="20"/>
        </w:rPr>
        <w:t>of Functional</w:t>
      </w:r>
      <w:r>
        <w:rPr>
          <w:i/>
          <w:spacing w:val="1"/>
          <w:w w:val="95"/>
          <w:sz w:val="20"/>
        </w:rPr>
        <w:t> </w:t>
      </w:r>
      <w:r>
        <w:rPr>
          <w:i/>
          <w:w w:val="95"/>
          <w:sz w:val="20"/>
        </w:rPr>
        <w:t>Nano</w:t>
      </w:r>
      <w:r>
        <w:rPr>
          <w:i/>
          <w:spacing w:val="1"/>
          <w:w w:val="95"/>
          <w:sz w:val="20"/>
        </w:rPr>
        <w:t> </w:t>
      </w:r>
      <w:r>
        <w:rPr>
          <w:i/>
          <w:w w:val="95"/>
          <w:sz w:val="20"/>
        </w:rPr>
        <w:t>&amp; Soft</w:t>
      </w:r>
      <w:r>
        <w:rPr>
          <w:i/>
          <w:spacing w:val="-40"/>
          <w:w w:val="95"/>
          <w:sz w:val="20"/>
        </w:rPr>
        <w:t> </w:t>
      </w:r>
      <w:r>
        <w:rPr>
          <w:i/>
          <w:w w:val="95"/>
          <w:sz w:val="20"/>
        </w:rPr>
        <w:t>Materials</w:t>
      </w:r>
      <w:r>
        <w:rPr>
          <w:i/>
          <w:spacing w:val="6"/>
          <w:w w:val="95"/>
          <w:sz w:val="20"/>
        </w:rPr>
        <w:t> </w:t>
      </w:r>
      <w:r>
        <w:rPr>
          <w:i/>
          <w:w w:val="95"/>
          <w:sz w:val="20"/>
        </w:rPr>
        <w:t>(FUNSOM),</w:t>
      </w:r>
      <w:r>
        <w:rPr>
          <w:i/>
          <w:spacing w:val="6"/>
          <w:w w:val="95"/>
          <w:sz w:val="20"/>
        </w:rPr>
        <w:t> </w:t>
      </w:r>
      <w:r>
        <w:rPr>
          <w:i/>
          <w:w w:val="95"/>
          <w:sz w:val="20"/>
        </w:rPr>
        <w:t>Jiangsu</w:t>
      </w:r>
      <w:r>
        <w:rPr>
          <w:i/>
          <w:spacing w:val="7"/>
          <w:w w:val="95"/>
          <w:sz w:val="20"/>
        </w:rPr>
        <w:t> </w:t>
      </w:r>
      <w:r>
        <w:rPr>
          <w:i/>
          <w:w w:val="95"/>
          <w:sz w:val="20"/>
        </w:rPr>
        <w:t>Key</w:t>
      </w:r>
      <w:r>
        <w:rPr>
          <w:i/>
          <w:spacing w:val="8"/>
          <w:w w:val="95"/>
          <w:sz w:val="20"/>
        </w:rPr>
        <w:t> </w:t>
      </w:r>
      <w:r>
        <w:rPr>
          <w:i/>
          <w:w w:val="95"/>
          <w:sz w:val="20"/>
        </w:rPr>
        <w:t>Laboratory</w:t>
      </w:r>
      <w:r>
        <w:rPr>
          <w:i/>
          <w:spacing w:val="7"/>
          <w:w w:val="95"/>
          <w:sz w:val="20"/>
        </w:rPr>
        <w:t> </w:t>
      </w:r>
      <w:r>
        <w:rPr>
          <w:i/>
          <w:w w:val="95"/>
          <w:sz w:val="20"/>
        </w:rPr>
        <w:t>for</w:t>
      </w:r>
      <w:r>
        <w:rPr>
          <w:i/>
          <w:spacing w:val="6"/>
          <w:w w:val="95"/>
          <w:sz w:val="20"/>
        </w:rPr>
        <w:t> </w:t>
      </w:r>
      <w:r>
        <w:rPr>
          <w:i/>
          <w:w w:val="95"/>
          <w:sz w:val="20"/>
        </w:rPr>
        <w:t>Carbon-</w:t>
      </w:r>
    </w:p>
    <w:p>
      <w:pPr>
        <w:spacing w:line="216" w:lineRule="auto" w:before="0"/>
        <w:ind w:left="510" w:right="88" w:firstLine="0"/>
        <w:jc w:val="left"/>
        <w:rPr>
          <w:i/>
          <w:sz w:val="20"/>
        </w:rPr>
      </w:pPr>
      <w:r>
        <w:rPr>
          <w:i/>
          <w:w w:val="90"/>
          <w:sz w:val="20"/>
        </w:rPr>
        <w:t>Based</w:t>
      </w:r>
      <w:r>
        <w:rPr>
          <w:i/>
          <w:spacing w:val="14"/>
          <w:w w:val="90"/>
          <w:sz w:val="20"/>
        </w:rPr>
        <w:t> </w:t>
      </w:r>
      <w:r>
        <w:rPr>
          <w:i/>
          <w:w w:val="90"/>
          <w:sz w:val="20"/>
        </w:rPr>
        <w:t>Functional</w:t>
      </w:r>
      <w:r>
        <w:rPr>
          <w:i/>
          <w:spacing w:val="14"/>
          <w:w w:val="90"/>
          <w:sz w:val="20"/>
        </w:rPr>
        <w:t> </w:t>
      </w:r>
      <w:r>
        <w:rPr>
          <w:i/>
          <w:w w:val="90"/>
          <w:sz w:val="20"/>
        </w:rPr>
        <w:t>Materials</w:t>
      </w:r>
      <w:r>
        <w:rPr>
          <w:i/>
          <w:spacing w:val="15"/>
          <w:w w:val="90"/>
          <w:sz w:val="20"/>
        </w:rPr>
        <w:t> </w:t>
      </w:r>
      <w:r>
        <w:rPr>
          <w:i/>
          <w:w w:val="90"/>
          <w:sz w:val="20"/>
        </w:rPr>
        <w:t>&amp;</w:t>
      </w:r>
      <w:r>
        <w:rPr>
          <w:i/>
          <w:spacing w:val="13"/>
          <w:w w:val="90"/>
          <w:sz w:val="20"/>
        </w:rPr>
        <w:t> </w:t>
      </w:r>
      <w:r>
        <w:rPr>
          <w:i/>
          <w:w w:val="90"/>
          <w:sz w:val="20"/>
        </w:rPr>
        <w:t>Devices,</w:t>
      </w:r>
      <w:r>
        <w:rPr>
          <w:i/>
          <w:spacing w:val="15"/>
          <w:w w:val="90"/>
          <w:sz w:val="20"/>
        </w:rPr>
        <w:t> </w:t>
      </w:r>
      <w:r>
        <w:rPr>
          <w:i/>
          <w:w w:val="90"/>
          <w:sz w:val="20"/>
        </w:rPr>
        <w:t>Soochow</w:t>
      </w:r>
      <w:r>
        <w:rPr>
          <w:i/>
          <w:spacing w:val="14"/>
          <w:w w:val="90"/>
          <w:sz w:val="20"/>
        </w:rPr>
        <w:t> </w:t>
      </w:r>
      <w:r>
        <w:rPr>
          <w:i/>
          <w:w w:val="90"/>
          <w:sz w:val="20"/>
        </w:rPr>
        <w:t>University,</w:t>
      </w:r>
      <w:r>
        <w:rPr>
          <w:i/>
          <w:spacing w:val="-38"/>
          <w:w w:val="90"/>
          <w:sz w:val="20"/>
        </w:rPr>
        <w:t> </w:t>
      </w:r>
      <w:r>
        <w:rPr>
          <w:i/>
          <w:sz w:val="20"/>
        </w:rPr>
        <w:t>Suzhou</w:t>
      </w:r>
      <w:r>
        <w:rPr>
          <w:i/>
          <w:spacing w:val="18"/>
          <w:sz w:val="20"/>
        </w:rPr>
        <w:t> </w:t>
      </w:r>
      <w:r>
        <w:rPr>
          <w:i/>
          <w:sz w:val="20"/>
        </w:rPr>
        <w:t>215123,</w:t>
      </w:r>
      <w:r>
        <w:rPr>
          <w:i/>
          <w:spacing w:val="20"/>
          <w:sz w:val="20"/>
        </w:rPr>
        <w:t> </w:t>
      </w:r>
      <w:r>
        <w:rPr>
          <w:i/>
          <w:sz w:val="20"/>
        </w:rPr>
        <w:t>PR</w:t>
      </w:r>
      <w:r>
        <w:rPr>
          <w:i/>
          <w:spacing w:val="18"/>
          <w:sz w:val="20"/>
        </w:rPr>
        <w:t> </w:t>
      </w:r>
      <w:r>
        <w:rPr>
          <w:i/>
          <w:sz w:val="20"/>
        </w:rPr>
        <w:t>China</w:t>
      </w:r>
    </w:p>
    <w:p>
      <w:pPr>
        <w:spacing w:line="201" w:lineRule="auto" w:before="0"/>
        <w:ind w:left="510" w:right="39" w:hanging="160"/>
        <w:jc w:val="left"/>
        <w:rPr>
          <w:i/>
          <w:sz w:val="20"/>
        </w:rPr>
      </w:pPr>
      <w:r>
        <w:rPr>
          <w:w w:val="90"/>
          <w:sz w:val="20"/>
        </w:rPr>
        <w:t>Jiahui</w:t>
      </w:r>
      <w:r>
        <w:rPr>
          <w:spacing w:val="30"/>
          <w:w w:val="90"/>
          <w:sz w:val="20"/>
        </w:rPr>
        <w:t> </w:t>
      </w:r>
      <w:r>
        <w:rPr>
          <w:w w:val="90"/>
          <w:sz w:val="20"/>
        </w:rPr>
        <w:t>Shen</w:t>
      </w:r>
      <w:r>
        <w:rPr>
          <w:spacing w:val="30"/>
          <w:w w:val="90"/>
          <w:sz w:val="20"/>
        </w:rPr>
        <w:t> </w:t>
      </w:r>
      <w:r>
        <w:rPr>
          <w:rFonts w:ascii="Lucida Sans Unicode" w:hAnsi="Lucida Sans Unicode"/>
          <w:w w:val="90"/>
          <w:sz w:val="20"/>
        </w:rPr>
        <w:t>−</w:t>
      </w:r>
      <w:r>
        <w:rPr>
          <w:rFonts w:ascii="Lucida Sans Unicode" w:hAnsi="Lucida Sans Unicode"/>
          <w:spacing w:val="12"/>
          <w:w w:val="90"/>
          <w:sz w:val="20"/>
        </w:rPr>
        <w:t> </w:t>
      </w:r>
      <w:r>
        <w:rPr>
          <w:i/>
          <w:w w:val="90"/>
          <w:sz w:val="20"/>
        </w:rPr>
        <w:t>Institute</w:t>
      </w:r>
      <w:r>
        <w:rPr>
          <w:i/>
          <w:spacing w:val="30"/>
          <w:w w:val="90"/>
          <w:sz w:val="20"/>
        </w:rPr>
        <w:t> </w:t>
      </w:r>
      <w:r>
        <w:rPr>
          <w:i/>
          <w:w w:val="90"/>
          <w:sz w:val="20"/>
        </w:rPr>
        <w:t>of</w:t>
      </w:r>
      <w:r>
        <w:rPr>
          <w:i/>
          <w:spacing w:val="29"/>
          <w:w w:val="90"/>
          <w:sz w:val="20"/>
        </w:rPr>
        <w:t> </w:t>
      </w:r>
      <w:r>
        <w:rPr>
          <w:i/>
          <w:w w:val="90"/>
          <w:sz w:val="20"/>
        </w:rPr>
        <w:t>Functional</w:t>
      </w:r>
      <w:r>
        <w:rPr>
          <w:i/>
          <w:spacing w:val="30"/>
          <w:w w:val="90"/>
          <w:sz w:val="20"/>
        </w:rPr>
        <w:t> </w:t>
      </w:r>
      <w:r>
        <w:rPr>
          <w:i/>
          <w:w w:val="90"/>
          <w:sz w:val="20"/>
        </w:rPr>
        <w:t>Nano</w:t>
      </w:r>
      <w:r>
        <w:rPr>
          <w:i/>
          <w:spacing w:val="30"/>
          <w:w w:val="90"/>
          <w:sz w:val="20"/>
        </w:rPr>
        <w:t> </w:t>
      </w:r>
      <w:r>
        <w:rPr>
          <w:i/>
          <w:w w:val="90"/>
          <w:sz w:val="20"/>
        </w:rPr>
        <w:t>&amp;</w:t>
      </w:r>
      <w:r>
        <w:rPr>
          <w:i/>
          <w:spacing w:val="30"/>
          <w:w w:val="90"/>
          <w:sz w:val="20"/>
        </w:rPr>
        <w:t> </w:t>
      </w:r>
      <w:r>
        <w:rPr>
          <w:i/>
          <w:w w:val="90"/>
          <w:sz w:val="20"/>
        </w:rPr>
        <w:t>Soft</w:t>
      </w:r>
      <w:r>
        <w:rPr>
          <w:i/>
          <w:spacing w:val="30"/>
          <w:w w:val="90"/>
          <w:sz w:val="20"/>
        </w:rPr>
        <w:t> </w:t>
      </w:r>
      <w:r>
        <w:rPr>
          <w:i/>
          <w:w w:val="90"/>
          <w:sz w:val="20"/>
        </w:rPr>
        <w:t>Materials</w:t>
      </w:r>
      <w:r>
        <w:rPr>
          <w:i/>
          <w:spacing w:val="-37"/>
          <w:w w:val="90"/>
          <w:sz w:val="20"/>
        </w:rPr>
        <w:t> </w:t>
      </w:r>
      <w:r>
        <w:rPr>
          <w:i/>
          <w:w w:val="95"/>
          <w:sz w:val="20"/>
        </w:rPr>
        <w:t>(FUNSOM),</w:t>
      </w:r>
      <w:r>
        <w:rPr>
          <w:i/>
          <w:spacing w:val="1"/>
          <w:w w:val="95"/>
          <w:sz w:val="20"/>
        </w:rPr>
        <w:t> </w:t>
      </w:r>
      <w:r>
        <w:rPr>
          <w:i/>
          <w:w w:val="95"/>
          <w:sz w:val="20"/>
        </w:rPr>
        <w:t>Jiangsu</w:t>
      </w:r>
      <w:r>
        <w:rPr>
          <w:i/>
          <w:spacing w:val="1"/>
          <w:w w:val="95"/>
          <w:sz w:val="20"/>
        </w:rPr>
        <w:t> </w:t>
      </w:r>
      <w:r>
        <w:rPr>
          <w:i/>
          <w:w w:val="95"/>
          <w:sz w:val="20"/>
        </w:rPr>
        <w:t>Key</w:t>
      </w:r>
      <w:r>
        <w:rPr>
          <w:i/>
          <w:spacing w:val="1"/>
          <w:w w:val="95"/>
          <w:sz w:val="20"/>
        </w:rPr>
        <w:t> </w:t>
      </w:r>
      <w:r>
        <w:rPr>
          <w:i/>
          <w:w w:val="95"/>
          <w:sz w:val="20"/>
        </w:rPr>
        <w:t>Laboratory</w:t>
      </w:r>
      <w:r>
        <w:rPr>
          <w:i/>
          <w:spacing w:val="1"/>
          <w:w w:val="95"/>
          <w:sz w:val="20"/>
        </w:rPr>
        <w:t> </w:t>
      </w:r>
      <w:r>
        <w:rPr>
          <w:i/>
          <w:w w:val="95"/>
          <w:sz w:val="20"/>
        </w:rPr>
        <w:t>for</w:t>
      </w:r>
      <w:r>
        <w:rPr>
          <w:i/>
          <w:spacing w:val="1"/>
          <w:w w:val="95"/>
          <w:sz w:val="20"/>
        </w:rPr>
        <w:t> </w:t>
      </w:r>
      <w:r>
        <w:rPr>
          <w:i/>
          <w:w w:val="95"/>
          <w:sz w:val="20"/>
        </w:rPr>
        <w:t>Carbon-Based</w:t>
      </w:r>
      <w:r>
        <w:rPr>
          <w:i/>
          <w:spacing w:val="1"/>
          <w:w w:val="95"/>
          <w:sz w:val="20"/>
        </w:rPr>
        <w:t> </w:t>
      </w:r>
      <w:r>
        <w:rPr>
          <w:i/>
          <w:w w:val="90"/>
          <w:sz w:val="20"/>
        </w:rPr>
        <w:t>Functional</w:t>
      </w:r>
      <w:r>
        <w:rPr>
          <w:i/>
          <w:spacing w:val="8"/>
          <w:w w:val="90"/>
          <w:sz w:val="20"/>
        </w:rPr>
        <w:t> </w:t>
      </w:r>
      <w:r>
        <w:rPr>
          <w:i/>
          <w:w w:val="90"/>
          <w:sz w:val="20"/>
        </w:rPr>
        <w:t>Materials</w:t>
      </w:r>
      <w:r>
        <w:rPr>
          <w:i/>
          <w:spacing w:val="9"/>
          <w:w w:val="90"/>
          <w:sz w:val="20"/>
        </w:rPr>
        <w:t> </w:t>
      </w:r>
      <w:r>
        <w:rPr>
          <w:i/>
          <w:w w:val="90"/>
          <w:sz w:val="20"/>
        </w:rPr>
        <w:t>&amp;</w:t>
      </w:r>
      <w:r>
        <w:rPr>
          <w:i/>
          <w:spacing w:val="7"/>
          <w:w w:val="90"/>
          <w:sz w:val="20"/>
        </w:rPr>
        <w:t> </w:t>
      </w:r>
      <w:r>
        <w:rPr>
          <w:i/>
          <w:w w:val="90"/>
          <w:sz w:val="20"/>
        </w:rPr>
        <w:t>Devices,</w:t>
      </w:r>
      <w:r>
        <w:rPr>
          <w:i/>
          <w:spacing w:val="9"/>
          <w:w w:val="90"/>
          <w:sz w:val="20"/>
        </w:rPr>
        <w:t> </w:t>
      </w:r>
      <w:r>
        <w:rPr>
          <w:i/>
          <w:w w:val="90"/>
          <w:sz w:val="20"/>
        </w:rPr>
        <w:t>Soochow</w:t>
      </w:r>
      <w:r>
        <w:rPr>
          <w:i/>
          <w:spacing w:val="8"/>
          <w:w w:val="90"/>
          <w:sz w:val="20"/>
        </w:rPr>
        <w:t> </w:t>
      </w:r>
      <w:r>
        <w:rPr>
          <w:i/>
          <w:w w:val="90"/>
          <w:sz w:val="20"/>
        </w:rPr>
        <w:t>University,</w:t>
      </w:r>
      <w:r>
        <w:rPr>
          <w:i/>
          <w:spacing w:val="9"/>
          <w:w w:val="90"/>
          <w:sz w:val="20"/>
        </w:rPr>
        <w:t> </w:t>
      </w:r>
      <w:r>
        <w:rPr>
          <w:i/>
          <w:w w:val="90"/>
          <w:sz w:val="20"/>
        </w:rPr>
        <w:t>Suzhou</w:t>
      </w:r>
    </w:p>
    <w:p>
      <w:pPr>
        <w:spacing w:line="203" w:lineRule="exact" w:before="0"/>
        <w:ind w:left="510" w:right="0" w:firstLine="0"/>
        <w:jc w:val="left"/>
        <w:rPr>
          <w:i/>
          <w:sz w:val="20"/>
        </w:rPr>
      </w:pPr>
      <w:r>
        <w:rPr>
          <w:i/>
          <w:w w:val="95"/>
          <w:sz w:val="20"/>
        </w:rPr>
        <w:t>215123,</w:t>
      </w:r>
      <w:r>
        <w:rPr>
          <w:i/>
          <w:spacing w:val="32"/>
          <w:w w:val="95"/>
          <w:sz w:val="20"/>
        </w:rPr>
        <w:t> </w:t>
      </w:r>
      <w:r>
        <w:rPr>
          <w:i/>
          <w:w w:val="95"/>
          <w:sz w:val="20"/>
        </w:rPr>
        <w:t>PR</w:t>
      </w:r>
      <w:r>
        <w:rPr>
          <w:i/>
          <w:spacing w:val="30"/>
          <w:w w:val="95"/>
          <w:sz w:val="20"/>
        </w:rPr>
        <w:t> </w:t>
      </w:r>
      <w:r>
        <w:rPr>
          <w:i/>
          <w:w w:val="95"/>
          <w:sz w:val="20"/>
        </w:rPr>
        <w:t>China</w:t>
      </w:r>
    </w:p>
    <w:p>
      <w:pPr>
        <w:spacing w:line="206" w:lineRule="auto" w:before="0"/>
        <w:ind w:left="510" w:right="39" w:hanging="160"/>
        <w:jc w:val="left"/>
        <w:rPr>
          <w:i/>
          <w:sz w:val="20"/>
        </w:rPr>
      </w:pPr>
      <w:r>
        <w:rPr>
          <w:w w:val="90"/>
          <w:sz w:val="20"/>
        </w:rPr>
        <w:t>Zheng</w:t>
      </w:r>
      <w:r>
        <w:rPr>
          <w:spacing w:val="13"/>
          <w:w w:val="90"/>
          <w:sz w:val="20"/>
        </w:rPr>
        <w:t> </w:t>
      </w:r>
      <w:r>
        <w:rPr>
          <w:w w:val="90"/>
          <w:sz w:val="20"/>
        </w:rPr>
        <w:t>Huang</w:t>
      </w:r>
      <w:r>
        <w:rPr>
          <w:spacing w:val="15"/>
          <w:w w:val="90"/>
          <w:sz w:val="20"/>
        </w:rPr>
        <w:t> </w:t>
      </w:r>
      <w:r>
        <w:rPr>
          <w:rFonts w:ascii="Lucida Sans Unicode" w:hAnsi="Lucida Sans Unicode"/>
          <w:w w:val="90"/>
          <w:sz w:val="20"/>
        </w:rPr>
        <w:t>−</w:t>
      </w:r>
      <w:r>
        <w:rPr>
          <w:rFonts w:ascii="Lucida Sans Unicode" w:hAnsi="Lucida Sans Unicode"/>
          <w:spacing w:val="-3"/>
          <w:w w:val="90"/>
          <w:sz w:val="20"/>
        </w:rPr>
        <w:t> </w:t>
      </w:r>
      <w:r>
        <w:rPr>
          <w:i/>
          <w:w w:val="90"/>
          <w:sz w:val="20"/>
        </w:rPr>
        <w:t>Institute</w:t>
      </w:r>
      <w:r>
        <w:rPr>
          <w:i/>
          <w:spacing w:val="15"/>
          <w:w w:val="90"/>
          <w:sz w:val="20"/>
        </w:rPr>
        <w:t> </w:t>
      </w:r>
      <w:r>
        <w:rPr>
          <w:i/>
          <w:w w:val="90"/>
          <w:sz w:val="20"/>
        </w:rPr>
        <w:t>of</w:t>
      </w:r>
      <w:r>
        <w:rPr>
          <w:i/>
          <w:spacing w:val="13"/>
          <w:w w:val="90"/>
          <w:sz w:val="20"/>
        </w:rPr>
        <w:t> </w:t>
      </w:r>
      <w:r>
        <w:rPr>
          <w:i/>
          <w:w w:val="90"/>
          <w:sz w:val="20"/>
        </w:rPr>
        <w:t>Functional</w:t>
      </w:r>
      <w:r>
        <w:rPr>
          <w:i/>
          <w:spacing w:val="14"/>
          <w:w w:val="90"/>
          <w:sz w:val="20"/>
        </w:rPr>
        <w:t> </w:t>
      </w:r>
      <w:r>
        <w:rPr>
          <w:i/>
          <w:w w:val="90"/>
          <w:sz w:val="20"/>
        </w:rPr>
        <w:t>Nano</w:t>
      </w:r>
      <w:r>
        <w:rPr>
          <w:i/>
          <w:spacing w:val="15"/>
          <w:w w:val="90"/>
          <w:sz w:val="20"/>
        </w:rPr>
        <w:t> </w:t>
      </w:r>
      <w:r>
        <w:rPr>
          <w:i/>
          <w:w w:val="90"/>
          <w:sz w:val="20"/>
        </w:rPr>
        <w:t>&amp;</w:t>
      </w:r>
      <w:r>
        <w:rPr>
          <w:i/>
          <w:spacing w:val="15"/>
          <w:w w:val="90"/>
          <w:sz w:val="20"/>
        </w:rPr>
        <w:t> </w:t>
      </w:r>
      <w:r>
        <w:rPr>
          <w:i/>
          <w:w w:val="90"/>
          <w:sz w:val="20"/>
        </w:rPr>
        <w:t>Soft</w:t>
      </w:r>
      <w:r>
        <w:rPr>
          <w:i/>
          <w:spacing w:val="13"/>
          <w:w w:val="90"/>
          <w:sz w:val="20"/>
        </w:rPr>
        <w:t> </w:t>
      </w:r>
      <w:r>
        <w:rPr>
          <w:i/>
          <w:w w:val="90"/>
          <w:sz w:val="20"/>
        </w:rPr>
        <w:t>Materials</w:t>
      </w:r>
      <w:r>
        <w:rPr>
          <w:i/>
          <w:spacing w:val="-38"/>
          <w:w w:val="90"/>
          <w:sz w:val="20"/>
        </w:rPr>
        <w:t> </w:t>
      </w:r>
      <w:r>
        <w:rPr>
          <w:i/>
          <w:w w:val="95"/>
          <w:sz w:val="20"/>
        </w:rPr>
        <w:t>(FUNSOM),</w:t>
      </w:r>
      <w:r>
        <w:rPr>
          <w:i/>
          <w:spacing w:val="1"/>
          <w:w w:val="95"/>
          <w:sz w:val="20"/>
        </w:rPr>
        <w:t> </w:t>
      </w:r>
      <w:r>
        <w:rPr>
          <w:i/>
          <w:w w:val="95"/>
          <w:sz w:val="20"/>
        </w:rPr>
        <w:t>Jiangsu</w:t>
      </w:r>
      <w:r>
        <w:rPr>
          <w:i/>
          <w:spacing w:val="1"/>
          <w:w w:val="95"/>
          <w:sz w:val="20"/>
        </w:rPr>
        <w:t> </w:t>
      </w:r>
      <w:r>
        <w:rPr>
          <w:i/>
          <w:w w:val="95"/>
          <w:sz w:val="20"/>
        </w:rPr>
        <w:t>Key</w:t>
      </w:r>
      <w:r>
        <w:rPr>
          <w:i/>
          <w:spacing w:val="1"/>
          <w:w w:val="95"/>
          <w:sz w:val="20"/>
        </w:rPr>
        <w:t> </w:t>
      </w:r>
      <w:r>
        <w:rPr>
          <w:i/>
          <w:w w:val="95"/>
          <w:sz w:val="20"/>
        </w:rPr>
        <w:t>Laboratory</w:t>
      </w:r>
      <w:r>
        <w:rPr>
          <w:i/>
          <w:spacing w:val="1"/>
          <w:w w:val="95"/>
          <w:sz w:val="20"/>
        </w:rPr>
        <w:t> </w:t>
      </w:r>
      <w:r>
        <w:rPr>
          <w:i/>
          <w:w w:val="95"/>
          <w:sz w:val="20"/>
        </w:rPr>
        <w:t>for</w:t>
      </w:r>
      <w:r>
        <w:rPr>
          <w:i/>
          <w:spacing w:val="1"/>
          <w:w w:val="95"/>
          <w:sz w:val="20"/>
        </w:rPr>
        <w:t> </w:t>
      </w:r>
      <w:r>
        <w:rPr>
          <w:i/>
          <w:w w:val="95"/>
          <w:sz w:val="20"/>
        </w:rPr>
        <w:t>Carbon-Based</w:t>
      </w:r>
      <w:r>
        <w:rPr>
          <w:i/>
          <w:spacing w:val="1"/>
          <w:w w:val="95"/>
          <w:sz w:val="20"/>
        </w:rPr>
        <w:t> </w:t>
      </w:r>
      <w:r>
        <w:rPr>
          <w:i/>
          <w:w w:val="90"/>
          <w:sz w:val="20"/>
        </w:rPr>
        <w:t>Functional</w:t>
      </w:r>
      <w:r>
        <w:rPr>
          <w:i/>
          <w:spacing w:val="8"/>
          <w:w w:val="90"/>
          <w:sz w:val="20"/>
        </w:rPr>
        <w:t> </w:t>
      </w:r>
      <w:r>
        <w:rPr>
          <w:i/>
          <w:w w:val="90"/>
          <w:sz w:val="20"/>
        </w:rPr>
        <w:t>Materials</w:t>
      </w:r>
      <w:r>
        <w:rPr>
          <w:i/>
          <w:spacing w:val="9"/>
          <w:w w:val="90"/>
          <w:sz w:val="20"/>
        </w:rPr>
        <w:t> </w:t>
      </w:r>
      <w:r>
        <w:rPr>
          <w:i/>
          <w:w w:val="90"/>
          <w:sz w:val="20"/>
        </w:rPr>
        <w:t>&amp;</w:t>
      </w:r>
      <w:r>
        <w:rPr>
          <w:i/>
          <w:spacing w:val="7"/>
          <w:w w:val="90"/>
          <w:sz w:val="20"/>
        </w:rPr>
        <w:t> </w:t>
      </w:r>
      <w:r>
        <w:rPr>
          <w:i/>
          <w:w w:val="90"/>
          <w:sz w:val="20"/>
        </w:rPr>
        <w:t>Devices,</w:t>
      </w:r>
      <w:r>
        <w:rPr>
          <w:i/>
          <w:spacing w:val="9"/>
          <w:w w:val="90"/>
          <w:sz w:val="20"/>
        </w:rPr>
        <w:t> </w:t>
      </w:r>
      <w:r>
        <w:rPr>
          <w:i/>
          <w:w w:val="90"/>
          <w:sz w:val="20"/>
        </w:rPr>
        <w:t>Soochow</w:t>
      </w:r>
      <w:r>
        <w:rPr>
          <w:i/>
          <w:spacing w:val="8"/>
          <w:w w:val="90"/>
          <w:sz w:val="20"/>
        </w:rPr>
        <w:t> </w:t>
      </w:r>
      <w:r>
        <w:rPr>
          <w:i/>
          <w:w w:val="90"/>
          <w:sz w:val="20"/>
        </w:rPr>
        <w:t>University,</w:t>
      </w:r>
      <w:r>
        <w:rPr>
          <w:i/>
          <w:spacing w:val="9"/>
          <w:w w:val="90"/>
          <w:sz w:val="20"/>
        </w:rPr>
        <w:t> </w:t>
      </w:r>
      <w:r>
        <w:rPr>
          <w:i/>
          <w:w w:val="90"/>
          <w:sz w:val="20"/>
        </w:rPr>
        <w:t>Suzhou</w:t>
      </w:r>
      <w:r>
        <w:rPr>
          <w:i/>
          <w:spacing w:val="-38"/>
          <w:w w:val="90"/>
          <w:sz w:val="20"/>
        </w:rPr>
        <w:t> </w:t>
      </w:r>
      <w:r>
        <w:rPr>
          <w:i/>
          <w:sz w:val="20"/>
        </w:rPr>
        <w:t>215123,</w:t>
      </w:r>
      <w:r>
        <w:rPr>
          <w:i/>
          <w:spacing w:val="20"/>
          <w:sz w:val="20"/>
        </w:rPr>
        <w:t> </w:t>
      </w:r>
      <w:r>
        <w:rPr>
          <w:i/>
          <w:sz w:val="20"/>
        </w:rPr>
        <w:t>PR</w:t>
      </w:r>
      <w:r>
        <w:rPr>
          <w:i/>
          <w:spacing w:val="19"/>
          <w:sz w:val="20"/>
        </w:rPr>
        <w:t> </w:t>
      </w:r>
      <w:r>
        <w:rPr>
          <w:i/>
          <w:sz w:val="20"/>
        </w:rPr>
        <w:t>China</w:t>
      </w:r>
    </w:p>
    <w:p>
      <w:pPr>
        <w:spacing w:line="201" w:lineRule="auto" w:before="0"/>
        <w:ind w:left="510" w:right="39" w:hanging="160"/>
        <w:jc w:val="left"/>
        <w:rPr>
          <w:i/>
          <w:sz w:val="20"/>
        </w:rPr>
      </w:pPr>
      <w:r>
        <w:rPr>
          <w:w w:val="90"/>
          <w:sz w:val="20"/>
        </w:rPr>
        <w:t>Yanling</w:t>
      </w:r>
      <w:r>
        <w:rPr>
          <w:spacing w:val="21"/>
          <w:w w:val="90"/>
          <w:sz w:val="20"/>
        </w:rPr>
        <w:t> </w:t>
      </w:r>
      <w:r>
        <w:rPr>
          <w:w w:val="90"/>
          <w:sz w:val="20"/>
        </w:rPr>
        <w:t>Xiao</w:t>
      </w:r>
      <w:r>
        <w:rPr>
          <w:spacing w:val="22"/>
          <w:w w:val="90"/>
          <w:sz w:val="20"/>
        </w:rPr>
        <w:t> </w:t>
      </w:r>
      <w:r>
        <w:rPr>
          <w:rFonts w:ascii="Lucida Sans Unicode" w:hAnsi="Lucida Sans Unicode"/>
          <w:w w:val="90"/>
          <w:sz w:val="20"/>
        </w:rPr>
        <w:t>−</w:t>
      </w:r>
      <w:r>
        <w:rPr>
          <w:rFonts w:ascii="Lucida Sans Unicode" w:hAnsi="Lucida Sans Unicode"/>
          <w:spacing w:val="7"/>
          <w:w w:val="90"/>
          <w:sz w:val="20"/>
        </w:rPr>
        <w:t> </w:t>
      </w:r>
      <w:r>
        <w:rPr>
          <w:i/>
          <w:w w:val="90"/>
          <w:sz w:val="20"/>
        </w:rPr>
        <w:t>Institute</w:t>
      </w:r>
      <w:r>
        <w:rPr>
          <w:i/>
          <w:spacing w:val="22"/>
          <w:w w:val="90"/>
          <w:sz w:val="20"/>
        </w:rPr>
        <w:t> </w:t>
      </w:r>
      <w:r>
        <w:rPr>
          <w:i/>
          <w:w w:val="90"/>
          <w:sz w:val="20"/>
        </w:rPr>
        <w:t>of</w:t>
      </w:r>
      <w:r>
        <w:rPr>
          <w:i/>
          <w:spacing w:val="23"/>
          <w:w w:val="90"/>
          <w:sz w:val="20"/>
        </w:rPr>
        <w:t> </w:t>
      </w:r>
      <w:r>
        <w:rPr>
          <w:i/>
          <w:w w:val="90"/>
          <w:sz w:val="20"/>
        </w:rPr>
        <w:t>Functional</w:t>
      </w:r>
      <w:r>
        <w:rPr>
          <w:i/>
          <w:spacing w:val="22"/>
          <w:w w:val="90"/>
          <w:sz w:val="20"/>
        </w:rPr>
        <w:t> </w:t>
      </w:r>
      <w:r>
        <w:rPr>
          <w:i/>
          <w:w w:val="90"/>
          <w:sz w:val="20"/>
        </w:rPr>
        <w:t>Nano</w:t>
      </w:r>
      <w:r>
        <w:rPr>
          <w:i/>
          <w:spacing w:val="22"/>
          <w:w w:val="90"/>
          <w:sz w:val="20"/>
        </w:rPr>
        <w:t> </w:t>
      </w:r>
      <w:r>
        <w:rPr>
          <w:i/>
          <w:w w:val="90"/>
          <w:sz w:val="20"/>
        </w:rPr>
        <w:t>&amp;</w:t>
      </w:r>
      <w:r>
        <w:rPr>
          <w:i/>
          <w:spacing w:val="22"/>
          <w:w w:val="90"/>
          <w:sz w:val="20"/>
        </w:rPr>
        <w:t> </w:t>
      </w:r>
      <w:r>
        <w:rPr>
          <w:i/>
          <w:w w:val="90"/>
          <w:sz w:val="20"/>
        </w:rPr>
        <w:t>Soft</w:t>
      </w:r>
      <w:r>
        <w:rPr>
          <w:i/>
          <w:spacing w:val="23"/>
          <w:w w:val="90"/>
          <w:sz w:val="20"/>
        </w:rPr>
        <w:t> </w:t>
      </w:r>
      <w:r>
        <w:rPr>
          <w:i/>
          <w:w w:val="90"/>
          <w:sz w:val="20"/>
        </w:rPr>
        <w:t>Materials</w:t>
      </w:r>
      <w:r>
        <w:rPr>
          <w:i/>
          <w:spacing w:val="-37"/>
          <w:w w:val="90"/>
          <w:sz w:val="20"/>
        </w:rPr>
        <w:t> </w:t>
      </w:r>
      <w:r>
        <w:rPr>
          <w:i/>
          <w:w w:val="95"/>
          <w:sz w:val="20"/>
        </w:rPr>
        <w:t>(FUNSOM),</w:t>
      </w:r>
      <w:r>
        <w:rPr>
          <w:i/>
          <w:spacing w:val="1"/>
          <w:w w:val="95"/>
          <w:sz w:val="20"/>
        </w:rPr>
        <w:t> </w:t>
      </w:r>
      <w:r>
        <w:rPr>
          <w:i/>
          <w:w w:val="95"/>
          <w:sz w:val="20"/>
        </w:rPr>
        <w:t>Jiangsu</w:t>
      </w:r>
      <w:r>
        <w:rPr>
          <w:i/>
          <w:spacing w:val="1"/>
          <w:w w:val="95"/>
          <w:sz w:val="20"/>
        </w:rPr>
        <w:t> </w:t>
      </w:r>
      <w:r>
        <w:rPr>
          <w:i/>
          <w:w w:val="95"/>
          <w:sz w:val="20"/>
        </w:rPr>
        <w:t>Key</w:t>
      </w:r>
      <w:r>
        <w:rPr>
          <w:i/>
          <w:spacing w:val="1"/>
          <w:w w:val="95"/>
          <w:sz w:val="20"/>
        </w:rPr>
        <w:t> </w:t>
      </w:r>
      <w:r>
        <w:rPr>
          <w:i/>
          <w:w w:val="95"/>
          <w:sz w:val="20"/>
        </w:rPr>
        <w:t>Laboratory</w:t>
      </w:r>
      <w:r>
        <w:rPr>
          <w:i/>
          <w:spacing w:val="1"/>
          <w:w w:val="95"/>
          <w:sz w:val="20"/>
        </w:rPr>
        <w:t> </w:t>
      </w:r>
      <w:r>
        <w:rPr>
          <w:i/>
          <w:w w:val="95"/>
          <w:sz w:val="20"/>
        </w:rPr>
        <w:t>for</w:t>
      </w:r>
      <w:r>
        <w:rPr>
          <w:i/>
          <w:spacing w:val="1"/>
          <w:w w:val="95"/>
          <w:sz w:val="20"/>
        </w:rPr>
        <w:t> </w:t>
      </w:r>
      <w:r>
        <w:rPr>
          <w:i/>
          <w:w w:val="95"/>
          <w:sz w:val="20"/>
        </w:rPr>
        <w:t>Carbon-Based</w:t>
      </w:r>
      <w:r>
        <w:rPr>
          <w:i/>
          <w:spacing w:val="1"/>
          <w:w w:val="95"/>
          <w:sz w:val="20"/>
        </w:rPr>
        <w:t> </w:t>
      </w:r>
      <w:r>
        <w:rPr>
          <w:i/>
          <w:w w:val="90"/>
          <w:sz w:val="20"/>
        </w:rPr>
        <w:t>Functional</w:t>
      </w:r>
      <w:r>
        <w:rPr>
          <w:i/>
          <w:spacing w:val="8"/>
          <w:w w:val="90"/>
          <w:sz w:val="20"/>
        </w:rPr>
        <w:t> </w:t>
      </w:r>
      <w:r>
        <w:rPr>
          <w:i/>
          <w:w w:val="90"/>
          <w:sz w:val="20"/>
        </w:rPr>
        <w:t>Materials</w:t>
      </w:r>
      <w:r>
        <w:rPr>
          <w:i/>
          <w:spacing w:val="9"/>
          <w:w w:val="90"/>
          <w:sz w:val="20"/>
        </w:rPr>
        <w:t> </w:t>
      </w:r>
      <w:r>
        <w:rPr>
          <w:i/>
          <w:w w:val="90"/>
          <w:sz w:val="20"/>
        </w:rPr>
        <w:t>&amp;</w:t>
      </w:r>
      <w:r>
        <w:rPr>
          <w:i/>
          <w:spacing w:val="7"/>
          <w:w w:val="90"/>
          <w:sz w:val="20"/>
        </w:rPr>
        <w:t> </w:t>
      </w:r>
      <w:r>
        <w:rPr>
          <w:i/>
          <w:w w:val="90"/>
          <w:sz w:val="20"/>
        </w:rPr>
        <w:t>Devices,</w:t>
      </w:r>
      <w:r>
        <w:rPr>
          <w:i/>
          <w:spacing w:val="9"/>
          <w:w w:val="90"/>
          <w:sz w:val="20"/>
        </w:rPr>
        <w:t> </w:t>
      </w:r>
      <w:r>
        <w:rPr>
          <w:i/>
          <w:w w:val="90"/>
          <w:sz w:val="20"/>
        </w:rPr>
        <w:t>Soochow</w:t>
      </w:r>
      <w:r>
        <w:rPr>
          <w:i/>
          <w:spacing w:val="8"/>
          <w:w w:val="90"/>
          <w:sz w:val="20"/>
        </w:rPr>
        <w:t> </w:t>
      </w:r>
      <w:r>
        <w:rPr>
          <w:i/>
          <w:w w:val="90"/>
          <w:sz w:val="20"/>
        </w:rPr>
        <w:t>University,</w:t>
      </w:r>
      <w:r>
        <w:rPr>
          <w:i/>
          <w:spacing w:val="9"/>
          <w:w w:val="90"/>
          <w:sz w:val="20"/>
        </w:rPr>
        <w:t> </w:t>
      </w:r>
      <w:r>
        <w:rPr>
          <w:i/>
          <w:w w:val="90"/>
          <w:sz w:val="20"/>
        </w:rPr>
        <w:t>Suzhou</w:t>
      </w:r>
    </w:p>
    <w:p>
      <w:pPr>
        <w:spacing w:line="230" w:lineRule="exact" w:before="0"/>
        <w:ind w:left="510" w:right="0" w:firstLine="0"/>
        <w:jc w:val="left"/>
        <w:rPr>
          <w:i/>
          <w:sz w:val="20"/>
        </w:rPr>
      </w:pPr>
      <w:r>
        <w:rPr>
          <w:i/>
          <w:sz w:val="20"/>
        </w:rPr>
        <w:t>215123,</w:t>
      </w:r>
      <w:r>
        <w:rPr>
          <w:i/>
          <w:spacing w:val="4"/>
          <w:sz w:val="20"/>
        </w:rPr>
        <w:t> </w:t>
      </w:r>
      <w:r>
        <w:rPr>
          <w:i/>
          <w:sz w:val="20"/>
        </w:rPr>
        <w:t>PR</w:t>
      </w:r>
      <w:r>
        <w:rPr>
          <w:i/>
          <w:spacing w:val="4"/>
          <w:sz w:val="20"/>
        </w:rPr>
        <w:t> </w:t>
      </w:r>
      <w:r>
        <w:rPr>
          <w:i/>
          <w:sz w:val="20"/>
        </w:rPr>
        <w:t>China</w:t>
      </w:r>
    </w:p>
    <w:p>
      <w:pPr>
        <w:spacing w:line="216" w:lineRule="auto" w:before="53"/>
        <w:ind w:left="150" w:right="0" w:firstLine="0"/>
        <w:jc w:val="left"/>
        <w:rPr>
          <w:sz w:val="20"/>
        </w:rPr>
      </w:pPr>
      <w:r>
        <w:rPr>
          <w:w w:val="95"/>
          <w:sz w:val="20"/>
        </w:rPr>
        <w:t>Complete</w:t>
      </w:r>
      <w:r>
        <w:rPr>
          <w:spacing w:val="12"/>
          <w:w w:val="95"/>
          <w:sz w:val="20"/>
        </w:rPr>
        <w:t> </w:t>
      </w:r>
      <w:r>
        <w:rPr>
          <w:w w:val="95"/>
          <w:sz w:val="20"/>
        </w:rPr>
        <w:t>contact</w:t>
      </w:r>
      <w:r>
        <w:rPr>
          <w:spacing w:val="12"/>
          <w:w w:val="95"/>
          <w:sz w:val="20"/>
        </w:rPr>
        <w:t> </w:t>
      </w:r>
      <w:r>
        <w:rPr>
          <w:w w:val="95"/>
          <w:sz w:val="20"/>
        </w:rPr>
        <w:t>information</w:t>
      </w:r>
      <w:r>
        <w:rPr>
          <w:spacing w:val="12"/>
          <w:w w:val="95"/>
          <w:sz w:val="20"/>
        </w:rPr>
        <w:t> </w:t>
      </w:r>
      <w:r>
        <w:rPr>
          <w:w w:val="95"/>
          <w:sz w:val="20"/>
        </w:rPr>
        <w:t>is</w:t>
      </w:r>
      <w:r>
        <w:rPr>
          <w:spacing w:val="12"/>
          <w:w w:val="95"/>
          <w:sz w:val="20"/>
        </w:rPr>
        <w:t> </w:t>
      </w:r>
      <w:r>
        <w:rPr>
          <w:w w:val="95"/>
          <w:sz w:val="20"/>
        </w:rPr>
        <w:t>available</w:t>
      </w:r>
      <w:r>
        <w:rPr>
          <w:spacing w:val="12"/>
          <w:w w:val="95"/>
          <w:sz w:val="20"/>
        </w:rPr>
        <w:t> </w:t>
      </w:r>
      <w:r>
        <w:rPr>
          <w:w w:val="95"/>
          <w:sz w:val="20"/>
        </w:rPr>
        <w:t>at:</w:t>
      </w:r>
      <w:r>
        <w:rPr>
          <w:spacing w:val="1"/>
          <w:w w:val="95"/>
          <w:sz w:val="20"/>
        </w:rPr>
        <w:t> </w:t>
      </w:r>
      <w:hyperlink r:id="rId21">
        <w:r>
          <w:rPr>
            <w:color w:val="1E4BA0"/>
            <w:w w:val="90"/>
            <w:sz w:val="20"/>
          </w:rPr>
          <w:t>https://pubs.acs.org/10.1021/acsnano.1c00990</w:t>
        </w:r>
      </w:hyperlink>
    </w:p>
    <w:p>
      <w:pPr>
        <w:pStyle w:val="BodyText"/>
        <w:spacing w:before="7"/>
        <w:ind w:left="0"/>
        <w:jc w:val="left"/>
      </w:pPr>
    </w:p>
    <w:p>
      <w:pPr>
        <w:spacing w:before="0"/>
        <w:ind w:left="150" w:right="0" w:firstLine="0"/>
        <w:jc w:val="left"/>
        <w:rPr>
          <w:rFonts w:ascii="Arial MT"/>
          <w:sz w:val="19"/>
        </w:rPr>
      </w:pPr>
      <w:r>
        <w:rPr>
          <w:rFonts w:ascii="Arial MT"/>
          <w:sz w:val="19"/>
        </w:rPr>
        <w:t>Author</w:t>
      </w:r>
      <w:r>
        <w:rPr>
          <w:rFonts w:ascii="Arial MT"/>
          <w:spacing w:val="28"/>
          <w:sz w:val="19"/>
        </w:rPr>
        <w:t> </w:t>
      </w:r>
      <w:r>
        <w:rPr>
          <w:rFonts w:ascii="Arial MT"/>
          <w:sz w:val="19"/>
        </w:rPr>
        <w:t>Contributions</w:t>
      </w:r>
    </w:p>
    <w:p>
      <w:pPr>
        <w:pStyle w:val="Heading2"/>
        <w:spacing w:line="218" w:lineRule="auto" w:before="38"/>
        <w:ind w:right="41"/>
      </w:pPr>
      <w:r>
        <w:rPr>
          <w:spacing w:val="-1"/>
        </w:rPr>
        <w:t>The </w:t>
      </w:r>
      <w:r>
        <w:rPr/>
        <w:t>manuscript was written through contributions of all</w:t>
      </w:r>
      <w:r>
        <w:rPr>
          <w:spacing w:val="1"/>
        </w:rPr>
        <w:t> </w:t>
      </w:r>
      <w:r>
        <w:rPr>
          <w:w w:val="95"/>
        </w:rPr>
        <w:t>authors. All authors have given approval to the </w:t>
      </w:r>
      <w:r>
        <w:rPr>
          <w:rFonts w:ascii="Arial" w:hAnsi="Arial"/>
          <w:i/>
          <w:w w:val="95"/>
        </w:rPr>
        <w:t>ﬁ</w:t>
      </w:r>
      <w:r>
        <w:rPr>
          <w:w w:val="95"/>
        </w:rPr>
        <w:t>nal version of</w:t>
      </w:r>
      <w:r>
        <w:rPr>
          <w:spacing w:val="-40"/>
          <w:w w:val="95"/>
        </w:rPr>
        <w:t> </w:t>
      </w:r>
      <w:r>
        <w:rPr/>
        <w:t>the</w:t>
      </w:r>
      <w:r>
        <w:rPr>
          <w:spacing w:val="19"/>
        </w:rPr>
        <w:t> </w:t>
      </w:r>
      <w:r>
        <w:rPr/>
        <w:t>manuscript.</w:t>
      </w:r>
    </w:p>
    <w:p>
      <w:pPr>
        <w:spacing w:before="67"/>
        <w:ind w:left="150" w:right="0" w:firstLine="0"/>
        <w:jc w:val="left"/>
        <w:rPr>
          <w:rFonts w:ascii="Arial MT"/>
          <w:sz w:val="19"/>
        </w:rPr>
      </w:pPr>
      <w:r>
        <w:rPr>
          <w:rFonts w:ascii="Arial MT"/>
          <w:sz w:val="19"/>
        </w:rPr>
        <w:t>Notes</w:t>
      </w:r>
    </w:p>
    <w:p>
      <w:pPr>
        <w:spacing w:before="21"/>
        <w:ind w:left="150" w:right="0" w:firstLine="0"/>
        <w:jc w:val="both"/>
        <w:rPr>
          <w:sz w:val="20"/>
        </w:rPr>
      </w:pPr>
      <w:r>
        <w:rPr>
          <w:w w:val="95"/>
          <w:sz w:val="20"/>
        </w:rPr>
        <w:t>The</w:t>
      </w:r>
      <w:r>
        <w:rPr>
          <w:spacing w:val="8"/>
          <w:w w:val="95"/>
          <w:sz w:val="20"/>
        </w:rPr>
        <w:t> </w:t>
      </w:r>
      <w:r>
        <w:rPr>
          <w:w w:val="95"/>
          <w:sz w:val="20"/>
        </w:rPr>
        <w:t>authors</w:t>
      </w:r>
      <w:r>
        <w:rPr>
          <w:spacing w:val="9"/>
          <w:w w:val="95"/>
          <w:sz w:val="20"/>
        </w:rPr>
        <w:t> </w:t>
      </w:r>
      <w:r>
        <w:rPr>
          <w:w w:val="95"/>
          <w:sz w:val="20"/>
        </w:rPr>
        <w:t>declare</w:t>
      </w:r>
      <w:r>
        <w:rPr>
          <w:spacing w:val="9"/>
          <w:w w:val="95"/>
          <w:sz w:val="20"/>
        </w:rPr>
        <w:t> </w:t>
      </w:r>
      <w:r>
        <w:rPr>
          <w:w w:val="95"/>
          <w:sz w:val="20"/>
        </w:rPr>
        <w:t>no</w:t>
      </w:r>
      <w:r>
        <w:rPr>
          <w:spacing w:val="9"/>
          <w:w w:val="95"/>
          <w:sz w:val="20"/>
        </w:rPr>
        <w:t> </w:t>
      </w:r>
      <w:r>
        <w:rPr>
          <w:w w:val="95"/>
          <w:sz w:val="20"/>
        </w:rPr>
        <w:t>competing</w:t>
      </w:r>
      <w:r>
        <w:rPr>
          <w:spacing w:val="7"/>
          <w:w w:val="95"/>
          <w:sz w:val="20"/>
        </w:rPr>
        <w:t> </w:t>
      </w:r>
      <w:r>
        <w:rPr>
          <w:rFonts w:ascii="Arial" w:hAnsi="Arial"/>
          <w:i/>
          <w:w w:val="95"/>
          <w:sz w:val="20"/>
        </w:rPr>
        <w:t>ﬁ</w:t>
      </w:r>
      <w:r>
        <w:rPr>
          <w:w w:val="95"/>
          <w:sz w:val="20"/>
        </w:rPr>
        <w:t>nancial</w:t>
      </w:r>
      <w:r>
        <w:rPr>
          <w:spacing w:val="8"/>
          <w:w w:val="95"/>
          <w:sz w:val="20"/>
        </w:rPr>
        <w:t> </w:t>
      </w:r>
      <w:r>
        <w:rPr>
          <w:w w:val="95"/>
          <w:sz w:val="20"/>
        </w:rPr>
        <w:t>interest.</w:t>
      </w:r>
    </w:p>
    <w:p>
      <w:pPr>
        <w:pStyle w:val="BodyText"/>
        <w:spacing w:before="5"/>
        <w:ind w:left="0"/>
        <w:jc w:val="left"/>
        <w:rPr>
          <w:sz w:val="20"/>
        </w:rPr>
      </w:pPr>
    </w:p>
    <w:p>
      <w:pPr>
        <w:pStyle w:val="Heading1"/>
      </w:pPr>
      <w:r>
        <w:rPr>
          <w:color w:val="D57929"/>
        </w:rPr>
        <w:t>ACKNOWLEDGMENTS</w:t>
      </w:r>
    </w:p>
    <w:p>
      <w:pPr>
        <w:pStyle w:val="Heading2"/>
        <w:spacing w:line="218" w:lineRule="auto" w:before="93"/>
        <w:ind w:right="39"/>
      </w:pPr>
      <w:r>
        <w:rPr>
          <w:spacing w:val="-1"/>
        </w:rPr>
        <w:t>We acknowledge </w:t>
      </w:r>
      <w:r>
        <w:rPr/>
        <w:t>the support from the National Natural</w:t>
      </w:r>
      <w:r>
        <w:rPr>
          <w:spacing w:val="1"/>
        </w:rPr>
        <w:t> </w:t>
      </w:r>
      <w:r>
        <w:rPr/>
        <w:t>Science</w:t>
      </w:r>
      <w:r>
        <w:rPr>
          <w:spacing w:val="62"/>
        </w:rPr>
        <w:t> </w:t>
      </w:r>
      <w:r>
        <w:rPr/>
        <w:t>Foundation</w:t>
      </w:r>
      <w:r>
        <w:rPr>
          <w:spacing w:val="62"/>
        </w:rPr>
        <w:t> </w:t>
      </w:r>
      <w:r>
        <w:rPr/>
        <w:t>of</w:t>
      </w:r>
      <w:r>
        <w:rPr>
          <w:spacing w:val="63"/>
        </w:rPr>
        <w:t> </w:t>
      </w:r>
      <w:r>
        <w:rPr/>
        <w:t>China</w:t>
      </w:r>
      <w:r>
        <w:rPr>
          <w:spacing w:val="61"/>
        </w:rPr>
        <w:t> </w:t>
      </w:r>
      <w:r>
        <w:rPr/>
        <w:t>(51920105005,</w:t>
      </w:r>
      <w:r>
        <w:rPr>
          <w:spacing w:val="63"/>
        </w:rPr>
        <w:t> </w:t>
      </w:r>
      <w:r>
        <w:rPr/>
        <w:t>51802208,</w:t>
      </w:r>
    </w:p>
    <w:p>
      <w:pPr>
        <w:spacing w:line="218" w:lineRule="auto" w:before="0"/>
        <w:ind w:left="150" w:right="38" w:firstLine="0"/>
        <w:jc w:val="both"/>
        <w:rPr>
          <w:sz w:val="20"/>
        </w:rPr>
      </w:pPr>
      <w:r>
        <w:rPr>
          <w:sz w:val="20"/>
        </w:rPr>
        <w:t>21902113,</w:t>
      </w:r>
      <w:r>
        <w:rPr>
          <w:spacing w:val="1"/>
          <w:sz w:val="20"/>
        </w:rPr>
        <w:t> </w:t>
      </w:r>
      <w:r>
        <w:rPr>
          <w:sz w:val="20"/>
        </w:rPr>
        <w:t>51821002,</w:t>
      </w:r>
      <w:r>
        <w:rPr>
          <w:spacing w:val="1"/>
          <w:sz w:val="20"/>
        </w:rPr>
        <w:t> </w:t>
      </w:r>
      <w:r>
        <w:rPr>
          <w:sz w:val="20"/>
        </w:rPr>
        <w:t>91833303),</w:t>
      </w:r>
      <w:r>
        <w:rPr>
          <w:spacing w:val="1"/>
          <w:sz w:val="20"/>
        </w:rPr>
        <w:t> </w:t>
      </w:r>
      <w:r>
        <w:rPr>
          <w:sz w:val="20"/>
        </w:rPr>
        <w:t>the</w:t>
      </w:r>
      <w:r>
        <w:rPr>
          <w:spacing w:val="1"/>
          <w:sz w:val="20"/>
        </w:rPr>
        <w:t> </w:t>
      </w:r>
      <w:r>
        <w:rPr>
          <w:sz w:val="20"/>
        </w:rPr>
        <w:t>Natural</w:t>
      </w:r>
      <w:r>
        <w:rPr>
          <w:spacing w:val="1"/>
          <w:sz w:val="20"/>
        </w:rPr>
        <w:t> </w:t>
      </w:r>
      <w:r>
        <w:rPr>
          <w:sz w:val="20"/>
        </w:rPr>
        <w:t>Science</w:t>
      </w:r>
      <w:r>
        <w:rPr>
          <w:spacing w:val="1"/>
          <w:sz w:val="20"/>
        </w:rPr>
        <w:t> </w:t>
      </w:r>
      <w:r>
        <w:rPr>
          <w:w w:val="95"/>
          <w:sz w:val="20"/>
        </w:rPr>
        <w:t>Foundation of Jiangsu Province (BK2020101), the 111 project,</w:t>
      </w:r>
      <w:r>
        <w:rPr>
          <w:spacing w:val="1"/>
          <w:w w:val="95"/>
          <w:sz w:val="20"/>
        </w:rPr>
        <w:t> </w:t>
      </w:r>
      <w:r>
        <w:rPr>
          <w:w w:val="95"/>
          <w:sz w:val="20"/>
        </w:rPr>
        <w:t>the</w:t>
      </w:r>
      <w:r>
        <w:rPr>
          <w:spacing w:val="19"/>
          <w:w w:val="95"/>
          <w:sz w:val="20"/>
        </w:rPr>
        <w:t> </w:t>
      </w:r>
      <w:r>
        <w:rPr>
          <w:w w:val="95"/>
          <w:sz w:val="20"/>
        </w:rPr>
        <w:t>Collaborative</w:t>
      </w:r>
      <w:r>
        <w:rPr>
          <w:spacing w:val="19"/>
          <w:w w:val="95"/>
          <w:sz w:val="20"/>
        </w:rPr>
        <w:t> </w:t>
      </w:r>
      <w:r>
        <w:rPr>
          <w:w w:val="95"/>
          <w:sz w:val="20"/>
        </w:rPr>
        <w:t>Innovation</w:t>
      </w:r>
      <w:r>
        <w:rPr>
          <w:spacing w:val="19"/>
          <w:w w:val="95"/>
          <w:sz w:val="20"/>
        </w:rPr>
        <w:t> </w:t>
      </w:r>
      <w:r>
        <w:rPr>
          <w:w w:val="95"/>
          <w:sz w:val="20"/>
        </w:rPr>
        <w:t>Centre</w:t>
      </w:r>
      <w:r>
        <w:rPr>
          <w:spacing w:val="20"/>
          <w:w w:val="95"/>
          <w:sz w:val="20"/>
        </w:rPr>
        <w:t> </w:t>
      </w:r>
      <w:r>
        <w:rPr>
          <w:w w:val="95"/>
          <w:sz w:val="20"/>
        </w:rPr>
        <w:t>of</w:t>
      </w:r>
      <w:r>
        <w:rPr>
          <w:spacing w:val="20"/>
          <w:w w:val="95"/>
          <w:sz w:val="20"/>
        </w:rPr>
        <w:t> </w:t>
      </w:r>
      <w:r>
        <w:rPr>
          <w:w w:val="95"/>
          <w:sz w:val="20"/>
        </w:rPr>
        <w:t>Suzhou</w:t>
      </w:r>
      <w:r>
        <w:rPr>
          <w:spacing w:val="20"/>
          <w:w w:val="95"/>
          <w:sz w:val="20"/>
        </w:rPr>
        <w:t> </w:t>
      </w:r>
      <w:r>
        <w:rPr>
          <w:w w:val="95"/>
          <w:sz w:val="20"/>
        </w:rPr>
        <w:t>Nano</w:t>
      </w:r>
      <w:r>
        <w:rPr>
          <w:spacing w:val="20"/>
          <w:w w:val="95"/>
          <w:sz w:val="20"/>
        </w:rPr>
        <w:t> </w:t>
      </w:r>
      <w:r>
        <w:rPr>
          <w:w w:val="95"/>
          <w:sz w:val="20"/>
        </w:rPr>
        <w:t>Science</w:t>
      </w:r>
      <w:r>
        <w:rPr>
          <w:spacing w:val="-41"/>
          <w:w w:val="95"/>
          <w:sz w:val="20"/>
        </w:rPr>
        <w:t> </w:t>
      </w:r>
      <w:r>
        <w:rPr>
          <w:w w:val="95"/>
          <w:sz w:val="20"/>
        </w:rPr>
        <w:t>&amp; Technology, and the Priority Academic Program Develop-</w:t>
      </w:r>
      <w:r>
        <w:rPr>
          <w:spacing w:val="1"/>
          <w:w w:val="95"/>
          <w:sz w:val="20"/>
        </w:rPr>
        <w:t> </w:t>
      </w:r>
      <w:r>
        <w:rPr>
          <w:sz w:val="20"/>
        </w:rPr>
        <w:t>ment</w:t>
      </w:r>
      <w:r>
        <w:rPr>
          <w:spacing w:val="74"/>
          <w:sz w:val="20"/>
        </w:rPr>
        <w:t> </w:t>
      </w:r>
      <w:r>
        <w:rPr>
          <w:sz w:val="20"/>
        </w:rPr>
        <w:t>of</w:t>
      </w:r>
      <w:r>
        <w:rPr>
          <w:spacing w:val="74"/>
          <w:sz w:val="20"/>
        </w:rPr>
        <w:t> </w:t>
      </w:r>
      <w:r>
        <w:rPr>
          <w:sz w:val="20"/>
        </w:rPr>
        <w:t>Jiangsu</w:t>
      </w:r>
      <w:r>
        <w:rPr>
          <w:spacing w:val="73"/>
          <w:sz w:val="20"/>
        </w:rPr>
        <w:t> </w:t>
      </w:r>
      <w:r>
        <w:rPr>
          <w:sz w:val="20"/>
        </w:rPr>
        <w:t>Higher</w:t>
      </w:r>
      <w:r>
        <w:rPr>
          <w:spacing w:val="75"/>
          <w:sz w:val="20"/>
        </w:rPr>
        <w:t> </w:t>
      </w:r>
      <w:r>
        <w:rPr>
          <w:sz w:val="20"/>
        </w:rPr>
        <w:t>Education</w:t>
      </w:r>
      <w:r>
        <w:rPr>
          <w:spacing w:val="74"/>
          <w:sz w:val="20"/>
        </w:rPr>
        <w:t> </w:t>
      </w:r>
      <w:r>
        <w:rPr>
          <w:sz w:val="20"/>
        </w:rPr>
        <w:t>Institutions</w:t>
      </w:r>
      <w:r>
        <w:rPr>
          <w:spacing w:val="74"/>
          <w:sz w:val="20"/>
        </w:rPr>
        <w:t> </w:t>
      </w:r>
      <w:r>
        <w:rPr>
          <w:sz w:val="20"/>
        </w:rPr>
        <w:t>(PAPD).</w:t>
      </w:r>
    </w:p>
    <w:p>
      <w:pPr>
        <w:spacing w:line="218" w:lineRule="auto" w:before="2"/>
        <w:ind w:left="150" w:right="42" w:firstLine="0"/>
        <w:jc w:val="both"/>
        <w:rPr>
          <w:sz w:val="20"/>
        </w:rPr>
      </w:pPr>
      <w:r>
        <w:rPr>
          <w:spacing w:val="-1"/>
          <w:sz w:val="20"/>
        </w:rPr>
        <w:t>G.A.O. </w:t>
      </w:r>
      <w:r>
        <w:rPr>
          <w:sz w:val="20"/>
        </w:rPr>
        <w:t>is grateful to the Natural Sciences and Engineering</w:t>
      </w:r>
      <w:r>
        <w:rPr>
          <w:spacing w:val="1"/>
          <w:sz w:val="20"/>
        </w:rPr>
        <w:t> </w:t>
      </w:r>
      <w:r>
        <w:rPr>
          <w:sz w:val="20"/>
        </w:rPr>
        <w:t>Council</w:t>
      </w:r>
      <w:r>
        <w:rPr>
          <w:spacing w:val="13"/>
          <w:sz w:val="20"/>
        </w:rPr>
        <w:t> </w:t>
      </w:r>
      <w:r>
        <w:rPr>
          <w:sz w:val="20"/>
        </w:rPr>
        <w:t>of</w:t>
      </w:r>
      <w:r>
        <w:rPr>
          <w:spacing w:val="14"/>
          <w:sz w:val="20"/>
        </w:rPr>
        <w:t> </w:t>
      </w:r>
      <w:r>
        <w:rPr>
          <w:sz w:val="20"/>
        </w:rPr>
        <w:t>Canada</w:t>
      </w:r>
      <w:r>
        <w:rPr>
          <w:spacing w:val="15"/>
          <w:sz w:val="20"/>
        </w:rPr>
        <w:t> </w:t>
      </w:r>
      <w:r>
        <w:rPr>
          <w:sz w:val="20"/>
        </w:rPr>
        <w:t>for</w:t>
      </w:r>
      <w:r>
        <w:rPr>
          <w:spacing w:val="14"/>
          <w:sz w:val="20"/>
        </w:rPr>
        <w:t> </w:t>
      </w:r>
      <w:r>
        <w:rPr>
          <w:sz w:val="20"/>
        </w:rPr>
        <w:t>support</w:t>
      </w:r>
      <w:r>
        <w:rPr>
          <w:spacing w:val="14"/>
          <w:sz w:val="20"/>
        </w:rPr>
        <w:t> </w:t>
      </w:r>
      <w:r>
        <w:rPr>
          <w:sz w:val="20"/>
        </w:rPr>
        <w:t>of</w:t>
      </w:r>
      <w:r>
        <w:rPr>
          <w:spacing w:val="15"/>
          <w:sz w:val="20"/>
        </w:rPr>
        <w:t> </w:t>
      </w:r>
      <w:r>
        <w:rPr>
          <w:sz w:val="20"/>
        </w:rPr>
        <w:t>this</w:t>
      </w:r>
      <w:r>
        <w:rPr>
          <w:spacing w:val="14"/>
          <w:sz w:val="20"/>
        </w:rPr>
        <w:t> </w:t>
      </w:r>
      <w:r>
        <w:rPr>
          <w:sz w:val="20"/>
        </w:rPr>
        <w:t>work.</w:t>
      </w:r>
    </w:p>
    <w:p>
      <w:pPr>
        <w:pStyle w:val="BodyText"/>
        <w:spacing w:before="10"/>
        <w:ind w:left="0"/>
        <w:jc w:val="left"/>
        <w:rPr>
          <w:sz w:val="20"/>
        </w:rPr>
      </w:pPr>
    </w:p>
    <w:p>
      <w:pPr>
        <w:pStyle w:val="Heading1"/>
      </w:pPr>
      <w:r>
        <w:rPr>
          <w:color w:val="D57929"/>
          <w:w w:val="90"/>
        </w:rPr>
        <w:t>REFERENCES</w:t>
      </w:r>
    </w:p>
    <w:p>
      <w:pPr>
        <w:pStyle w:val="ListParagraph"/>
        <w:numPr>
          <w:ilvl w:val="0"/>
          <w:numId w:val="2"/>
        </w:numPr>
        <w:tabs>
          <w:tab w:pos="528" w:val="left" w:leader="none"/>
        </w:tabs>
        <w:spacing w:line="208" w:lineRule="auto" w:before="97" w:after="0"/>
        <w:ind w:left="150" w:right="41" w:firstLine="79"/>
        <w:jc w:val="both"/>
        <w:rPr>
          <w:sz w:val="18"/>
        </w:rPr>
      </w:pPr>
      <w:r>
        <w:rPr>
          <w:sz w:val="18"/>
        </w:rPr>
        <w:t>Ghoussoub, M.; Xia, M.; Duchesne, P. N.; Segal, D.; Ozin, G.</w:t>
      </w:r>
      <w:r>
        <w:rPr>
          <w:spacing w:val="1"/>
          <w:sz w:val="18"/>
        </w:rPr>
        <w:t> </w:t>
      </w:r>
      <w:hyperlink r:id="rId64">
        <w:r>
          <w:rPr>
            <w:w w:val="95"/>
            <w:sz w:val="18"/>
          </w:rPr>
          <w:t>Principles of Photothermal Gas-Phase Heterogeneous CO</w:t>
        </w:r>
        <w:r>
          <w:rPr>
            <w:w w:val="95"/>
            <w:sz w:val="18"/>
            <w:vertAlign w:val="subscript"/>
          </w:rPr>
          <w:t>2</w:t>
        </w:r>
        <w:r>
          <w:rPr>
            <w:w w:val="95"/>
            <w:sz w:val="18"/>
            <w:vertAlign w:val="baseline"/>
          </w:rPr>
          <w:t> Catalysis.</w:t>
        </w:r>
      </w:hyperlink>
      <w:r>
        <w:rPr>
          <w:spacing w:val="1"/>
          <w:w w:val="95"/>
          <w:sz w:val="18"/>
          <w:vertAlign w:val="baseline"/>
        </w:rPr>
        <w:t> </w:t>
      </w:r>
      <w:r>
        <w:rPr>
          <w:i/>
          <w:sz w:val="18"/>
          <w:vertAlign w:val="baseline"/>
        </w:rPr>
        <w:t>Energy</w:t>
      </w:r>
      <w:r>
        <w:rPr>
          <w:i/>
          <w:spacing w:val="12"/>
          <w:sz w:val="18"/>
          <w:vertAlign w:val="baseline"/>
        </w:rPr>
        <w:t> </w:t>
      </w:r>
      <w:r>
        <w:rPr>
          <w:i/>
          <w:sz w:val="18"/>
          <w:vertAlign w:val="baseline"/>
        </w:rPr>
        <w:t>Environ.</w:t>
      </w:r>
      <w:r>
        <w:rPr>
          <w:i/>
          <w:spacing w:val="11"/>
          <w:sz w:val="18"/>
          <w:vertAlign w:val="baseline"/>
        </w:rPr>
        <w:t> </w:t>
      </w:r>
      <w:r>
        <w:rPr>
          <w:i/>
          <w:sz w:val="18"/>
          <w:vertAlign w:val="baseline"/>
        </w:rPr>
        <w:t>Sci.</w:t>
      </w:r>
      <w:r>
        <w:rPr>
          <w:i/>
          <w:spacing w:val="13"/>
          <w:sz w:val="18"/>
          <w:vertAlign w:val="baseline"/>
        </w:rPr>
        <w:t> </w:t>
      </w:r>
      <w:r>
        <w:rPr>
          <w:sz w:val="18"/>
          <w:vertAlign w:val="baseline"/>
        </w:rPr>
        <w:t>2019,</w:t>
      </w:r>
      <w:r>
        <w:rPr>
          <w:spacing w:val="11"/>
          <w:sz w:val="18"/>
          <w:vertAlign w:val="baseline"/>
        </w:rPr>
        <w:t> </w:t>
      </w:r>
      <w:r>
        <w:rPr>
          <w:i/>
          <w:sz w:val="18"/>
          <w:vertAlign w:val="baseline"/>
        </w:rPr>
        <w:t>12</w:t>
      </w:r>
      <w:r>
        <w:rPr>
          <w:sz w:val="18"/>
          <w:vertAlign w:val="baseline"/>
        </w:rPr>
        <w:t>,</w:t>
      </w:r>
      <w:r>
        <w:rPr>
          <w:spacing w:val="12"/>
          <w:sz w:val="18"/>
          <w:vertAlign w:val="baseline"/>
        </w:rPr>
        <w:t> </w:t>
      </w:r>
      <w:r>
        <w:rPr>
          <w:sz w:val="18"/>
          <w:vertAlign w:val="baseline"/>
        </w:rPr>
        <w:t>1122</w:t>
      </w:r>
      <w:r>
        <w:rPr>
          <w:rFonts w:ascii="Lucida Sans Unicode" w:hAnsi="Lucida Sans Unicode"/>
          <w:sz w:val="18"/>
          <w:vertAlign w:val="baseline"/>
        </w:rPr>
        <w:t>−</w:t>
      </w:r>
      <w:r>
        <w:rPr>
          <w:sz w:val="18"/>
          <w:vertAlign w:val="baseline"/>
        </w:rPr>
        <w:t>1142.</w:t>
      </w:r>
    </w:p>
    <w:p>
      <w:pPr>
        <w:pStyle w:val="ListParagraph"/>
        <w:numPr>
          <w:ilvl w:val="0"/>
          <w:numId w:val="2"/>
        </w:numPr>
        <w:tabs>
          <w:tab w:pos="508" w:val="left" w:leader="none"/>
        </w:tabs>
        <w:spacing w:line="213" w:lineRule="auto" w:before="111" w:after="0"/>
        <w:ind w:left="150" w:right="117" w:firstLine="80"/>
        <w:jc w:val="both"/>
        <w:rPr>
          <w:sz w:val="18"/>
        </w:rPr>
      </w:pPr>
      <w:r>
        <w:rPr>
          <w:w w:val="92"/>
          <w:sz w:val="18"/>
        </w:rPr>
        <w:br w:type="column"/>
      </w:r>
      <w:r>
        <w:rPr>
          <w:sz w:val="18"/>
        </w:rPr>
        <w:t>Meng, X.; Liu, L.; Ouyang, S.; Xu, H.; Wang, D.; Zhao, N.; Ye, J.</w:t>
      </w:r>
      <w:r>
        <w:rPr>
          <w:spacing w:val="-38"/>
          <w:sz w:val="18"/>
        </w:rPr>
        <w:t> </w:t>
      </w:r>
      <w:hyperlink r:id="rId65">
        <w:r>
          <w:rPr>
            <w:w w:val="95"/>
            <w:sz w:val="18"/>
          </w:rPr>
          <w:t>Nanometals</w:t>
        </w:r>
        <w:r>
          <w:rPr>
            <w:spacing w:val="1"/>
            <w:w w:val="95"/>
            <w:sz w:val="18"/>
          </w:rPr>
          <w:t> </w:t>
        </w:r>
        <w:r>
          <w:rPr>
            <w:w w:val="95"/>
            <w:sz w:val="18"/>
          </w:rPr>
          <w:t>for Solar-to-Chemical Energy</w:t>
        </w:r>
        <w:r>
          <w:rPr>
            <w:spacing w:val="1"/>
            <w:w w:val="95"/>
            <w:sz w:val="18"/>
          </w:rPr>
          <w:t> </w:t>
        </w:r>
        <w:r>
          <w:rPr>
            <w:w w:val="95"/>
            <w:sz w:val="18"/>
          </w:rPr>
          <w:t>Conversion: From Semi-</w:t>
        </w:r>
      </w:hyperlink>
      <w:r>
        <w:rPr>
          <w:spacing w:val="1"/>
          <w:w w:val="95"/>
          <w:sz w:val="18"/>
        </w:rPr>
        <w:t> </w:t>
      </w:r>
      <w:hyperlink r:id="rId65">
        <w:r>
          <w:rPr>
            <w:w w:val="90"/>
            <w:sz w:val="18"/>
          </w:rPr>
          <w:t>conductor-Based</w:t>
        </w:r>
        <w:r>
          <w:rPr>
            <w:spacing w:val="1"/>
            <w:w w:val="90"/>
            <w:sz w:val="18"/>
          </w:rPr>
          <w:t> </w:t>
        </w:r>
        <w:r>
          <w:rPr>
            <w:w w:val="90"/>
            <w:sz w:val="18"/>
          </w:rPr>
          <w:t>Photocatalysis</w:t>
        </w:r>
        <w:r>
          <w:rPr>
            <w:spacing w:val="1"/>
            <w:w w:val="90"/>
            <w:sz w:val="18"/>
          </w:rPr>
          <w:t> </w:t>
        </w:r>
        <w:r>
          <w:rPr>
            <w:w w:val="90"/>
            <w:sz w:val="18"/>
          </w:rPr>
          <w:t>to</w:t>
        </w:r>
        <w:r>
          <w:rPr>
            <w:spacing w:val="1"/>
            <w:w w:val="90"/>
            <w:sz w:val="18"/>
          </w:rPr>
          <w:t> </w:t>
        </w:r>
        <w:r>
          <w:rPr>
            <w:w w:val="90"/>
            <w:sz w:val="18"/>
          </w:rPr>
          <w:t>Plasmon-Mediated</w:t>
        </w:r>
        <w:r>
          <w:rPr>
            <w:spacing w:val="32"/>
            <w:sz w:val="18"/>
          </w:rPr>
          <w:t> </w:t>
        </w:r>
        <w:r>
          <w:rPr>
            <w:w w:val="90"/>
            <w:sz w:val="18"/>
          </w:rPr>
          <w:t>Photocatalysis</w:t>
        </w:r>
      </w:hyperlink>
      <w:r>
        <w:rPr>
          <w:spacing w:val="1"/>
          <w:w w:val="90"/>
          <w:sz w:val="18"/>
        </w:rPr>
        <w:t> </w:t>
      </w:r>
      <w:hyperlink r:id="rId65">
        <w:r>
          <w:rPr>
            <w:w w:val="95"/>
            <w:sz w:val="18"/>
          </w:rPr>
          <w:t>and</w:t>
        </w:r>
        <w:r>
          <w:rPr>
            <w:spacing w:val="12"/>
            <w:w w:val="95"/>
            <w:sz w:val="18"/>
          </w:rPr>
          <w:t> </w:t>
        </w:r>
        <w:r>
          <w:rPr>
            <w:w w:val="95"/>
            <w:sz w:val="18"/>
          </w:rPr>
          <w:t>Photo-Thermocatalysis.</w:t>
        </w:r>
        <w:r>
          <w:rPr>
            <w:spacing w:val="13"/>
            <w:w w:val="95"/>
            <w:sz w:val="18"/>
          </w:rPr>
          <w:t> </w:t>
        </w:r>
      </w:hyperlink>
      <w:r>
        <w:rPr>
          <w:i/>
          <w:w w:val="95"/>
          <w:sz w:val="18"/>
        </w:rPr>
        <w:t>Adv.</w:t>
      </w:r>
      <w:r>
        <w:rPr>
          <w:i/>
          <w:spacing w:val="14"/>
          <w:w w:val="95"/>
          <w:sz w:val="18"/>
        </w:rPr>
        <w:t> </w:t>
      </w:r>
      <w:r>
        <w:rPr>
          <w:i/>
          <w:w w:val="95"/>
          <w:sz w:val="18"/>
        </w:rPr>
        <w:t>Mater.</w:t>
      </w:r>
      <w:r>
        <w:rPr>
          <w:i/>
          <w:spacing w:val="11"/>
          <w:w w:val="95"/>
          <w:sz w:val="18"/>
        </w:rPr>
        <w:t> </w:t>
      </w:r>
      <w:r>
        <w:rPr>
          <w:w w:val="95"/>
          <w:sz w:val="18"/>
        </w:rPr>
        <w:t>2016,</w:t>
      </w:r>
      <w:r>
        <w:rPr>
          <w:spacing w:val="12"/>
          <w:w w:val="95"/>
          <w:sz w:val="18"/>
        </w:rPr>
        <w:t> </w:t>
      </w:r>
      <w:r>
        <w:rPr>
          <w:i/>
          <w:w w:val="95"/>
          <w:sz w:val="18"/>
        </w:rPr>
        <w:t>28</w:t>
      </w:r>
      <w:r>
        <w:rPr>
          <w:w w:val="95"/>
          <w:sz w:val="18"/>
        </w:rPr>
        <w:t>,</w:t>
      </w:r>
      <w:r>
        <w:rPr>
          <w:spacing w:val="12"/>
          <w:w w:val="95"/>
          <w:sz w:val="18"/>
        </w:rPr>
        <w:t> </w:t>
      </w:r>
      <w:r>
        <w:rPr>
          <w:w w:val="95"/>
          <w:sz w:val="18"/>
        </w:rPr>
        <w:t>6781</w:t>
      </w:r>
      <w:r>
        <w:rPr>
          <w:rFonts w:ascii="Lucida Sans Unicode" w:hAnsi="Lucida Sans Unicode"/>
          <w:w w:val="95"/>
          <w:sz w:val="18"/>
        </w:rPr>
        <w:t>−</w:t>
      </w:r>
      <w:r>
        <w:rPr>
          <w:w w:val="95"/>
          <w:sz w:val="18"/>
        </w:rPr>
        <w:t>6803.</w:t>
      </w:r>
    </w:p>
    <w:p>
      <w:pPr>
        <w:pStyle w:val="ListParagraph"/>
        <w:numPr>
          <w:ilvl w:val="0"/>
          <w:numId w:val="2"/>
        </w:numPr>
        <w:tabs>
          <w:tab w:pos="512" w:val="left" w:leader="none"/>
        </w:tabs>
        <w:spacing w:line="166" w:lineRule="exact" w:before="0" w:after="0"/>
        <w:ind w:left="511" w:right="0" w:hanging="281"/>
        <w:jc w:val="both"/>
        <w:rPr>
          <w:sz w:val="18"/>
        </w:rPr>
      </w:pPr>
      <w:r>
        <w:rPr>
          <w:sz w:val="18"/>
        </w:rPr>
        <w:t>Qian,</w:t>
      </w:r>
      <w:r>
        <w:rPr>
          <w:spacing w:val="4"/>
          <w:sz w:val="18"/>
        </w:rPr>
        <w:t> </w:t>
      </w:r>
      <w:r>
        <w:rPr>
          <w:sz w:val="18"/>
        </w:rPr>
        <w:t>C.;</w:t>
      </w:r>
      <w:r>
        <w:rPr>
          <w:spacing w:val="4"/>
          <w:sz w:val="18"/>
        </w:rPr>
        <w:t> </w:t>
      </w:r>
      <w:r>
        <w:rPr>
          <w:sz w:val="18"/>
        </w:rPr>
        <w:t>Sun,</w:t>
      </w:r>
      <w:r>
        <w:rPr>
          <w:spacing w:val="6"/>
          <w:sz w:val="18"/>
        </w:rPr>
        <w:t> </w:t>
      </w:r>
      <w:r>
        <w:rPr>
          <w:sz w:val="18"/>
        </w:rPr>
        <w:t>W.;</w:t>
      </w:r>
      <w:r>
        <w:rPr>
          <w:spacing w:val="4"/>
          <w:sz w:val="18"/>
        </w:rPr>
        <w:t> </w:t>
      </w:r>
      <w:r>
        <w:rPr>
          <w:sz w:val="18"/>
        </w:rPr>
        <w:t>Hung,</w:t>
      </w:r>
      <w:r>
        <w:rPr>
          <w:spacing w:val="5"/>
          <w:sz w:val="18"/>
        </w:rPr>
        <w:t> </w:t>
      </w:r>
      <w:r>
        <w:rPr>
          <w:sz w:val="18"/>
        </w:rPr>
        <w:t>D.</w:t>
      </w:r>
      <w:r>
        <w:rPr>
          <w:spacing w:val="3"/>
          <w:sz w:val="18"/>
        </w:rPr>
        <w:t> </w:t>
      </w:r>
      <w:r>
        <w:rPr>
          <w:sz w:val="18"/>
        </w:rPr>
        <w:t>L.</w:t>
      </w:r>
      <w:r>
        <w:rPr>
          <w:spacing w:val="5"/>
          <w:sz w:val="18"/>
        </w:rPr>
        <w:t> </w:t>
      </w:r>
      <w:r>
        <w:rPr>
          <w:sz w:val="18"/>
        </w:rPr>
        <w:t>H.;</w:t>
      </w:r>
      <w:r>
        <w:rPr>
          <w:spacing w:val="5"/>
          <w:sz w:val="18"/>
        </w:rPr>
        <w:t> </w:t>
      </w:r>
      <w:r>
        <w:rPr>
          <w:sz w:val="18"/>
        </w:rPr>
        <w:t>Qiu,</w:t>
      </w:r>
      <w:r>
        <w:rPr>
          <w:spacing w:val="5"/>
          <w:sz w:val="18"/>
        </w:rPr>
        <w:t> </w:t>
      </w:r>
      <w:r>
        <w:rPr>
          <w:sz w:val="18"/>
        </w:rPr>
        <w:t>C.;</w:t>
      </w:r>
      <w:r>
        <w:rPr>
          <w:spacing w:val="5"/>
          <w:sz w:val="18"/>
        </w:rPr>
        <w:t> </w:t>
      </w:r>
      <w:r>
        <w:rPr>
          <w:sz w:val="18"/>
        </w:rPr>
        <w:t>Makaremi,</w:t>
      </w:r>
      <w:r>
        <w:rPr>
          <w:spacing w:val="4"/>
          <w:sz w:val="18"/>
        </w:rPr>
        <w:t> </w:t>
      </w:r>
      <w:r>
        <w:rPr>
          <w:sz w:val="18"/>
        </w:rPr>
        <w:t>M.;</w:t>
      </w:r>
      <w:r>
        <w:rPr>
          <w:spacing w:val="4"/>
          <w:sz w:val="18"/>
        </w:rPr>
        <w:t> </w:t>
      </w:r>
      <w:r>
        <w:rPr>
          <w:sz w:val="18"/>
        </w:rPr>
        <w:t>Hari</w:t>
      </w:r>
    </w:p>
    <w:p>
      <w:pPr>
        <w:pStyle w:val="BodyText"/>
        <w:spacing w:line="202" w:lineRule="exact"/>
      </w:pPr>
      <w:r>
        <w:rPr/>
        <w:t>Kumar,</w:t>
      </w:r>
      <w:r>
        <w:rPr>
          <w:spacing w:val="5"/>
        </w:rPr>
        <w:t> </w:t>
      </w:r>
      <w:r>
        <w:rPr/>
        <w:t>S.</w:t>
      </w:r>
      <w:r>
        <w:rPr>
          <w:spacing w:val="45"/>
        </w:rPr>
        <w:t> </w:t>
      </w:r>
      <w:r>
        <w:rPr/>
        <w:t>G.;</w:t>
      </w:r>
      <w:r>
        <w:rPr>
          <w:spacing w:val="46"/>
        </w:rPr>
        <w:t> </w:t>
      </w:r>
      <w:r>
        <w:rPr/>
        <w:t>Wan,</w:t>
      </w:r>
      <w:r>
        <w:rPr>
          <w:spacing w:val="46"/>
        </w:rPr>
        <w:t> </w:t>
      </w:r>
      <w:r>
        <w:rPr/>
        <w:t>L.;</w:t>
      </w:r>
      <w:r>
        <w:rPr>
          <w:spacing w:val="46"/>
        </w:rPr>
        <w:t> </w:t>
      </w:r>
      <w:r>
        <w:rPr/>
        <w:t>Ghoussoub,</w:t>
      </w:r>
      <w:r>
        <w:rPr>
          <w:spacing w:val="46"/>
        </w:rPr>
        <w:t> </w:t>
      </w:r>
      <w:r>
        <w:rPr/>
        <w:t>M.;</w:t>
      </w:r>
      <w:r>
        <w:rPr>
          <w:spacing w:val="46"/>
        </w:rPr>
        <w:t> </w:t>
      </w:r>
      <w:r>
        <w:rPr/>
        <w:t>Wood,</w:t>
      </w:r>
      <w:r>
        <w:rPr>
          <w:spacing w:val="45"/>
        </w:rPr>
        <w:t> </w:t>
      </w:r>
      <w:r>
        <w:rPr/>
        <w:t>T.</w:t>
      </w:r>
      <w:r>
        <w:rPr>
          <w:spacing w:val="46"/>
        </w:rPr>
        <w:t> </w:t>
      </w:r>
      <w:r>
        <w:rPr/>
        <w:t>E.;</w:t>
      </w:r>
      <w:r>
        <w:rPr>
          <w:spacing w:val="46"/>
        </w:rPr>
        <w:t> </w:t>
      </w:r>
      <w:r>
        <w:rPr/>
        <w:t>Xia,</w:t>
      </w:r>
      <w:r>
        <w:rPr>
          <w:spacing w:val="46"/>
        </w:rPr>
        <w:t> </w:t>
      </w:r>
      <w:r>
        <w:rPr/>
        <w:t>M.;</w:t>
      </w:r>
    </w:p>
    <w:p>
      <w:pPr>
        <w:pStyle w:val="BodyText"/>
        <w:spacing w:line="208" w:lineRule="auto" w:before="14"/>
        <w:ind w:right="118"/>
      </w:pPr>
      <w:r>
        <w:rPr/>
        <w:t>Tountas, A. A.; Li, Y. F.; Wang, L.; Dong, Y.; Gourevich, I.; Singh, C.</w:t>
      </w:r>
      <w:r>
        <w:rPr>
          <w:spacing w:val="1"/>
        </w:rPr>
        <w:t> </w:t>
      </w:r>
      <w:r>
        <w:rPr/>
        <w:t>V.; Ozin, G. A. </w:t>
      </w:r>
      <w:hyperlink r:id="rId66">
        <w:r>
          <w:rPr/>
          <w:t>Catalytic CO</w:t>
        </w:r>
        <w:r>
          <w:rPr>
            <w:vertAlign w:val="subscript"/>
          </w:rPr>
          <w:t>2</w:t>
        </w:r>
        <w:r>
          <w:rPr>
            <w:vertAlign w:val="baseline"/>
          </w:rPr>
          <w:t> Reduction by Palladium-Decorated</w:t>
        </w:r>
      </w:hyperlink>
      <w:r>
        <w:rPr>
          <w:spacing w:val="1"/>
          <w:vertAlign w:val="baseline"/>
        </w:rPr>
        <w:t> </w:t>
      </w:r>
      <w:hyperlink r:id="rId66">
        <w:r>
          <w:rPr>
            <w:vertAlign w:val="baseline"/>
          </w:rPr>
          <w:t>Silicon-Hydride</w:t>
        </w:r>
        <w:r>
          <w:rPr>
            <w:spacing w:val="7"/>
            <w:vertAlign w:val="baseline"/>
          </w:rPr>
          <w:t> </w:t>
        </w:r>
        <w:r>
          <w:rPr>
            <w:vertAlign w:val="baseline"/>
          </w:rPr>
          <w:t>Nanosheets.</w:t>
        </w:r>
        <w:r>
          <w:rPr>
            <w:spacing w:val="8"/>
            <w:vertAlign w:val="baseline"/>
          </w:rPr>
          <w:t> </w:t>
        </w:r>
      </w:hyperlink>
      <w:r>
        <w:rPr>
          <w:i/>
          <w:vertAlign w:val="baseline"/>
        </w:rPr>
        <w:t>Nat.</w:t>
      </w:r>
      <w:r>
        <w:rPr>
          <w:i/>
          <w:spacing w:val="7"/>
          <w:vertAlign w:val="baseline"/>
        </w:rPr>
        <w:t> </w:t>
      </w:r>
      <w:r>
        <w:rPr>
          <w:i/>
          <w:vertAlign w:val="baseline"/>
        </w:rPr>
        <w:t>Catal.</w:t>
      </w:r>
      <w:r>
        <w:rPr>
          <w:i/>
          <w:spacing w:val="8"/>
          <w:vertAlign w:val="baseline"/>
        </w:rPr>
        <w:t> </w:t>
      </w:r>
      <w:r>
        <w:rPr>
          <w:vertAlign w:val="baseline"/>
        </w:rPr>
        <w:t>2019,</w:t>
      </w:r>
      <w:r>
        <w:rPr>
          <w:spacing w:val="7"/>
          <w:vertAlign w:val="baseline"/>
        </w:rPr>
        <w:t> </w:t>
      </w:r>
      <w:r>
        <w:rPr>
          <w:i/>
          <w:vertAlign w:val="baseline"/>
        </w:rPr>
        <w:t>2</w:t>
      </w:r>
      <w:r>
        <w:rPr>
          <w:vertAlign w:val="baseline"/>
        </w:rPr>
        <w:t>,</w:t>
      </w:r>
      <w:r>
        <w:rPr>
          <w:spacing w:val="7"/>
          <w:vertAlign w:val="baseline"/>
        </w:rPr>
        <w:t> </w:t>
      </w:r>
      <w:r>
        <w:rPr>
          <w:vertAlign w:val="baseline"/>
        </w:rPr>
        <w:t>46</w:t>
      </w:r>
      <w:r>
        <w:rPr>
          <w:rFonts w:ascii="Lucida Sans Unicode" w:hAnsi="Lucida Sans Unicode"/>
          <w:vertAlign w:val="baseline"/>
        </w:rPr>
        <w:t>−</w:t>
      </w:r>
      <w:r>
        <w:rPr>
          <w:vertAlign w:val="baseline"/>
        </w:rPr>
        <w:t>54.</w:t>
      </w:r>
    </w:p>
    <w:p>
      <w:pPr>
        <w:pStyle w:val="ListParagraph"/>
        <w:numPr>
          <w:ilvl w:val="0"/>
          <w:numId w:val="2"/>
        </w:numPr>
        <w:tabs>
          <w:tab w:pos="508" w:val="left" w:leader="none"/>
        </w:tabs>
        <w:spacing w:line="170" w:lineRule="exact" w:before="0" w:after="0"/>
        <w:ind w:left="507" w:right="0" w:hanging="277"/>
        <w:jc w:val="both"/>
        <w:rPr>
          <w:sz w:val="18"/>
        </w:rPr>
      </w:pPr>
      <w:r>
        <w:rPr>
          <w:sz w:val="18"/>
        </w:rPr>
        <w:t>Wan,</w:t>
      </w:r>
      <w:r>
        <w:rPr>
          <w:spacing w:val="-5"/>
          <w:sz w:val="18"/>
        </w:rPr>
        <w:t> </w:t>
      </w:r>
      <w:r>
        <w:rPr>
          <w:sz w:val="18"/>
        </w:rPr>
        <w:t>L.;</w:t>
      </w:r>
      <w:r>
        <w:rPr>
          <w:spacing w:val="-4"/>
          <w:sz w:val="18"/>
        </w:rPr>
        <w:t> </w:t>
      </w:r>
      <w:r>
        <w:rPr>
          <w:sz w:val="18"/>
        </w:rPr>
        <w:t>Zhou,</w:t>
      </w:r>
      <w:r>
        <w:rPr>
          <w:spacing w:val="-4"/>
          <w:sz w:val="18"/>
        </w:rPr>
        <w:t> </w:t>
      </w:r>
      <w:r>
        <w:rPr>
          <w:sz w:val="18"/>
        </w:rPr>
        <w:t>Q.;</w:t>
      </w:r>
      <w:r>
        <w:rPr>
          <w:spacing w:val="-4"/>
          <w:sz w:val="18"/>
        </w:rPr>
        <w:t> </w:t>
      </w:r>
      <w:r>
        <w:rPr>
          <w:sz w:val="18"/>
        </w:rPr>
        <w:t>Wang,</w:t>
      </w:r>
      <w:r>
        <w:rPr>
          <w:spacing w:val="-5"/>
          <w:sz w:val="18"/>
        </w:rPr>
        <w:t> </w:t>
      </w:r>
      <w:r>
        <w:rPr>
          <w:sz w:val="18"/>
        </w:rPr>
        <w:t>X.;</w:t>
      </w:r>
      <w:r>
        <w:rPr>
          <w:spacing w:val="-5"/>
          <w:sz w:val="18"/>
        </w:rPr>
        <w:t> </w:t>
      </w:r>
      <w:r>
        <w:rPr>
          <w:sz w:val="18"/>
        </w:rPr>
        <w:t>Wood,</w:t>
      </w:r>
      <w:r>
        <w:rPr>
          <w:spacing w:val="-4"/>
          <w:sz w:val="18"/>
        </w:rPr>
        <w:t> </w:t>
      </w:r>
      <w:r>
        <w:rPr>
          <w:sz w:val="18"/>
        </w:rPr>
        <w:t>T.</w:t>
      </w:r>
      <w:r>
        <w:rPr>
          <w:spacing w:val="-4"/>
          <w:sz w:val="18"/>
        </w:rPr>
        <w:t> </w:t>
      </w:r>
      <w:r>
        <w:rPr>
          <w:sz w:val="18"/>
        </w:rPr>
        <w:t>E.;</w:t>
      </w:r>
      <w:r>
        <w:rPr>
          <w:spacing w:val="-4"/>
          <w:sz w:val="18"/>
        </w:rPr>
        <w:t> </w:t>
      </w:r>
      <w:r>
        <w:rPr>
          <w:sz w:val="18"/>
        </w:rPr>
        <w:t>Wang,</w:t>
      </w:r>
      <w:r>
        <w:rPr>
          <w:spacing w:val="-5"/>
          <w:sz w:val="18"/>
        </w:rPr>
        <w:t> </w:t>
      </w:r>
      <w:r>
        <w:rPr>
          <w:sz w:val="18"/>
        </w:rPr>
        <w:t>L.;</w:t>
      </w:r>
      <w:r>
        <w:rPr>
          <w:spacing w:val="-4"/>
          <w:sz w:val="18"/>
        </w:rPr>
        <w:t> </w:t>
      </w:r>
      <w:r>
        <w:rPr>
          <w:sz w:val="18"/>
        </w:rPr>
        <w:t>Duchesne,</w:t>
      </w:r>
    </w:p>
    <w:p>
      <w:pPr>
        <w:pStyle w:val="BodyText"/>
        <w:spacing w:line="213" w:lineRule="auto" w:before="10"/>
        <w:ind w:right="117"/>
      </w:pPr>
      <w:r>
        <w:rPr/>
        <w:t>P.</w:t>
      </w:r>
      <w:r>
        <w:rPr>
          <w:spacing w:val="-2"/>
        </w:rPr>
        <w:t> </w:t>
      </w:r>
      <w:r>
        <w:rPr/>
        <w:t>N.;</w:t>
      </w:r>
      <w:r>
        <w:rPr>
          <w:spacing w:val="-2"/>
        </w:rPr>
        <w:t> </w:t>
      </w:r>
      <w:r>
        <w:rPr/>
        <w:t>Guo,</w:t>
      </w:r>
      <w:r>
        <w:rPr>
          <w:spacing w:val="-3"/>
        </w:rPr>
        <w:t> </w:t>
      </w:r>
      <w:r>
        <w:rPr/>
        <w:t>J.;</w:t>
      </w:r>
      <w:r>
        <w:rPr>
          <w:spacing w:val="-1"/>
        </w:rPr>
        <w:t> </w:t>
      </w:r>
      <w:r>
        <w:rPr/>
        <w:t>Yan,</w:t>
      </w:r>
      <w:r>
        <w:rPr>
          <w:spacing w:val="-2"/>
        </w:rPr>
        <w:t> </w:t>
      </w:r>
      <w:r>
        <w:rPr/>
        <w:t>X.;</w:t>
      </w:r>
      <w:r>
        <w:rPr>
          <w:spacing w:val="-2"/>
        </w:rPr>
        <w:t> </w:t>
      </w:r>
      <w:r>
        <w:rPr/>
        <w:t>Xia,</w:t>
      </w:r>
      <w:r>
        <w:rPr>
          <w:spacing w:val="-2"/>
        </w:rPr>
        <w:t> </w:t>
      </w:r>
      <w:r>
        <w:rPr/>
        <w:t>M.;</w:t>
      </w:r>
      <w:r>
        <w:rPr>
          <w:spacing w:val="-1"/>
        </w:rPr>
        <w:t> </w:t>
      </w:r>
      <w:r>
        <w:rPr/>
        <w:t>Li,</w:t>
      </w:r>
      <w:r>
        <w:rPr>
          <w:spacing w:val="-1"/>
        </w:rPr>
        <w:t> </w:t>
      </w:r>
      <w:r>
        <w:rPr/>
        <w:t>Y.</w:t>
      </w:r>
      <w:r>
        <w:rPr>
          <w:spacing w:val="-2"/>
        </w:rPr>
        <w:t> </w:t>
      </w:r>
      <w:r>
        <w:rPr/>
        <w:t>F.;</w:t>
      </w:r>
      <w:r>
        <w:rPr>
          <w:spacing w:val="-1"/>
        </w:rPr>
        <w:t> </w:t>
      </w:r>
      <w:r>
        <w:rPr/>
        <w:t>Jelle,</w:t>
      </w:r>
      <w:r>
        <w:rPr>
          <w:spacing w:val="-3"/>
        </w:rPr>
        <w:t> </w:t>
      </w:r>
      <w:r>
        <w:rPr/>
        <w:t>A.</w:t>
      </w:r>
      <w:r>
        <w:rPr>
          <w:spacing w:val="-2"/>
        </w:rPr>
        <w:t> </w:t>
      </w:r>
      <w:r>
        <w:rPr/>
        <w:t>A.;</w:t>
      </w:r>
      <w:r>
        <w:rPr>
          <w:spacing w:val="-1"/>
        </w:rPr>
        <w:t> </w:t>
      </w:r>
      <w:r>
        <w:rPr/>
        <w:t>Ulmer,</w:t>
      </w:r>
      <w:r>
        <w:rPr>
          <w:spacing w:val="-2"/>
        </w:rPr>
        <w:t> </w:t>
      </w:r>
      <w:r>
        <w:rPr/>
        <w:t>U.;</w:t>
      </w:r>
      <w:r>
        <w:rPr>
          <w:spacing w:val="-2"/>
        </w:rPr>
        <w:t> </w:t>
      </w:r>
      <w:r>
        <w:rPr/>
        <w:t>Jia,</w:t>
      </w:r>
      <w:r>
        <w:rPr>
          <w:spacing w:val="-1"/>
        </w:rPr>
        <w:t> </w:t>
      </w:r>
      <w:r>
        <w:rPr/>
        <w:t>J.;</w:t>
      </w:r>
      <w:r>
        <w:rPr>
          <w:spacing w:val="-38"/>
        </w:rPr>
        <w:t> </w:t>
      </w:r>
      <w:r>
        <w:rPr/>
        <w:t>Li, T.; Sun, W.; Ozin, G. A. </w:t>
      </w:r>
      <w:hyperlink r:id="rId67">
        <w:r>
          <w:rPr/>
          <w:t>Cu</w:t>
        </w:r>
        <w:r>
          <w:rPr>
            <w:vertAlign w:val="subscript"/>
          </w:rPr>
          <w:t>2</w:t>
        </w:r>
        <w:r>
          <w:rPr>
            <w:vertAlign w:val="baseline"/>
          </w:rPr>
          <w:t>O Nanocubes with Mi</w:t>
        </w:r>
        <w:r>
          <w:rPr>
            <w:smallCaps/>
            <w:vertAlign w:val="baseline"/>
          </w:rPr>
          <w:t>x</w:t>
        </w:r>
        <w:r>
          <w:rPr>
            <w:smallCaps w:val="0"/>
            <w:vertAlign w:val="baseline"/>
          </w:rPr>
          <w:t>ed O</w:t>
        </w:r>
        <w:r>
          <w:rPr>
            <w:smallCaps/>
            <w:vertAlign w:val="baseline"/>
          </w:rPr>
          <w:t>x</w:t>
        </w:r>
        <w:r>
          <w:rPr>
            <w:smallCaps w:val="0"/>
            <w:vertAlign w:val="baseline"/>
          </w:rPr>
          <w:t>idation-</w:t>
        </w:r>
      </w:hyperlink>
      <w:r>
        <w:rPr>
          <w:smallCaps w:val="0"/>
          <w:spacing w:val="1"/>
          <w:vertAlign w:val="baseline"/>
        </w:rPr>
        <w:t> </w:t>
      </w:r>
      <w:hyperlink r:id="rId67">
        <w:r>
          <w:rPr>
            <w:smallCaps w:val="0"/>
            <w:w w:val="95"/>
            <w:vertAlign w:val="baseline"/>
          </w:rPr>
          <w:t>State Facets for (Photo)catalytic Hydrogenation of Carbon Dio</w:t>
        </w:r>
        <w:r>
          <w:rPr>
            <w:smallCaps/>
            <w:w w:val="95"/>
            <w:vertAlign w:val="baseline"/>
          </w:rPr>
          <w:t>x</w:t>
        </w:r>
        <w:r>
          <w:rPr>
            <w:smallCaps w:val="0"/>
            <w:w w:val="95"/>
            <w:vertAlign w:val="baseline"/>
          </w:rPr>
          <w:t>ide.</w:t>
        </w:r>
      </w:hyperlink>
      <w:r>
        <w:rPr>
          <w:smallCaps w:val="0"/>
          <w:spacing w:val="1"/>
          <w:w w:val="95"/>
          <w:vertAlign w:val="baseline"/>
        </w:rPr>
        <w:t> </w:t>
      </w:r>
      <w:r>
        <w:rPr>
          <w:i/>
          <w:smallCaps w:val="0"/>
          <w:vertAlign w:val="baseline"/>
        </w:rPr>
        <w:t>Nat.</w:t>
      </w:r>
      <w:r>
        <w:rPr>
          <w:i/>
          <w:smallCaps w:val="0"/>
          <w:spacing w:val="16"/>
          <w:vertAlign w:val="baseline"/>
        </w:rPr>
        <w:t> </w:t>
      </w:r>
      <w:r>
        <w:rPr>
          <w:i/>
          <w:smallCaps w:val="0"/>
          <w:vertAlign w:val="baseline"/>
        </w:rPr>
        <w:t>Catal.</w:t>
      </w:r>
      <w:r>
        <w:rPr>
          <w:i/>
          <w:smallCaps w:val="0"/>
          <w:spacing w:val="16"/>
          <w:vertAlign w:val="baseline"/>
        </w:rPr>
        <w:t> </w:t>
      </w:r>
      <w:r>
        <w:rPr>
          <w:smallCaps w:val="0"/>
          <w:vertAlign w:val="baseline"/>
        </w:rPr>
        <w:t>2019,</w:t>
      </w:r>
      <w:r>
        <w:rPr>
          <w:smallCaps w:val="0"/>
          <w:spacing w:val="15"/>
          <w:vertAlign w:val="baseline"/>
        </w:rPr>
        <w:t> </w:t>
      </w:r>
      <w:r>
        <w:rPr>
          <w:i/>
          <w:smallCaps w:val="0"/>
          <w:vertAlign w:val="baseline"/>
        </w:rPr>
        <w:t>2</w:t>
      </w:r>
      <w:r>
        <w:rPr>
          <w:smallCaps w:val="0"/>
          <w:vertAlign w:val="baseline"/>
        </w:rPr>
        <w:t>,</w:t>
      </w:r>
      <w:r>
        <w:rPr>
          <w:smallCaps w:val="0"/>
          <w:spacing w:val="15"/>
          <w:vertAlign w:val="baseline"/>
        </w:rPr>
        <w:t> </w:t>
      </w:r>
      <w:r>
        <w:rPr>
          <w:smallCaps w:val="0"/>
          <w:vertAlign w:val="baseline"/>
        </w:rPr>
        <w:t>889</w:t>
      </w:r>
      <w:r>
        <w:rPr>
          <w:rFonts w:ascii="Lucida Sans Unicode" w:hAnsi="Lucida Sans Unicode"/>
          <w:smallCaps w:val="0"/>
          <w:vertAlign w:val="baseline"/>
        </w:rPr>
        <w:t>−</w:t>
      </w:r>
      <w:r>
        <w:rPr>
          <w:smallCaps w:val="0"/>
          <w:vertAlign w:val="baseline"/>
        </w:rPr>
        <w:t>898.</w:t>
      </w:r>
    </w:p>
    <w:p>
      <w:pPr>
        <w:pStyle w:val="ListParagraph"/>
        <w:numPr>
          <w:ilvl w:val="0"/>
          <w:numId w:val="2"/>
        </w:numPr>
        <w:tabs>
          <w:tab w:pos="525" w:val="left" w:leader="none"/>
        </w:tabs>
        <w:spacing w:line="166" w:lineRule="exact" w:before="0" w:after="0"/>
        <w:ind w:left="524" w:right="0" w:hanging="294"/>
        <w:jc w:val="both"/>
        <w:rPr>
          <w:sz w:val="18"/>
        </w:rPr>
      </w:pPr>
      <w:r>
        <w:rPr>
          <w:sz w:val="18"/>
        </w:rPr>
        <w:t>Zhao,</w:t>
      </w:r>
      <w:r>
        <w:rPr>
          <w:spacing w:val="19"/>
          <w:sz w:val="18"/>
        </w:rPr>
        <w:t> </w:t>
      </w:r>
      <w:r>
        <w:rPr>
          <w:sz w:val="18"/>
        </w:rPr>
        <w:t>L.;</w:t>
      </w:r>
      <w:r>
        <w:rPr>
          <w:spacing w:val="20"/>
          <w:sz w:val="18"/>
        </w:rPr>
        <w:t> </w:t>
      </w:r>
      <w:r>
        <w:rPr>
          <w:sz w:val="18"/>
        </w:rPr>
        <w:t>Qi,</w:t>
      </w:r>
      <w:r>
        <w:rPr>
          <w:spacing w:val="20"/>
          <w:sz w:val="18"/>
        </w:rPr>
        <w:t> </w:t>
      </w:r>
      <w:r>
        <w:rPr>
          <w:sz w:val="18"/>
        </w:rPr>
        <w:t>Y.;</w:t>
      </w:r>
      <w:r>
        <w:rPr>
          <w:spacing w:val="19"/>
          <w:sz w:val="18"/>
        </w:rPr>
        <w:t> </w:t>
      </w:r>
      <w:r>
        <w:rPr>
          <w:sz w:val="18"/>
        </w:rPr>
        <w:t>Song,</w:t>
      </w:r>
      <w:r>
        <w:rPr>
          <w:spacing w:val="19"/>
          <w:sz w:val="18"/>
        </w:rPr>
        <w:t> </w:t>
      </w:r>
      <w:r>
        <w:rPr>
          <w:sz w:val="18"/>
        </w:rPr>
        <w:t>L.;</w:t>
      </w:r>
      <w:r>
        <w:rPr>
          <w:spacing w:val="20"/>
          <w:sz w:val="18"/>
        </w:rPr>
        <w:t> </w:t>
      </w:r>
      <w:r>
        <w:rPr>
          <w:sz w:val="18"/>
        </w:rPr>
        <w:t>Ning,</w:t>
      </w:r>
      <w:r>
        <w:rPr>
          <w:spacing w:val="19"/>
          <w:sz w:val="18"/>
        </w:rPr>
        <w:t> </w:t>
      </w:r>
      <w:r>
        <w:rPr>
          <w:sz w:val="18"/>
        </w:rPr>
        <w:t>S.;</w:t>
      </w:r>
      <w:r>
        <w:rPr>
          <w:spacing w:val="20"/>
          <w:sz w:val="18"/>
        </w:rPr>
        <w:t> </w:t>
      </w:r>
      <w:r>
        <w:rPr>
          <w:sz w:val="18"/>
        </w:rPr>
        <w:t>Ouyang,</w:t>
      </w:r>
      <w:r>
        <w:rPr>
          <w:spacing w:val="20"/>
          <w:sz w:val="18"/>
        </w:rPr>
        <w:t> </w:t>
      </w:r>
      <w:r>
        <w:rPr>
          <w:sz w:val="18"/>
        </w:rPr>
        <w:t>S.;</w:t>
      </w:r>
      <w:r>
        <w:rPr>
          <w:spacing w:val="20"/>
          <w:sz w:val="18"/>
        </w:rPr>
        <w:t> </w:t>
      </w:r>
      <w:r>
        <w:rPr>
          <w:sz w:val="18"/>
        </w:rPr>
        <w:t>Xu,</w:t>
      </w:r>
      <w:r>
        <w:rPr>
          <w:spacing w:val="19"/>
          <w:sz w:val="18"/>
        </w:rPr>
        <w:t> </w:t>
      </w:r>
      <w:r>
        <w:rPr>
          <w:sz w:val="18"/>
        </w:rPr>
        <w:t>H.;</w:t>
      </w:r>
      <w:r>
        <w:rPr>
          <w:spacing w:val="20"/>
          <w:sz w:val="18"/>
        </w:rPr>
        <w:t> </w:t>
      </w:r>
      <w:r>
        <w:rPr>
          <w:sz w:val="18"/>
        </w:rPr>
        <w:t>Ye,</w:t>
      </w:r>
      <w:r>
        <w:rPr>
          <w:spacing w:val="20"/>
          <w:sz w:val="18"/>
        </w:rPr>
        <w:t> </w:t>
      </w:r>
      <w:r>
        <w:rPr>
          <w:sz w:val="18"/>
        </w:rPr>
        <w:t>J.</w:t>
      </w:r>
    </w:p>
    <w:p>
      <w:pPr>
        <w:pStyle w:val="BodyText"/>
        <w:spacing w:line="196" w:lineRule="auto" w:before="22"/>
        <w:ind w:right="118"/>
      </w:pPr>
      <w:hyperlink r:id="rId68">
        <w:r>
          <w:rPr/>
          <w:t>Solar-Driven Water-Gas Shift Reaction over CuO</w:t>
        </w:r>
        <w:r>
          <w:rPr>
            <w:smallCaps/>
            <w:vertAlign w:val="subscript"/>
          </w:rPr>
          <w:t>x</w:t>
        </w:r>
        <w:r>
          <w:rPr>
            <w:smallCaps w:val="0"/>
            <w:vertAlign w:val="baseline"/>
          </w:rPr>
          <w:t>/Al</w:t>
        </w:r>
        <w:r>
          <w:rPr>
            <w:smallCaps w:val="0"/>
            <w:vertAlign w:val="subscript"/>
          </w:rPr>
          <w:t>2</w:t>
        </w:r>
        <w:r>
          <w:rPr>
            <w:smallCaps w:val="0"/>
            <w:vertAlign w:val="baseline"/>
          </w:rPr>
          <w:t>O</w:t>
        </w:r>
        <w:r>
          <w:rPr>
            <w:smallCaps w:val="0"/>
            <w:vertAlign w:val="subscript"/>
          </w:rPr>
          <w:t>3</w:t>
        </w:r>
        <w:r>
          <w:rPr>
            <w:smallCaps w:val="0"/>
            <w:vertAlign w:val="baseline"/>
          </w:rPr>
          <w:t> with 1.1%</w:t>
        </w:r>
      </w:hyperlink>
      <w:r>
        <w:rPr>
          <w:smallCaps w:val="0"/>
          <w:spacing w:val="1"/>
          <w:vertAlign w:val="baseline"/>
        </w:rPr>
        <w:t> </w:t>
      </w:r>
      <w:hyperlink r:id="rId68">
        <w:r>
          <w:rPr>
            <w:smallCaps w:val="0"/>
            <w:w w:val="95"/>
            <w:vertAlign w:val="baseline"/>
          </w:rPr>
          <w:t>of Light-to-Energy Storage.</w:t>
        </w:r>
      </w:hyperlink>
      <w:r>
        <w:rPr>
          <w:smallCaps w:val="0"/>
          <w:w w:val="95"/>
          <w:vertAlign w:val="baseline"/>
        </w:rPr>
        <w:t> </w:t>
      </w:r>
      <w:r>
        <w:rPr>
          <w:i/>
          <w:smallCaps w:val="0"/>
          <w:w w:val="95"/>
          <w:vertAlign w:val="baseline"/>
        </w:rPr>
        <w:t>Angew. Chem., Int. Ed. </w:t>
      </w:r>
      <w:r>
        <w:rPr>
          <w:smallCaps w:val="0"/>
          <w:w w:val="95"/>
          <w:vertAlign w:val="baseline"/>
        </w:rPr>
        <w:t>2019, </w:t>
      </w:r>
      <w:r>
        <w:rPr>
          <w:i/>
          <w:smallCaps w:val="0"/>
          <w:w w:val="95"/>
          <w:vertAlign w:val="baseline"/>
        </w:rPr>
        <w:t>58</w:t>
      </w:r>
      <w:r>
        <w:rPr>
          <w:smallCaps w:val="0"/>
          <w:w w:val="95"/>
          <w:vertAlign w:val="baseline"/>
        </w:rPr>
        <w:t>, 7708</w:t>
      </w:r>
      <w:r>
        <w:rPr>
          <w:rFonts w:ascii="Lucida Sans Unicode" w:hAnsi="Lucida Sans Unicode"/>
          <w:smallCaps w:val="0"/>
          <w:w w:val="95"/>
          <w:vertAlign w:val="baseline"/>
        </w:rPr>
        <w:t>−</w:t>
      </w:r>
      <w:r>
        <w:rPr>
          <w:rFonts w:ascii="Lucida Sans Unicode" w:hAnsi="Lucida Sans Unicode"/>
          <w:smallCaps w:val="0"/>
          <w:spacing w:val="1"/>
          <w:w w:val="95"/>
          <w:vertAlign w:val="baseline"/>
        </w:rPr>
        <w:t> </w:t>
      </w:r>
      <w:r>
        <w:rPr>
          <w:smallCaps w:val="0"/>
          <w:vertAlign w:val="baseline"/>
        </w:rPr>
        <w:t>7712.</w:t>
      </w:r>
    </w:p>
    <w:p>
      <w:pPr>
        <w:pStyle w:val="ListParagraph"/>
        <w:numPr>
          <w:ilvl w:val="0"/>
          <w:numId w:val="2"/>
        </w:numPr>
        <w:tabs>
          <w:tab w:pos="506" w:val="left" w:leader="none"/>
        </w:tabs>
        <w:spacing w:line="204" w:lineRule="auto" w:before="12" w:after="0"/>
        <w:ind w:left="150" w:right="117" w:firstLine="80"/>
        <w:jc w:val="both"/>
        <w:rPr>
          <w:sz w:val="18"/>
        </w:rPr>
      </w:pPr>
      <w:r>
        <w:rPr>
          <w:sz w:val="18"/>
        </w:rPr>
        <w:t>Qi,</w:t>
      </w:r>
      <w:r>
        <w:rPr>
          <w:spacing w:val="-4"/>
          <w:sz w:val="18"/>
        </w:rPr>
        <w:t> </w:t>
      </w:r>
      <w:r>
        <w:rPr>
          <w:sz w:val="18"/>
        </w:rPr>
        <w:t>Y.;</w:t>
      </w:r>
      <w:r>
        <w:rPr>
          <w:spacing w:val="-2"/>
          <w:sz w:val="18"/>
        </w:rPr>
        <w:t> </w:t>
      </w:r>
      <w:r>
        <w:rPr>
          <w:sz w:val="18"/>
        </w:rPr>
        <w:t>Song,</w:t>
      </w:r>
      <w:r>
        <w:rPr>
          <w:spacing w:val="-2"/>
          <w:sz w:val="18"/>
        </w:rPr>
        <w:t> </w:t>
      </w:r>
      <w:r>
        <w:rPr>
          <w:sz w:val="18"/>
        </w:rPr>
        <w:t>L.;</w:t>
      </w:r>
      <w:r>
        <w:rPr>
          <w:spacing w:val="-3"/>
          <w:sz w:val="18"/>
        </w:rPr>
        <w:t> </w:t>
      </w:r>
      <w:r>
        <w:rPr>
          <w:sz w:val="18"/>
        </w:rPr>
        <w:t>Ouyang,</w:t>
      </w:r>
      <w:r>
        <w:rPr>
          <w:spacing w:val="-2"/>
          <w:sz w:val="18"/>
        </w:rPr>
        <w:t> </w:t>
      </w:r>
      <w:r>
        <w:rPr>
          <w:sz w:val="18"/>
        </w:rPr>
        <w:t>S.;</w:t>
      </w:r>
      <w:r>
        <w:rPr>
          <w:spacing w:val="-3"/>
          <w:sz w:val="18"/>
        </w:rPr>
        <w:t> </w:t>
      </w:r>
      <w:r>
        <w:rPr>
          <w:sz w:val="18"/>
        </w:rPr>
        <w:t>Liang,</w:t>
      </w:r>
      <w:r>
        <w:rPr>
          <w:spacing w:val="-2"/>
          <w:sz w:val="18"/>
        </w:rPr>
        <w:t> </w:t>
      </w:r>
      <w:r>
        <w:rPr>
          <w:sz w:val="18"/>
        </w:rPr>
        <w:t>X.;</w:t>
      </w:r>
      <w:r>
        <w:rPr>
          <w:spacing w:val="-3"/>
          <w:sz w:val="18"/>
        </w:rPr>
        <w:t> </w:t>
      </w:r>
      <w:r>
        <w:rPr>
          <w:sz w:val="18"/>
        </w:rPr>
        <w:t>Ning,</w:t>
      </w:r>
      <w:r>
        <w:rPr>
          <w:spacing w:val="-2"/>
          <w:sz w:val="18"/>
        </w:rPr>
        <w:t> </w:t>
      </w:r>
      <w:r>
        <w:rPr>
          <w:sz w:val="18"/>
        </w:rPr>
        <w:t>S.;</w:t>
      </w:r>
      <w:r>
        <w:rPr>
          <w:spacing w:val="-3"/>
          <w:sz w:val="18"/>
        </w:rPr>
        <w:t> </w:t>
      </w:r>
      <w:r>
        <w:rPr>
          <w:sz w:val="18"/>
        </w:rPr>
        <w:t>Zhang,</w:t>
      </w:r>
      <w:r>
        <w:rPr>
          <w:spacing w:val="-2"/>
          <w:sz w:val="18"/>
        </w:rPr>
        <w:t> </w:t>
      </w:r>
      <w:r>
        <w:rPr>
          <w:sz w:val="18"/>
        </w:rPr>
        <w:t>Q.;</w:t>
      </w:r>
      <w:r>
        <w:rPr>
          <w:spacing w:val="-3"/>
          <w:sz w:val="18"/>
        </w:rPr>
        <w:t> </w:t>
      </w:r>
      <w:r>
        <w:rPr>
          <w:sz w:val="18"/>
        </w:rPr>
        <w:t>Ye,</w:t>
      </w:r>
      <w:r>
        <w:rPr>
          <w:spacing w:val="-2"/>
          <w:sz w:val="18"/>
        </w:rPr>
        <w:t> </w:t>
      </w:r>
      <w:r>
        <w:rPr>
          <w:sz w:val="18"/>
        </w:rPr>
        <w:t>J.</w:t>
      </w:r>
      <w:r>
        <w:rPr>
          <w:spacing w:val="-38"/>
          <w:sz w:val="18"/>
        </w:rPr>
        <w:t> </w:t>
      </w:r>
      <w:hyperlink r:id="rId69">
        <w:r>
          <w:rPr>
            <w:w w:val="95"/>
            <w:sz w:val="18"/>
          </w:rPr>
          <w:t>Photoinduced Defect Engineering: Enhanced Photothermal Catalytic</w:t>
        </w:r>
      </w:hyperlink>
      <w:r>
        <w:rPr>
          <w:spacing w:val="1"/>
          <w:w w:val="95"/>
          <w:sz w:val="18"/>
        </w:rPr>
        <w:t> </w:t>
      </w:r>
      <w:hyperlink r:id="rId69">
        <w:r>
          <w:rPr>
            <w:sz w:val="18"/>
          </w:rPr>
          <w:t>Performance</w:t>
        </w:r>
        <w:r>
          <w:rPr>
            <w:spacing w:val="1"/>
            <w:sz w:val="18"/>
          </w:rPr>
          <w:t> </w:t>
        </w:r>
        <w:r>
          <w:rPr>
            <w:sz w:val="18"/>
          </w:rPr>
          <w:t>of</w:t>
        </w:r>
        <w:r>
          <w:rPr>
            <w:spacing w:val="1"/>
            <w:sz w:val="18"/>
          </w:rPr>
          <w:t> </w:t>
        </w:r>
        <w:r>
          <w:rPr>
            <w:sz w:val="18"/>
          </w:rPr>
          <w:t>2D</w:t>
        </w:r>
        <w:r>
          <w:rPr>
            <w:spacing w:val="1"/>
            <w:sz w:val="18"/>
          </w:rPr>
          <w:t> </w:t>
        </w:r>
        <w:r>
          <w:rPr>
            <w:sz w:val="18"/>
          </w:rPr>
          <w:t>Black</w:t>
        </w:r>
        <w:r>
          <w:rPr>
            <w:spacing w:val="1"/>
            <w:sz w:val="18"/>
          </w:rPr>
          <w:t> </w:t>
        </w:r>
        <w:r>
          <w:rPr>
            <w:sz w:val="18"/>
          </w:rPr>
          <w:t>In</w:t>
        </w:r>
        <w:r>
          <w:rPr>
            <w:sz w:val="18"/>
            <w:vertAlign w:val="subscript"/>
          </w:rPr>
          <w:t>2</w:t>
        </w:r>
        <w:r>
          <w:rPr>
            <w:sz w:val="18"/>
            <w:vertAlign w:val="baseline"/>
          </w:rPr>
          <w:t>O</w:t>
        </w:r>
        <w:r>
          <w:rPr>
            <w:sz w:val="18"/>
            <w:vertAlign w:val="subscript"/>
          </w:rPr>
          <w:t>3</w:t>
        </w:r>
        <w:r>
          <w:rPr>
            <w:rFonts w:ascii="Lucida Sans Unicode" w:hAnsi="Lucida Sans Unicode"/>
            <w:sz w:val="18"/>
            <w:vertAlign w:val="subscript"/>
          </w:rPr>
          <w:t>‑</w:t>
        </w:r>
        <w:r>
          <w:rPr>
            <w:smallCaps/>
            <w:sz w:val="18"/>
            <w:vertAlign w:val="subscript"/>
          </w:rPr>
          <w:t>x</w:t>
        </w:r>
        <w:r>
          <w:rPr>
            <w:smallCaps w:val="0"/>
            <w:spacing w:val="1"/>
            <w:sz w:val="18"/>
            <w:vertAlign w:val="baseline"/>
          </w:rPr>
          <w:t> </w:t>
        </w:r>
        <w:r>
          <w:rPr>
            <w:smallCaps w:val="0"/>
            <w:sz w:val="18"/>
            <w:vertAlign w:val="baseline"/>
          </w:rPr>
          <w:t>Nanosheets</w:t>
        </w:r>
        <w:r>
          <w:rPr>
            <w:smallCaps w:val="0"/>
            <w:spacing w:val="1"/>
            <w:sz w:val="18"/>
            <w:vertAlign w:val="baseline"/>
          </w:rPr>
          <w:t> </w:t>
        </w:r>
        <w:r>
          <w:rPr>
            <w:smallCaps w:val="0"/>
            <w:sz w:val="18"/>
            <w:vertAlign w:val="baseline"/>
          </w:rPr>
          <w:t>with</w:t>
        </w:r>
        <w:r>
          <w:rPr>
            <w:smallCaps w:val="0"/>
            <w:spacing w:val="1"/>
            <w:sz w:val="18"/>
            <w:vertAlign w:val="baseline"/>
          </w:rPr>
          <w:t> </w:t>
        </w:r>
        <w:r>
          <w:rPr>
            <w:smallCaps w:val="0"/>
            <w:sz w:val="18"/>
            <w:vertAlign w:val="baseline"/>
          </w:rPr>
          <w:t>Bifunctional</w:t>
        </w:r>
      </w:hyperlink>
      <w:r>
        <w:rPr>
          <w:smallCaps w:val="0"/>
          <w:spacing w:val="-38"/>
          <w:sz w:val="18"/>
          <w:vertAlign w:val="baseline"/>
        </w:rPr>
        <w:t> </w:t>
      </w:r>
      <w:hyperlink r:id="rId69">
        <w:r>
          <w:rPr>
            <w:smallCaps w:val="0"/>
            <w:sz w:val="18"/>
            <w:vertAlign w:val="baseline"/>
          </w:rPr>
          <w:t>O</w:t>
        </w:r>
        <w:r>
          <w:rPr>
            <w:smallCaps/>
            <w:sz w:val="18"/>
            <w:vertAlign w:val="baseline"/>
          </w:rPr>
          <w:t>x</w:t>
        </w:r>
        <w:r>
          <w:rPr>
            <w:smallCaps w:val="0"/>
            <w:sz w:val="18"/>
            <w:vertAlign w:val="baseline"/>
          </w:rPr>
          <w:t>ygen</w:t>
        </w:r>
        <w:r>
          <w:rPr>
            <w:smallCaps w:val="0"/>
            <w:spacing w:val="9"/>
            <w:sz w:val="18"/>
            <w:vertAlign w:val="baseline"/>
          </w:rPr>
          <w:t> </w:t>
        </w:r>
        <w:r>
          <w:rPr>
            <w:smallCaps w:val="0"/>
            <w:sz w:val="18"/>
            <w:vertAlign w:val="baseline"/>
          </w:rPr>
          <w:t>Vacancies.</w:t>
        </w:r>
        <w:r>
          <w:rPr>
            <w:smallCaps w:val="0"/>
            <w:spacing w:val="9"/>
            <w:sz w:val="18"/>
            <w:vertAlign w:val="baseline"/>
          </w:rPr>
          <w:t> </w:t>
        </w:r>
      </w:hyperlink>
      <w:r>
        <w:rPr>
          <w:i/>
          <w:smallCaps w:val="0"/>
          <w:sz w:val="18"/>
          <w:vertAlign w:val="baseline"/>
        </w:rPr>
        <w:t>Adv.</w:t>
      </w:r>
      <w:r>
        <w:rPr>
          <w:i/>
          <w:smallCaps w:val="0"/>
          <w:spacing w:val="11"/>
          <w:sz w:val="18"/>
          <w:vertAlign w:val="baseline"/>
        </w:rPr>
        <w:t> </w:t>
      </w:r>
      <w:r>
        <w:rPr>
          <w:i/>
          <w:smallCaps w:val="0"/>
          <w:sz w:val="18"/>
          <w:vertAlign w:val="baseline"/>
        </w:rPr>
        <w:t>Mater.</w:t>
      </w:r>
      <w:r>
        <w:rPr>
          <w:i/>
          <w:smallCaps w:val="0"/>
          <w:spacing w:val="9"/>
          <w:sz w:val="18"/>
          <w:vertAlign w:val="baseline"/>
        </w:rPr>
        <w:t> </w:t>
      </w:r>
      <w:r>
        <w:rPr>
          <w:smallCaps w:val="0"/>
          <w:sz w:val="18"/>
          <w:vertAlign w:val="baseline"/>
        </w:rPr>
        <w:t>2020,</w:t>
      </w:r>
      <w:r>
        <w:rPr>
          <w:smallCaps w:val="0"/>
          <w:spacing w:val="9"/>
          <w:sz w:val="18"/>
          <w:vertAlign w:val="baseline"/>
        </w:rPr>
        <w:t> </w:t>
      </w:r>
      <w:r>
        <w:rPr>
          <w:i/>
          <w:smallCaps w:val="0"/>
          <w:sz w:val="18"/>
          <w:vertAlign w:val="baseline"/>
        </w:rPr>
        <w:t>32</w:t>
      </w:r>
      <w:r>
        <w:rPr>
          <w:smallCaps w:val="0"/>
          <w:sz w:val="18"/>
          <w:vertAlign w:val="baseline"/>
        </w:rPr>
        <w:t>,</w:t>
      </w:r>
      <w:r>
        <w:rPr>
          <w:smallCaps w:val="0"/>
          <w:spacing w:val="9"/>
          <w:sz w:val="18"/>
          <w:vertAlign w:val="baseline"/>
        </w:rPr>
        <w:t> </w:t>
      </w:r>
      <w:r>
        <w:rPr>
          <w:smallCaps w:val="0"/>
          <w:sz w:val="18"/>
          <w:vertAlign w:val="baseline"/>
        </w:rPr>
        <w:t>1903915.</w:t>
      </w:r>
    </w:p>
    <w:p>
      <w:pPr>
        <w:pStyle w:val="ListParagraph"/>
        <w:numPr>
          <w:ilvl w:val="0"/>
          <w:numId w:val="2"/>
        </w:numPr>
        <w:tabs>
          <w:tab w:pos="519" w:val="left" w:leader="none"/>
        </w:tabs>
        <w:spacing w:line="220" w:lineRule="auto" w:before="0" w:after="0"/>
        <w:ind w:left="150" w:right="113" w:firstLine="80"/>
        <w:jc w:val="both"/>
        <w:rPr>
          <w:sz w:val="18"/>
        </w:rPr>
      </w:pPr>
      <w:r>
        <w:rPr>
          <w:sz w:val="18"/>
        </w:rPr>
        <w:t>Wang, J.; Li, Y.; Deng, L.; Wei, N.; Weng, Y.; Dong, S.; Qi, D.;</w:t>
      </w:r>
      <w:r>
        <w:rPr>
          <w:spacing w:val="1"/>
          <w:sz w:val="18"/>
        </w:rPr>
        <w:t> </w:t>
      </w:r>
      <w:r>
        <w:rPr>
          <w:sz w:val="18"/>
        </w:rPr>
        <w:t>Qiu,</w:t>
      </w:r>
      <w:r>
        <w:rPr>
          <w:spacing w:val="1"/>
          <w:sz w:val="18"/>
        </w:rPr>
        <w:t> </w:t>
      </w:r>
      <w:r>
        <w:rPr>
          <w:sz w:val="18"/>
        </w:rPr>
        <w:t>J.;</w:t>
      </w:r>
      <w:r>
        <w:rPr>
          <w:spacing w:val="1"/>
          <w:sz w:val="18"/>
        </w:rPr>
        <w:t> </w:t>
      </w:r>
      <w:r>
        <w:rPr>
          <w:sz w:val="18"/>
        </w:rPr>
        <w:t>Chen,</w:t>
      </w:r>
      <w:r>
        <w:rPr>
          <w:spacing w:val="1"/>
          <w:sz w:val="18"/>
        </w:rPr>
        <w:t> </w:t>
      </w:r>
      <w:r>
        <w:rPr>
          <w:sz w:val="18"/>
        </w:rPr>
        <w:t>X.;</w:t>
      </w:r>
      <w:r>
        <w:rPr>
          <w:spacing w:val="1"/>
          <w:sz w:val="18"/>
        </w:rPr>
        <w:t> </w:t>
      </w:r>
      <w:r>
        <w:rPr>
          <w:sz w:val="18"/>
        </w:rPr>
        <w:t>Wu,</w:t>
      </w:r>
      <w:r>
        <w:rPr>
          <w:spacing w:val="1"/>
          <w:sz w:val="18"/>
        </w:rPr>
        <w:t> </w:t>
      </w:r>
      <w:r>
        <w:rPr>
          <w:sz w:val="18"/>
        </w:rPr>
        <w:t>T.</w:t>
      </w:r>
      <w:r>
        <w:rPr>
          <w:spacing w:val="1"/>
          <w:sz w:val="18"/>
        </w:rPr>
        <w:t> </w:t>
      </w:r>
      <w:hyperlink r:id="rId70">
        <w:r>
          <w:rPr>
            <w:sz w:val="18"/>
          </w:rPr>
          <w:t>High-Performance</w:t>
        </w:r>
        <w:r>
          <w:rPr>
            <w:spacing w:val="1"/>
            <w:sz w:val="18"/>
          </w:rPr>
          <w:t> </w:t>
        </w:r>
        <w:r>
          <w:rPr>
            <w:sz w:val="18"/>
          </w:rPr>
          <w:t>Photothermal</w:t>
        </w:r>
      </w:hyperlink>
      <w:r>
        <w:rPr>
          <w:spacing w:val="1"/>
          <w:sz w:val="18"/>
        </w:rPr>
        <w:t> </w:t>
      </w:r>
      <w:hyperlink r:id="rId70">
        <w:r>
          <w:rPr>
            <w:w w:val="95"/>
            <w:sz w:val="18"/>
          </w:rPr>
          <w:t>Conversion</w:t>
        </w:r>
        <w:r>
          <w:rPr>
            <w:spacing w:val="1"/>
            <w:w w:val="95"/>
            <w:sz w:val="18"/>
          </w:rPr>
          <w:t> </w:t>
        </w:r>
        <w:r>
          <w:rPr>
            <w:w w:val="95"/>
            <w:sz w:val="18"/>
          </w:rPr>
          <w:t>of</w:t>
        </w:r>
        <w:r>
          <w:rPr>
            <w:spacing w:val="1"/>
            <w:w w:val="95"/>
            <w:sz w:val="18"/>
          </w:rPr>
          <w:t> </w:t>
        </w:r>
        <w:r>
          <w:rPr>
            <w:w w:val="95"/>
            <w:sz w:val="18"/>
          </w:rPr>
          <w:t>Narrow-Bandgap</w:t>
        </w:r>
        <w:r>
          <w:rPr>
            <w:spacing w:val="1"/>
            <w:w w:val="95"/>
            <w:sz w:val="18"/>
          </w:rPr>
          <w:t> </w:t>
        </w:r>
        <w:r>
          <w:rPr>
            <w:w w:val="95"/>
            <w:sz w:val="18"/>
          </w:rPr>
          <w:t>Ti</w:t>
        </w:r>
        <w:r>
          <w:rPr>
            <w:w w:val="95"/>
            <w:sz w:val="18"/>
            <w:vertAlign w:val="subscript"/>
          </w:rPr>
          <w:t>2</w:t>
        </w:r>
        <w:r>
          <w:rPr>
            <w:w w:val="95"/>
            <w:sz w:val="18"/>
            <w:vertAlign w:val="baseline"/>
          </w:rPr>
          <w:t>O</w:t>
        </w:r>
        <w:r>
          <w:rPr>
            <w:w w:val="95"/>
            <w:sz w:val="18"/>
            <w:vertAlign w:val="subscript"/>
          </w:rPr>
          <w:t>3</w:t>
        </w:r>
        <w:r>
          <w:rPr>
            <w:spacing w:val="1"/>
            <w:w w:val="95"/>
            <w:sz w:val="18"/>
            <w:vertAlign w:val="baseline"/>
          </w:rPr>
          <w:t> </w:t>
        </w:r>
        <w:r>
          <w:rPr>
            <w:w w:val="95"/>
            <w:sz w:val="18"/>
            <w:vertAlign w:val="baseline"/>
          </w:rPr>
          <w:t>Nanoparticles.</w:t>
        </w:r>
      </w:hyperlink>
      <w:r>
        <w:rPr>
          <w:spacing w:val="1"/>
          <w:w w:val="95"/>
          <w:sz w:val="18"/>
          <w:vertAlign w:val="baseline"/>
        </w:rPr>
        <w:t> </w:t>
      </w:r>
      <w:r>
        <w:rPr>
          <w:i/>
          <w:w w:val="95"/>
          <w:sz w:val="18"/>
          <w:vertAlign w:val="baseline"/>
        </w:rPr>
        <w:t>Adv.</w:t>
      </w:r>
      <w:r>
        <w:rPr>
          <w:i/>
          <w:spacing w:val="1"/>
          <w:w w:val="95"/>
          <w:sz w:val="18"/>
          <w:vertAlign w:val="baseline"/>
        </w:rPr>
        <w:t> </w:t>
      </w:r>
      <w:r>
        <w:rPr>
          <w:i/>
          <w:w w:val="95"/>
          <w:sz w:val="18"/>
          <w:vertAlign w:val="baseline"/>
        </w:rPr>
        <w:t>Mater.</w:t>
      </w:r>
      <w:r>
        <w:rPr>
          <w:i/>
          <w:spacing w:val="1"/>
          <w:w w:val="95"/>
          <w:sz w:val="18"/>
          <w:vertAlign w:val="baseline"/>
        </w:rPr>
        <w:t> </w:t>
      </w:r>
      <w:r>
        <w:rPr>
          <w:sz w:val="18"/>
          <w:vertAlign w:val="baseline"/>
        </w:rPr>
        <w:t>2017,</w:t>
      </w:r>
      <w:r>
        <w:rPr>
          <w:spacing w:val="16"/>
          <w:sz w:val="18"/>
          <w:vertAlign w:val="baseline"/>
        </w:rPr>
        <w:t> </w:t>
      </w:r>
      <w:r>
        <w:rPr>
          <w:i/>
          <w:sz w:val="18"/>
          <w:vertAlign w:val="baseline"/>
        </w:rPr>
        <w:t>29</w:t>
      </w:r>
      <w:r>
        <w:rPr>
          <w:sz w:val="18"/>
          <w:vertAlign w:val="baseline"/>
        </w:rPr>
        <w:t>,</w:t>
      </w:r>
      <w:r>
        <w:rPr>
          <w:spacing w:val="19"/>
          <w:sz w:val="18"/>
          <w:vertAlign w:val="baseline"/>
        </w:rPr>
        <w:t> </w:t>
      </w:r>
      <w:r>
        <w:rPr>
          <w:sz w:val="18"/>
          <w:vertAlign w:val="baseline"/>
        </w:rPr>
        <w:t>1603730.</w:t>
      </w:r>
    </w:p>
    <w:p>
      <w:pPr>
        <w:pStyle w:val="ListParagraph"/>
        <w:numPr>
          <w:ilvl w:val="0"/>
          <w:numId w:val="2"/>
        </w:numPr>
        <w:tabs>
          <w:tab w:pos="516" w:val="left" w:leader="none"/>
        </w:tabs>
        <w:spacing w:line="208" w:lineRule="auto" w:before="6" w:after="0"/>
        <w:ind w:left="150" w:right="117" w:firstLine="80"/>
        <w:jc w:val="both"/>
        <w:rPr>
          <w:sz w:val="18"/>
        </w:rPr>
      </w:pPr>
      <w:r>
        <w:rPr>
          <w:sz w:val="18"/>
        </w:rPr>
        <w:t>Zhou, L.; Tan, Y.; Wang, J.; Xu, W.; Yuan, Y.; Cai, W.; Zhu, S.;</w:t>
      </w:r>
      <w:r>
        <w:rPr>
          <w:spacing w:val="1"/>
          <w:sz w:val="18"/>
        </w:rPr>
        <w:t> </w:t>
      </w:r>
      <w:r>
        <w:rPr>
          <w:w w:val="95"/>
          <w:sz w:val="18"/>
        </w:rPr>
        <w:t>Zhu, J. </w:t>
      </w:r>
      <w:hyperlink r:id="rId71">
        <w:r>
          <w:rPr>
            <w:w w:val="95"/>
            <w:sz w:val="18"/>
          </w:rPr>
          <w:t>3D Self-Assembly of Aluminium Nanoparticles for Plasmon-</w:t>
        </w:r>
      </w:hyperlink>
      <w:r>
        <w:rPr>
          <w:spacing w:val="1"/>
          <w:w w:val="95"/>
          <w:sz w:val="18"/>
        </w:rPr>
        <w:t> </w:t>
      </w:r>
      <w:hyperlink r:id="rId71">
        <w:r>
          <w:rPr>
            <w:w w:val="95"/>
            <w:sz w:val="18"/>
          </w:rPr>
          <w:t>Enhanced</w:t>
        </w:r>
        <w:r>
          <w:rPr>
            <w:spacing w:val="12"/>
            <w:w w:val="95"/>
            <w:sz w:val="18"/>
          </w:rPr>
          <w:t> </w:t>
        </w:r>
        <w:r>
          <w:rPr>
            <w:w w:val="95"/>
            <w:sz w:val="18"/>
          </w:rPr>
          <w:t>Solar</w:t>
        </w:r>
        <w:r>
          <w:rPr>
            <w:spacing w:val="13"/>
            <w:w w:val="95"/>
            <w:sz w:val="18"/>
          </w:rPr>
          <w:t> </w:t>
        </w:r>
        <w:r>
          <w:rPr>
            <w:w w:val="95"/>
            <w:sz w:val="18"/>
          </w:rPr>
          <w:t>Desalination.</w:t>
        </w:r>
        <w:r>
          <w:rPr>
            <w:spacing w:val="12"/>
            <w:w w:val="95"/>
            <w:sz w:val="18"/>
          </w:rPr>
          <w:t> </w:t>
        </w:r>
      </w:hyperlink>
      <w:r>
        <w:rPr>
          <w:i/>
          <w:w w:val="95"/>
          <w:sz w:val="18"/>
        </w:rPr>
        <w:t>Nat.</w:t>
      </w:r>
      <w:r>
        <w:rPr>
          <w:i/>
          <w:spacing w:val="11"/>
          <w:w w:val="95"/>
          <w:sz w:val="18"/>
        </w:rPr>
        <w:t> </w:t>
      </w:r>
      <w:r>
        <w:rPr>
          <w:i/>
          <w:w w:val="95"/>
          <w:sz w:val="18"/>
        </w:rPr>
        <w:t>Photonics</w:t>
      </w:r>
      <w:r>
        <w:rPr>
          <w:i/>
          <w:spacing w:val="13"/>
          <w:w w:val="95"/>
          <w:sz w:val="18"/>
        </w:rPr>
        <w:t> </w:t>
      </w:r>
      <w:r>
        <w:rPr>
          <w:w w:val="95"/>
          <w:sz w:val="18"/>
        </w:rPr>
        <w:t>2016,</w:t>
      </w:r>
      <w:r>
        <w:rPr>
          <w:spacing w:val="13"/>
          <w:w w:val="95"/>
          <w:sz w:val="18"/>
        </w:rPr>
        <w:t> </w:t>
      </w:r>
      <w:r>
        <w:rPr>
          <w:i/>
          <w:w w:val="95"/>
          <w:sz w:val="18"/>
        </w:rPr>
        <w:t>10</w:t>
      </w:r>
      <w:r>
        <w:rPr>
          <w:w w:val="95"/>
          <w:sz w:val="18"/>
        </w:rPr>
        <w:t>,</w:t>
      </w:r>
      <w:r>
        <w:rPr>
          <w:spacing w:val="12"/>
          <w:w w:val="95"/>
          <w:sz w:val="18"/>
        </w:rPr>
        <w:t> </w:t>
      </w:r>
      <w:r>
        <w:rPr>
          <w:w w:val="95"/>
          <w:sz w:val="18"/>
        </w:rPr>
        <w:t>393</w:t>
      </w:r>
      <w:r>
        <w:rPr>
          <w:rFonts w:ascii="Lucida Sans Unicode" w:hAnsi="Lucida Sans Unicode"/>
          <w:w w:val="95"/>
          <w:sz w:val="18"/>
        </w:rPr>
        <w:t>−</w:t>
      </w:r>
      <w:r>
        <w:rPr>
          <w:w w:val="95"/>
          <w:sz w:val="18"/>
        </w:rPr>
        <w:t>398.</w:t>
      </w:r>
    </w:p>
    <w:p>
      <w:pPr>
        <w:pStyle w:val="ListParagraph"/>
        <w:numPr>
          <w:ilvl w:val="0"/>
          <w:numId w:val="2"/>
        </w:numPr>
        <w:tabs>
          <w:tab w:pos="523" w:val="left" w:leader="none"/>
        </w:tabs>
        <w:spacing w:line="171" w:lineRule="exact" w:before="0" w:after="0"/>
        <w:ind w:left="522" w:right="0" w:hanging="292"/>
        <w:jc w:val="both"/>
        <w:rPr>
          <w:sz w:val="18"/>
        </w:rPr>
      </w:pPr>
      <w:r>
        <w:rPr>
          <w:w w:val="105"/>
          <w:sz w:val="18"/>
        </w:rPr>
        <w:t>Meng,</w:t>
      </w:r>
      <w:r>
        <w:rPr>
          <w:spacing w:val="2"/>
          <w:w w:val="105"/>
          <w:sz w:val="18"/>
        </w:rPr>
        <w:t> </w:t>
      </w:r>
      <w:r>
        <w:rPr>
          <w:w w:val="105"/>
          <w:sz w:val="18"/>
        </w:rPr>
        <w:t>X.;</w:t>
      </w:r>
      <w:r>
        <w:rPr>
          <w:spacing w:val="1"/>
          <w:w w:val="105"/>
          <w:sz w:val="18"/>
        </w:rPr>
        <w:t> </w:t>
      </w:r>
      <w:r>
        <w:rPr>
          <w:w w:val="105"/>
          <w:sz w:val="18"/>
        </w:rPr>
        <w:t>Wang,</w:t>
      </w:r>
      <w:r>
        <w:rPr>
          <w:spacing w:val="1"/>
          <w:w w:val="105"/>
          <w:sz w:val="18"/>
        </w:rPr>
        <w:t> </w:t>
      </w:r>
      <w:r>
        <w:rPr>
          <w:w w:val="105"/>
          <w:sz w:val="18"/>
        </w:rPr>
        <w:t>T.;</w:t>
      </w:r>
      <w:r>
        <w:rPr>
          <w:spacing w:val="1"/>
          <w:w w:val="105"/>
          <w:sz w:val="18"/>
        </w:rPr>
        <w:t> </w:t>
      </w:r>
      <w:r>
        <w:rPr>
          <w:w w:val="105"/>
          <w:sz w:val="18"/>
        </w:rPr>
        <w:t>Liu,</w:t>
      </w:r>
      <w:r>
        <w:rPr>
          <w:spacing w:val="2"/>
          <w:w w:val="105"/>
          <w:sz w:val="18"/>
        </w:rPr>
        <w:t> </w:t>
      </w:r>
      <w:r>
        <w:rPr>
          <w:w w:val="105"/>
          <w:sz w:val="18"/>
        </w:rPr>
        <w:t>L.;</w:t>
      </w:r>
      <w:r>
        <w:rPr>
          <w:spacing w:val="2"/>
          <w:w w:val="105"/>
          <w:sz w:val="18"/>
        </w:rPr>
        <w:t> </w:t>
      </w:r>
      <w:r>
        <w:rPr>
          <w:w w:val="105"/>
          <w:sz w:val="18"/>
        </w:rPr>
        <w:t>Ouyang,</w:t>
      </w:r>
      <w:r>
        <w:rPr>
          <w:spacing w:val="1"/>
          <w:w w:val="105"/>
          <w:sz w:val="18"/>
        </w:rPr>
        <w:t> </w:t>
      </w:r>
      <w:r>
        <w:rPr>
          <w:w w:val="105"/>
          <w:sz w:val="18"/>
        </w:rPr>
        <w:t>S.;</w:t>
      </w:r>
      <w:r>
        <w:rPr>
          <w:spacing w:val="1"/>
          <w:w w:val="105"/>
          <w:sz w:val="18"/>
        </w:rPr>
        <w:t> </w:t>
      </w:r>
      <w:r>
        <w:rPr>
          <w:w w:val="105"/>
          <w:sz w:val="18"/>
        </w:rPr>
        <w:t>Li,</w:t>
      </w:r>
      <w:r>
        <w:rPr>
          <w:spacing w:val="2"/>
          <w:w w:val="105"/>
          <w:sz w:val="18"/>
        </w:rPr>
        <w:t> </w:t>
      </w:r>
      <w:r>
        <w:rPr>
          <w:w w:val="105"/>
          <w:sz w:val="18"/>
        </w:rPr>
        <w:t>P.;</w:t>
      </w:r>
      <w:r>
        <w:rPr>
          <w:spacing w:val="1"/>
          <w:w w:val="105"/>
          <w:sz w:val="18"/>
        </w:rPr>
        <w:t> </w:t>
      </w:r>
      <w:r>
        <w:rPr>
          <w:w w:val="105"/>
          <w:sz w:val="18"/>
        </w:rPr>
        <w:t>Hu, H.;</w:t>
      </w:r>
      <w:r>
        <w:rPr>
          <w:spacing w:val="2"/>
          <w:w w:val="105"/>
          <w:sz w:val="18"/>
        </w:rPr>
        <w:t> </w:t>
      </w:r>
      <w:r>
        <w:rPr>
          <w:w w:val="105"/>
          <w:sz w:val="18"/>
        </w:rPr>
        <w:t>Kako,</w:t>
      </w:r>
    </w:p>
    <w:p>
      <w:pPr>
        <w:pStyle w:val="BodyText"/>
        <w:spacing w:line="213" w:lineRule="auto" w:before="10"/>
        <w:ind w:right="117"/>
      </w:pPr>
      <w:r>
        <w:rPr/>
        <w:t>T.;</w:t>
      </w:r>
      <w:r>
        <w:rPr>
          <w:spacing w:val="-3"/>
        </w:rPr>
        <w:t> </w:t>
      </w:r>
      <w:r>
        <w:rPr/>
        <w:t>Iwai,</w:t>
      </w:r>
      <w:r>
        <w:rPr>
          <w:spacing w:val="-4"/>
        </w:rPr>
        <w:t> </w:t>
      </w:r>
      <w:r>
        <w:rPr/>
        <w:t>H.;</w:t>
      </w:r>
      <w:r>
        <w:rPr>
          <w:spacing w:val="-3"/>
        </w:rPr>
        <w:t> </w:t>
      </w:r>
      <w:r>
        <w:rPr/>
        <w:t>Tanaka,</w:t>
      </w:r>
      <w:r>
        <w:rPr>
          <w:spacing w:val="-3"/>
        </w:rPr>
        <w:t> </w:t>
      </w:r>
      <w:r>
        <w:rPr/>
        <w:t>A.;</w:t>
      </w:r>
      <w:r>
        <w:rPr>
          <w:spacing w:val="-3"/>
        </w:rPr>
        <w:t> </w:t>
      </w:r>
      <w:r>
        <w:rPr/>
        <w:t>Ye,</w:t>
      </w:r>
      <w:r>
        <w:rPr>
          <w:spacing w:val="-4"/>
        </w:rPr>
        <w:t> </w:t>
      </w:r>
      <w:r>
        <w:rPr/>
        <w:t>J.</w:t>
      </w:r>
      <w:r>
        <w:rPr>
          <w:spacing w:val="-2"/>
        </w:rPr>
        <w:t> </w:t>
      </w:r>
      <w:hyperlink r:id="rId72">
        <w:r>
          <w:rPr/>
          <w:t>Photothermal</w:t>
        </w:r>
        <w:r>
          <w:rPr>
            <w:spacing w:val="-3"/>
          </w:rPr>
          <w:t> </w:t>
        </w:r>
        <w:r>
          <w:rPr/>
          <w:t>Conversion</w:t>
        </w:r>
        <w:r>
          <w:rPr>
            <w:spacing w:val="-4"/>
          </w:rPr>
          <w:t> </w:t>
        </w:r>
        <w:r>
          <w:rPr/>
          <w:t>of</w:t>
        </w:r>
        <w:r>
          <w:rPr>
            <w:spacing w:val="-2"/>
          </w:rPr>
          <w:t> </w:t>
        </w:r>
        <w:r>
          <w:rPr/>
          <w:t>CO</w:t>
        </w:r>
        <w:r>
          <w:rPr>
            <w:vertAlign w:val="subscript"/>
          </w:rPr>
          <w:t>2</w:t>
        </w:r>
        <w:r>
          <w:rPr>
            <w:spacing w:val="-3"/>
            <w:vertAlign w:val="baseline"/>
          </w:rPr>
          <w:t> </w:t>
        </w:r>
        <w:r>
          <w:rPr>
            <w:vertAlign w:val="baseline"/>
          </w:rPr>
          <w:t>into</w:t>
        </w:r>
      </w:hyperlink>
      <w:r>
        <w:rPr>
          <w:spacing w:val="-39"/>
          <w:vertAlign w:val="baseline"/>
        </w:rPr>
        <w:t> </w:t>
      </w:r>
      <w:hyperlink r:id="rId72">
        <w:r>
          <w:rPr>
            <w:vertAlign w:val="baseline"/>
          </w:rPr>
          <w:t>CH</w:t>
        </w:r>
        <w:r>
          <w:rPr>
            <w:vertAlign w:val="subscript"/>
          </w:rPr>
          <w:t>4</w:t>
        </w:r>
        <w:r>
          <w:rPr>
            <w:spacing w:val="1"/>
            <w:vertAlign w:val="baseline"/>
          </w:rPr>
          <w:t> </w:t>
        </w:r>
        <w:r>
          <w:rPr>
            <w:vertAlign w:val="baseline"/>
          </w:rPr>
          <w:t>with</w:t>
        </w:r>
        <w:r>
          <w:rPr>
            <w:spacing w:val="1"/>
            <w:vertAlign w:val="baseline"/>
          </w:rPr>
          <w:t> </w:t>
        </w:r>
        <w:r>
          <w:rPr>
            <w:vertAlign w:val="baseline"/>
          </w:rPr>
          <w:t>H</w:t>
        </w:r>
        <w:r>
          <w:rPr>
            <w:vertAlign w:val="subscript"/>
          </w:rPr>
          <w:t>2</w:t>
        </w:r>
        <w:r>
          <w:rPr>
            <w:spacing w:val="1"/>
            <w:vertAlign w:val="baseline"/>
          </w:rPr>
          <w:t> </w:t>
        </w:r>
        <w:r>
          <w:rPr>
            <w:vertAlign w:val="baseline"/>
          </w:rPr>
          <w:t>over</w:t>
        </w:r>
        <w:r>
          <w:rPr>
            <w:spacing w:val="1"/>
            <w:vertAlign w:val="baseline"/>
          </w:rPr>
          <w:t> </w:t>
        </w:r>
        <w:r>
          <w:rPr>
            <w:vertAlign w:val="baseline"/>
          </w:rPr>
          <w:t>Group</w:t>
        </w:r>
        <w:r>
          <w:rPr>
            <w:spacing w:val="1"/>
            <w:vertAlign w:val="baseline"/>
          </w:rPr>
          <w:t> </w:t>
        </w:r>
        <w:r>
          <w:rPr>
            <w:vertAlign w:val="baseline"/>
          </w:rPr>
          <w:t>VIII</w:t>
        </w:r>
        <w:r>
          <w:rPr>
            <w:spacing w:val="1"/>
            <w:vertAlign w:val="baseline"/>
          </w:rPr>
          <w:t> </w:t>
        </w:r>
        <w:r>
          <w:rPr>
            <w:vertAlign w:val="baseline"/>
          </w:rPr>
          <w:t>Nanocatalysts:</w:t>
        </w:r>
        <w:r>
          <w:rPr>
            <w:spacing w:val="1"/>
            <w:vertAlign w:val="baseline"/>
          </w:rPr>
          <w:t> </w:t>
        </w:r>
        <w:r>
          <w:rPr>
            <w:vertAlign w:val="baseline"/>
          </w:rPr>
          <w:t>An</w:t>
        </w:r>
        <w:r>
          <w:rPr>
            <w:spacing w:val="1"/>
            <w:vertAlign w:val="baseline"/>
          </w:rPr>
          <w:t> </w:t>
        </w:r>
        <w:r>
          <w:rPr>
            <w:vertAlign w:val="baseline"/>
          </w:rPr>
          <w:t>Alternative</w:t>
        </w:r>
      </w:hyperlink>
      <w:r>
        <w:rPr>
          <w:spacing w:val="1"/>
          <w:vertAlign w:val="baseline"/>
        </w:rPr>
        <w:t> </w:t>
      </w:r>
      <w:hyperlink r:id="rId72">
        <w:r>
          <w:rPr>
            <w:w w:val="95"/>
            <w:vertAlign w:val="baseline"/>
          </w:rPr>
          <w:t>Approach</w:t>
        </w:r>
        <w:r>
          <w:rPr>
            <w:spacing w:val="1"/>
            <w:w w:val="95"/>
            <w:vertAlign w:val="baseline"/>
          </w:rPr>
          <w:t> </w:t>
        </w:r>
        <w:r>
          <w:rPr>
            <w:w w:val="95"/>
            <w:vertAlign w:val="baseline"/>
          </w:rPr>
          <w:t>for Solar Fuel</w:t>
        </w:r>
        <w:r>
          <w:rPr>
            <w:spacing w:val="1"/>
            <w:w w:val="95"/>
            <w:vertAlign w:val="baseline"/>
          </w:rPr>
          <w:t> </w:t>
        </w:r>
        <w:r>
          <w:rPr>
            <w:w w:val="95"/>
            <w:vertAlign w:val="baseline"/>
          </w:rPr>
          <w:t>Production.</w:t>
        </w:r>
      </w:hyperlink>
      <w:r>
        <w:rPr>
          <w:spacing w:val="36"/>
          <w:vertAlign w:val="baseline"/>
        </w:rPr>
        <w:t> </w:t>
      </w:r>
      <w:r>
        <w:rPr>
          <w:i/>
          <w:w w:val="95"/>
          <w:vertAlign w:val="baseline"/>
        </w:rPr>
        <w:t>Angew. Chem., Int. Ed.</w:t>
      </w:r>
      <w:r>
        <w:rPr>
          <w:i/>
          <w:spacing w:val="37"/>
          <w:vertAlign w:val="baseline"/>
        </w:rPr>
        <w:t> </w:t>
      </w:r>
      <w:r>
        <w:rPr>
          <w:w w:val="95"/>
          <w:vertAlign w:val="baseline"/>
        </w:rPr>
        <w:t>2014,</w:t>
      </w:r>
      <w:r>
        <w:rPr>
          <w:spacing w:val="1"/>
          <w:w w:val="95"/>
          <w:vertAlign w:val="baseline"/>
        </w:rPr>
        <w:t> </w:t>
      </w:r>
      <w:r>
        <w:rPr>
          <w:i/>
          <w:vertAlign w:val="baseline"/>
        </w:rPr>
        <w:t>53</w:t>
      </w:r>
      <w:r>
        <w:rPr>
          <w:vertAlign w:val="baseline"/>
        </w:rPr>
        <w:t>,</w:t>
      </w:r>
      <w:r>
        <w:rPr>
          <w:spacing w:val="18"/>
          <w:vertAlign w:val="baseline"/>
        </w:rPr>
        <w:t> </w:t>
      </w:r>
      <w:r>
        <w:rPr>
          <w:vertAlign w:val="baseline"/>
        </w:rPr>
        <w:t>11478</w:t>
      </w:r>
      <w:r>
        <w:rPr>
          <w:rFonts w:ascii="Lucida Sans Unicode" w:hAnsi="Lucida Sans Unicode"/>
          <w:vertAlign w:val="baseline"/>
        </w:rPr>
        <w:t>−</w:t>
      </w:r>
      <w:r>
        <w:rPr>
          <w:vertAlign w:val="baseline"/>
        </w:rPr>
        <w:t>11482.</w:t>
      </w:r>
    </w:p>
    <w:p>
      <w:pPr>
        <w:pStyle w:val="ListParagraph"/>
        <w:numPr>
          <w:ilvl w:val="0"/>
          <w:numId w:val="2"/>
        </w:numPr>
        <w:tabs>
          <w:tab w:pos="604" w:val="left" w:leader="none"/>
        </w:tabs>
        <w:spacing w:line="166" w:lineRule="exact" w:before="0" w:after="0"/>
        <w:ind w:left="603" w:right="0" w:hanging="373"/>
        <w:jc w:val="both"/>
        <w:rPr>
          <w:sz w:val="18"/>
        </w:rPr>
      </w:pPr>
      <w:r>
        <w:rPr>
          <w:sz w:val="18"/>
        </w:rPr>
        <w:t>Chen,</w:t>
      </w:r>
      <w:r>
        <w:rPr>
          <w:spacing w:val="9"/>
          <w:sz w:val="18"/>
        </w:rPr>
        <w:t> </w:t>
      </w:r>
      <w:r>
        <w:rPr>
          <w:sz w:val="18"/>
        </w:rPr>
        <w:t>G.;</w:t>
      </w:r>
      <w:r>
        <w:rPr>
          <w:spacing w:val="10"/>
          <w:sz w:val="18"/>
        </w:rPr>
        <w:t> </w:t>
      </w:r>
      <w:r>
        <w:rPr>
          <w:sz w:val="18"/>
        </w:rPr>
        <w:t>Gao,</w:t>
      </w:r>
      <w:r>
        <w:rPr>
          <w:spacing w:val="8"/>
          <w:sz w:val="18"/>
        </w:rPr>
        <w:t> </w:t>
      </w:r>
      <w:r>
        <w:rPr>
          <w:sz w:val="18"/>
        </w:rPr>
        <w:t>R.;</w:t>
      </w:r>
      <w:r>
        <w:rPr>
          <w:spacing w:val="9"/>
          <w:sz w:val="18"/>
        </w:rPr>
        <w:t> </w:t>
      </w:r>
      <w:r>
        <w:rPr>
          <w:sz w:val="18"/>
        </w:rPr>
        <w:t>Zhao,</w:t>
      </w:r>
      <w:r>
        <w:rPr>
          <w:spacing w:val="8"/>
          <w:sz w:val="18"/>
        </w:rPr>
        <w:t> </w:t>
      </w:r>
      <w:r>
        <w:rPr>
          <w:sz w:val="18"/>
        </w:rPr>
        <w:t>Y.;</w:t>
      </w:r>
      <w:r>
        <w:rPr>
          <w:spacing w:val="10"/>
          <w:sz w:val="18"/>
        </w:rPr>
        <w:t> </w:t>
      </w:r>
      <w:r>
        <w:rPr>
          <w:sz w:val="18"/>
        </w:rPr>
        <w:t>Li,</w:t>
      </w:r>
      <w:r>
        <w:rPr>
          <w:spacing w:val="9"/>
          <w:sz w:val="18"/>
        </w:rPr>
        <w:t> </w:t>
      </w:r>
      <w:r>
        <w:rPr>
          <w:sz w:val="18"/>
        </w:rPr>
        <w:t>Z.;</w:t>
      </w:r>
      <w:r>
        <w:rPr>
          <w:spacing w:val="8"/>
          <w:sz w:val="18"/>
        </w:rPr>
        <w:t> </w:t>
      </w:r>
      <w:r>
        <w:rPr>
          <w:sz w:val="18"/>
        </w:rPr>
        <w:t>Waterhouse,</w:t>
      </w:r>
      <w:r>
        <w:rPr>
          <w:spacing w:val="9"/>
          <w:sz w:val="18"/>
        </w:rPr>
        <w:t> </w:t>
      </w:r>
      <w:r>
        <w:rPr>
          <w:sz w:val="18"/>
        </w:rPr>
        <w:t>G.</w:t>
      </w:r>
      <w:r>
        <w:rPr>
          <w:spacing w:val="9"/>
          <w:sz w:val="18"/>
        </w:rPr>
        <w:t> </w:t>
      </w:r>
      <w:r>
        <w:rPr>
          <w:sz w:val="18"/>
        </w:rPr>
        <w:t>I.</w:t>
      </w:r>
      <w:r>
        <w:rPr>
          <w:spacing w:val="8"/>
          <w:sz w:val="18"/>
        </w:rPr>
        <w:t> </w:t>
      </w:r>
      <w:r>
        <w:rPr>
          <w:sz w:val="18"/>
        </w:rPr>
        <w:t>N.;</w:t>
      </w:r>
      <w:r>
        <w:rPr>
          <w:spacing w:val="9"/>
          <w:sz w:val="18"/>
        </w:rPr>
        <w:t> </w:t>
      </w:r>
      <w:r>
        <w:rPr>
          <w:sz w:val="18"/>
        </w:rPr>
        <w:t>Shi,</w:t>
      </w:r>
    </w:p>
    <w:p>
      <w:pPr>
        <w:pStyle w:val="BodyText"/>
        <w:spacing w:line="220" w:lineRule="auto" w:before="5"/>
        <w:ind w:right="117"/>
      </w:pPr>
      <w:r>
        <w:rPr/>
        <w:t>R.; Zhao, J.; Zhang, M.; Shang, L.; Sheng, G.; Zhang, X.; Wen, X.;</w:t>
      </w:r>
      <w:r>
        <w:rPr>
          <w:spacing w:val="1"/>
        </w:rPr>
        <w:t> </w:t>
      </w:r>
      <w:r>
        <w:rPr/>
        <w:t>Wu, L. Z.; Tung, C. H.; Zhang, T. </w:t>
      </w:r>
      <w:hyperlink r:id="rId73">
        <w:r>
          <w:rPr/>
          <w:t>Alumina-Supported CoFe Alloy</w:t>
        </w:r>
      </w:hyperlink>
      <w:r>
        <w:rPr>
          <w:spacing w:val="1"/>
        </w:rPr>
        <w:t> </w:t>
      </w:r>
      <w:hyperlink r:id="rId73">
        <w:r>
          <w:rPr>
            <w:w w:val="95"/>
          </w:rPr>
          <w:t>Catalysts</w:t>
        </w:r>
        <w:r>
          <w:rPr>
            <w:spacing w:val="1"/>
            <w:w w:val="95"/>
          </w:rPr>
          <w:t> </w:t>
        </w:r>
        <w:r>
          <w:rPr>
            <w:w w:val="95"/>
          </w:rPr>
          <w:t>Derived</w:t>
        </w:r>
        <w:r>
          <w:rPr>
            <w:spacing w:val="1"/>
            <w:w w:val="95"/>
          </w:rPr>
          <w:t> </w:t>
        </w:r>
        <w:r>
          <w:rPr>
            <w:w w:val="95"/>
          </w:rPr>
          <w:t>from</w:t>
        </w:r>
        <w:r>
          <w:rPr>
            <w:spacing w:val="1"/>
            <w:w w:val="95"/>
          </w:rPr>
          <w:t> </w:t>
        </w:r>
        <w:r>
          <w:rPr>
            <w:w w:val="95"/>
          </w:rPr>
          <w:t>Layered-Double-Hydro</w:t>
        </w:r>
        <w:r>
          <w:rPr>
            <w:smallCaps/>
            <w:w w:val="95"/>
          </w:rPr>
          <w:t>x</w:t>
        </w:r>
        <w:r>
          <w:rPr>
            <w:smallCaps w:val="0"/>
            <w:w w:val="95"/>
          </w:rPr>
          <w:t>ide</w:t>
        </w:r>
        <w:r>
          <w:rPr>
            <w:smallCaps w:val="0"/>
            <w:spacing w:val="1"/>
            <w:w w:val="95"/>
          </w:rPr>
          <w:t> </w:t>
        </w:r>
        <w:r>
          <w:rPr>
            <w:smallCaps w:val="0"/>
            <w:w w:val="95"/>
          </w:rPr>
          <w:t>Nanosheets</w:t>
        </w:r>
        <w:r>
          <w:rPr>
            <w:smallCaps w:val="0"/>
            <w:spacing w:val="1"/>
            <w:w w:val="95"/>
          </w:rPr>
          <w:t> </w:t>
        </w:r>
        <w:r>
          <w:rPr>
            <w:smallCaps w:val="0"/>
            <w:w w:val="95"/>
          </w:rPr>
          <w:t>for</w:t>
        </w:r>
      </w:hyperlink>
      <w:r>
        <w:rPr>
          <w:smallCaps w:val="0"/>
          <w:spacing w:val="1"/>
          <w:w w:val="95"/>
        </w:rPr>
        <w:t> </w:t>
      </w:r>
      <w:hyperlink r:id="rId73">
        <w:r>
          <w:rPr>
            <w:smallCaps w:val="0"/>
            <w:w w:val="95"/>
          </w:rPr>
          <w:t>Efficient</w:t>
        </w:r>
        <w:r>
          <w:rPr>
            <w:smallCaps w:val="0"/>
            <w:spacing w:val="1"/>
            <w:w w:val="95"/>
          </w:rPr>
          <w:t> </w:t>
        </w:r>
        <w:r>
          <w:rPr>
            <w:smallCaps w:val="0"/>
            <w:w w:val="95"/>
          </w:rPr>
          <w:t>Photothermal</w:t>
        </w:r>
        <w:r>
          <w:rPr>
            <w:smallCaps w:val="0"/>
            <w:spacing w:val="1"/>
            <w:w w:val="95"/>
          </w:rPr>
          <w:t> </w:t>
        </w:r>
        <w:r>
          <w:rPr>
            <w:smallCaps w:val="0"/>
            <w:w w:val="95"/>
          </w:rPr>
          <w:t>CO</w:t>
        </w:r>
        <w:r>
          <w:rPr>
            <w:smallCaps w:val="0"/>
            <w:w w:val="95"/>
            <w:vertAlign w:val="subscript"/>
          </w:rPr>
          <w:t>2</w:t>
        </w:r>
        <w:r>
          <w:rPr>
            <w:smallCaps w:val="0"/>
            <w:spacing w:val="1"/>
            <w:w w:val="95"/>
            <w:vertAlign w:val="baseline"/>
          </w:rPr>
          <w:t> </w:t>
        </w:r>
        <w:r>
          <w:rPr>
            <w:smallCaps w:val="0"/>
            <w:w w:val="95"/>
            <w:vertAlign w:val="baseline"/>
          </w:rPr>
          <w:t>Hydrogenation</w:t>
        </w:r>
        <w:r>
          <w:rPr>
            <w:smallCaps w:val="0"/>
            <w:spacing w:val="1"/>
            <w:w w:val="95"/>
            <w:vertAlign w:val="baseline"/>
          </w:rPr>
          <w:t> </w:t>
        </w:r>
        <w:r>
          <w:rPr>
            <w:smallCaps w:val="0"/>
            <w:w w:val="95"/>
            <w:vertAlign w:val="baseline"/>
          </w:rPr>
          <w:t>to</w:t>
        </w:r>
        <w:r>
          <w:rPr>
            <w:smallCaps w:val="0"/>
            <w:spacing w:val="1"/>
            <w:w w:val="95"/>
            <w:vertAlign w:val="baseline"/>
          </w:rPr>
          <w:t> </w:t>
        </w:r>
        <w:r>
          <w:rPr>
            <w:smallCaps w:val="0"/>
            <w:w w:val="95"/>
            <w:vertAlign w:val="baseline"/>
          </w:rPr>
          <w:t>Hydrocarbons.</w:t>
        </w:r>
      </w:hyperlink>
      <w:r>
        <w:rPr>
          <w:smallCaps w:val="0"/>
          <w:spacing w:val="1"/>
          <w:w w:val="95"/>
          <w:vertAlign w:val="baseline"/>
        </w:rPr>
        <w:t> </w:t>
      </w:r>
      <w:r>
        <w:rPr>
          <w:i/>
          <w:smallCaps w:val="0"/>
          <w:w w:val="95"/>
          <w:vertAlign w:val="baseline"/>
        </w:rPr>
        <w:t>Adv.</w:t>
      </w:r>
      <w:r>
        <w:rPr>
          <w:i/>
          <w:smallCaps w:val="0"/>
          <w:spacing w:val="1"/>
          <w:w w:val="95"/>
          <w:vertAlign w:val="baseline"/>
        </w:rPr>
        <w:t> </w:t>
      </w:r>
      <w:r>
        <w:rPr>
          <w:i/>
          <w:smallCaps w:val="0"/>
          <w:vertAlign w:val="baseline"/>
        </w:rPr>
        <w:t>Mater.</w:t>
      </w:r>
      <w:r>
        <w:rPr>
          <w:i/>
          <w:smallCaps w:val="0"/>
          <w:spacing w:val="17"/>
          <w:vertAlign w:val="baseline"/>
        </w:rPr>
        <w:t> </w:t>
      </w:r>
      <w:r>
        <w:rPr>
          <w:smallCaps w:val="0"/>
          <w:vertAlign w:val="baseline"/>
        </w:rPr>
        <w:t>2018,</w:t>
      </w:r>
      <w:r>
        <w:rPr>
          <w:smallCaps w:val="0"/>
          <w:spacing w:val="17"/>
          <w:vertAlign w:val="baseline"/>
        </w:rPr>
        <w:t> </w:t>
      </w:r>
      <w:r>
        <w:rPr>
          <w:i/>
          <w:smallCaps w:val="0"/>
          <w:vertAlign w:val="baseline"/>
        </w:rPr>
        <w:t>30</w:t>
      </w:r>
      <w:r>
        <w:rPr>
          <w:smallCaps w:val="0"/>
          <w:vertAlign w:val="baseline"/>
        </w:rPr>
        <w:t>,</w:t>
      </w:r>
      <w:r>
        <w:rPr>
          <w:smallCaps w:val="0"/>
          <w:spacing w:val="15"/>
          <w:vertAlign w:val="baseline"/>
        </w:rPr>
        <w:t> </w:t>
      </w:r>
      <w:r>
        <w:rPr>
          <w:smallCaps w:val="0"/>
          <w:vertAlign w:val="baseline"/>
        </w:rPr>
        <w:t>1704663.</w:t>
      </w:r>
    </w:p>
    <w:p>
      <w:pPr>
        <w:pStyle w:val="ListParagraph"/>
        <w:numPr>
          <w:ilvl w:val="0"/>
          <w:numId w:val="2"/>
        </w:numPr>
        <w:tabs>
          <w:tab w:pos="594" w:val="left" w:leader="none"/>
        </w:tabs>
        <w:spacing w:line="220" w:lineRule="auto" w:before="0" w:after="0"/>
        <w:ind w:left="150" w:right="115" w:firstLine="80"/>
        <w:jc w:val="both"/>
        <w:rPr>
          <w:sz w:val="18"/>
        </w:rPr>
      </w:pPr>
      <w:r>
        <w:rPr>
          <w:sz w:val="18"/>
        </w:rPr>
        <w:t>Li, Z.; Liu, J.; Zhao, Y.; Waterhouse, G. I. N.; Chen, G.; Shi, R.;</w:t>
      </w:r>
      <w:r>
        <w:rPr>
          <w:spacing w:val="-38"/>
          <w:sz w:val="18"/>
        </w:rPr>
        <w:t> </w:t>
      </w:r>
      <w:r>
        <w:rPr>
          <w:sz w:val="18"/>
        </w:rPr>
        <w:t>Zhang,</w:t>
      </w:r>
      <w:r>
        <w:rPr>
          <w:spacing w:val="36"/>
          <w:sz w:val="18"/>
        </w:rPr>
        <w:t> </w:t>
      </w:r>
      <w:r>
        <w:rPr>
          <w:sz w:val="18"/>
        </w:rPr>
        <w:t>X.;</w:t>
      </w:r>
      <w:r>
        <w:rPr>
          <w:spacing w:val="36"/>
          <w:sz w:val="18"/>
        </w:rPr>
        <w:t> </w:t>
      </w:r>
      <w:r>
        <w:rPr>
          <w:sz w:val="18"/>
        </w:rPr>
        <w:t>Liu,</w:t>
      </w:r>
      <w:r>
        <w:rPr>
          <w:spacing w:val="35"/>
          <w:sz w:val="18"/>
        </w:rPr>
        <w:t> </w:t>
      </w:r>
      <w:r>
        <w:rPr>
          <w:sz w:val="18"/>
        </w:rPr>
        <w:t>X.;</w:t>
      </w:r>
      <w:r>
        <w:rPr>
          <w:spacing w:val="36"/>
          <w:sz w:val="18"/>
        </w:rPr>
        <w:t> </w:t>
      </w:r>
      <w:r>
        <w:rPr>
          <w:sz w:val="18"/>
        </w:rPr>
        <w:t>Wei,</w:t>
      </w:r>
      <w:r>
        <w:rPr>
          <w:spacing w:val="35"/>
          <w:sz w:val="18"/>
        </w:rPr>
        <w:t> </w:t>
      </w:r>
      <w:r>
        <w:rPr>
          <w:sz w:val="18"/>
        </w:rPr>
        <w:t>Y.;</w:t>
      </w:r>
      <w:r>
        <w:rPr>
          <w:spacing w:val="36"/>
          <w:sz w:val="18"/>
        </w:rPr>
        <w:t> </w:t>
      </w:r>
      <w:r>
        <w:rPr>
          <w:sz w:val="18"/>
        </w:rPr>
        <w:t>Wen,</w:t>
      </w:r>
      <w:r>
        <w:rPr>
          <w:spacing w:val="36"/>
          <w:sz w:val="18"/>
        </w:rPr>
        <w:t> </w:t>
      </w:r>
      <w:r>
        <w:rPr>
          <w:sz w:val="18"/>
        </w:rPr>
        <w:t>X.</w:t>
      </w:r>
      <w:r>
        <w:rPr>
          <w:spacing w:val="36"/>
          <w:sz w:val="18"/>
        </w:rPr>
        <w:t> </w:t>
      </w:r>
      <w:r>
        <w:rPr>
          <w:sz w:val="18"/>
        </w:rPr>
        <w:t>D.;</w:t>
      </w:r>
      <w:r>
        <w:rPr>
          <w:spacing w:val="35"/>
          <w:sz w:val="18"/>
        </w:rPr>
        <w:t> </w:t>
      </w:r>
      <w:r>
        <w:rPr>
          <w:sz w:val="18"/>
        </w:rPr>
        <w:t>Wu,</w:t>
      </w:r>
      <w:r>
        <w:rPr>
          <w:spacing w:val="36"/>
          <w:sz w:val="18"/>
        </w:rPr>
        <w:t> </w:t>
      </w:r>
      <w:r>
        <w:rPr>
          <w:sz w:val="18"/>
        </w:rPr>
        <w:t>L.</w:t>
      </w:r>
      <w:r>
        <w:rPr>
          <w:spacing w:val="35"/>
          <w:sz w:val="18"/>
        </w:rPr>
        <w:t> </w:t>
      </w:r>
      <w:r>
        <w:rPr>
          <w:sz w:val="18"/>
        </w:rPr>
        <w:t>Z.;</w:t>
      </w:r>
      <w:r>
        <w:rPr>
          <w:spacing w:val="37"/>
          <w:sz w:val="18"/>
        </w:rPr>
        <w:t> </w:t>
      </w:r>
      <w:r>
        <w:rPr>
          <w:sz w:val="18"/>
        </w:rPr>
        <w:t>Tung,</w:t>
      </w:r>
      <w:r>
        <w:rPr>
          <w:spacing w:val="35"/>
          <w:sz w:val="18"/>
        </w:rPr>
        <w:t> </w:t>
      </w:r>
      <w:r>
        <w:rPr>
          <w:sz w:val="18"/>
        </w:rPr>
        <w:t>C.</w:t>
      </w:r>
      <w:r>
        <w:rPr>
          <w:spacing w:val="37"/>
          <w:sz w:val="18"/>
        </w:rPr>
        <w:t> </w:t>
      </w:r>
      <w:r>
        <w:rPr>
          <w:sz w:val="18"/>
        </w:rPr>
        <w:t>H.;</w:t>
      </w:r>
      <w:r>
        <w:rPr>
          <w:spacing w:val="-39"/>
          <w:sz w:val="18"/>
        </w:rPr>
        <w:t> </w:t>
      </w:r>
      <w:r>
        <w:rPr>
          <w:sz w:val="18"/>
        </w:rPr>
        <w:t>Zhang,</w:t>
      </w:r>
      <w:r>
        <w:rPr>
          <w:spacing w:val="1"/>
          <w:sz w:val="18"/>
        </w:rPr>
        <w:t> </w:t>
      </w:r>
      <w:r>
        <w:rPr>
          <w:sz w:val="18"/>
        </w:rPr>
        <w:t>T.</w:t>
      </w:r>
      <w:r>
        <w:rPr>
          <w:spacing w:val="1"/>
          <w:sz w:val="18"/>
        </w:rPr>
        <w:t> </w:t>
      </w:r>
      <w:hyperlink r:id="rId74">
        <w:r>
          <w:rPr>
            <w:sz w:val="18"/>
          </w:rPr>
          <w:t>Co-Based</w:t>
        </w:r>
        <w:r>
          <w:rPr>
            <w:spacing w:val="1"/>
            <w:sz w:val="18"/>
          </w:rPr>
          <w:t> </w:t>
        </w:r>
        <w:r>
          <w:rPr>
            <w:sz w:val="18"/>
          </w:rPr>
          <w:t>Catalysts</w:t>
        </w:r>
        <w:r>
          <w:rPr>
            <w:spacing w:val="1"/>
            <w:sz w:val="18"/>
          </w:rPr>
          <w:t> </w:t>
        </w:r>
        <w:r>
          <w:rPr>
            <w:sz w:val="18"/>
          </w:rPr>
          <w:t>Derived</w:t>
        </w:r>
        <w:r>
          <w:rPr>
            <w:spacing w:val="1"/>
            <w:sz w:val="18"/>
          </w:rPr>
          <w:t> </w:t>
        </w:r>
        <w:r>
          <w:rPr>
            <w:sz w:val="18"/>
          </w:rPr>
          <w:t>from</w:t>
        </w:r>
        <w:r>
          <w:rPr>
            <w:spacing w:val="1"/>
            <w:sz w:val="18"/>
          </w:rPr>
          <w:t> </w:t>
        </w:r>
        <w:r>
          <w:rPr>
            <w:sz w:val="18"/>
          </w:rPr>
          <w:t>Layered-Double-</w:t>
        </w:r>
      </w:hyperlink>
      <w:r>
        <w:rPr>
          <w:spacing w:val="1"/>
          <w:sz w:val="18"/>
        </w:rPr>
        <w:t> </w:t>
      </w:r>
      <w:hyperlink r:id="rId74">
        <w:r>
          <w:rPr>
            <w:w w:val="95"/>
            <w:sz w:val="18"/>
          </w:rPr>
          <w:t>Hydro</w:t>
        </w:r>
        <w:r>
          <w:rPr>
            <w:smallCaps/>
            <w:w w:val="95"/>
            <w:sz w:val="18"/>
          </w:rPr>
          <w:t>x</w:t>
        </w:r>
        <w:r>
          <w:rPr>
            <w:smallCaps w:val="0"/>
            <w:w w:val="95"/>
            <w:sz w:val="18"/>
          </w:rPr>
          <w:t>ide</w:t>
        </w:r>
        <w:r>
          <w:rPr>
            <w:smallCaps w:val="0"/>
            <w:spacing w:val="1"/>
            <w:w w:val="95"/>
            <w:sz w:val="18"/>
          </w:rPr>
          <w:t> </w:t>
        </w:r>
        <w:r>
          <w:rPr>
            <w:smallCaps w:val="0"/>
            <w:w w:val="95"/>
            <w:sz w:val="18"/>
          </w:rPr>
          <w:t>Nanosheets</w:t>
        </w:r>
        <w:r>
          <w:rPr>
            <w:smallCaps w:val="0"/>
            <w:spacing w:val="1"/>
            <w:w w:val="95"/>
            <w:sz w:val="18"/>
          </w:rPr>
          <w:t> </w:t>
        </w:r>
        <w:r>
          <w:rPr>
            <w:smallCaps w:val="0"/>
            <w:w w:val="95"/>
            <w:sz w:val="18"/>
          </w:rPr>
          <w:t>for</w:t>
        </w:r>
        <w:r>
          <w:rPr>
            <w:smallCaps w:val="0"/>
            <w:spacing w:val="1"/>
            <w:w w:val="95"/>
            <w:sz w:val="18"/>
          </w:rPr>
          <w:t> </w:t>
        </w:r>
        <w:r>
          <w:rPr>
            <w:smallCaps w:val="0"/>
            <w:w w:val="95"/>
            <w:sz w:val="18"/>
          </w:rPr>
          <w:t>the</w:t>
        </w:r>
        <w:r>
          <w:rPr>
            <w:smallCaps w:val="0"/>
            <w:spacing w:val="1"/>
            <w:w w:val="95"/>
            <w:sz w:val="18"/>
          </w:rPr>
          <w:t> </w:t>
        </w:r>
        <w:r>
          <w:rPr>
            <w:smallCaps w:val="0"/>
            <w:w w:val="95"/>
            <w:sz w:val="18"/>
          </w:rPr>
          <w:t>Photothermal</w:t>
        </w:r>
        <w:r>
          <w:rPr>
            <w:smallCaps w:val="0"/>
            <w:spacing w:val="1"/>
            <w:w w:val="95"/>
            <w:sz w:val="18"/>
          </w:rPr>
          <w:t> </w:t>
        </w:r>
        <w:r>
          <w:rPr>
            <w:smallCaps w:val="0"/>
            <w:w w:val="95"/>
            <w:sz w:val="18"/>
          </w:rPr>
          <w:t>Production</w:t>
        </w:r>
        <w:r>
          <w:rPr>
            <w:smallCaps w:val="0"/>
            <w:spacing w:val="1"/>
            <w:w w:val="95"/>
            <w:sz w:val="18"/>
          </w:rPr>
          <w:t> </w:t>
        </w:r>
        <w:r>
          <w:rPr>
            <w:smallCaps w:val="0"/>
            <w:w w:val="95"/>
            <w:sz w:val="18"/>
          </w:rPr>
          <w:t>of</w:t>
        </w:r>
        <w:r>
          <w:rPr>
            <w:smallCaps w:val="0"/>
            <w:spacing w:val="1"/>
            <w:w w:val="95"/>
            <w:sz w:val="18"/>
          </w:rPr>
          <w:t> </w:t>
        </w:r>
        <w:r>
          <w:rPr>
            <w:smallCaps w:val="0"/>
            <w:w w:val="95"/>
            <w:sz w:val="18"/>
          </w:rPr>
          <w:t>Light</w:t>
        </w:r>
      </w:hyperlink>
      <w:r>
        <w:rPr>
          <w:smallCaps w:val="0"/>
          <w:spacing w:val="1"/>
          <w:w w:val="95"/>
          <w:sz w:val="18"/>
        </w:rPr>
        <w:t> </w:t>
      </w:r>
      <w:hyperlink r:id="rId74">
        <w:r>
          <w:rPr>
            <w:smallCaps w:val="0"/>
            <w:sz w:val="18"/>
          </w:rPr>
          <w:t>Olefins.</w:t>
        </w:r>
        <w:r>
          <w:rPr>
            <w:smallCaps w:val="0"/>
            <w:spacing w:val="13"/>
            <w:sz w:val="18"/>
          </w:rPr>
          <w:t> </w:t>
        </w:r>
      </w:hyperlink>
      <w:r>
        <w:rPr>
          <w:i/>
          <w:smallCaps w:val="0"/>
          <w:sz w:val="18"/>
        </w:rPr>
        <w:t>Adv.</w:t>
      </w:r>
      <w:r>
        <w:rPr>
          <w:i/>
          <w:smallCaps w:val="0"/>
          <w:spacing w:val="13"/>
          <w:sz w:val="18"/>
        </w:rPr>
        <w:t> </w:t>
      </w:r>
      <w:r>
        <w:rPr>
          <w:i/>
          <w:smallCaps w:val="0"/>
          <w:sz w:val="18"/>
        </w:rPr>
        <w:t>Mater.</w:t>
      </w:r>
      <w:r>
        <w:rPr>
          <w:i/>
          <w:smallCaps w:val="0"/>
          <w:spacing w:val="15"/>
          <w:sz w:val="18"/>
        </w:rPr>
        <w:t> </w:t>
      </w:r>
      <w:r>
        <w:rPr>
          <w:smallCaps w:val="0"/>
          <w:sz w:val="18"/>
        </w:rPr>
        <w:t>2018,</w:t>
      </w:r>
      <w:r>
        <w:rPr>
          <w:smallCaps w:val="0"/>
          <w:spacing w:val="14"/>
          <w:sz w:val="18"/>
        </w:rPr>
        <w:t> </w:t>
      </w:r>
      <w:r>
        <w:rPr>
          <w:i/>
          <w:smallCaps w:val="0"/>
          <w:sz w:val="18"/>
        </w:rPr>
        <w:t>30</w:t>
      </w:r>
      <w:r>
        <w:rPr>
          <w:smallCaps w:val="0"/>
          <w:sz w:val="18"/>
        </w:rPr>
        <w:t>,</w:t>
      </w:r>
      <w:r>
        <w:rPr>
          <w:smallCaps w:val="0"/>
          <w:spacing w:val="13"/>
          <w:sz w:val="18"/>
        </w:rPr>
        <w:t> </w:t>
      </w:r>
      <w:r>
        <w:rPr>
          <w:smallCaps w:val="0"/>
          <w:sz w:val="18"/>
        </w:rPr>
        <w:t>1800527.</w:t>
      </w:r>
    </w:p>
    <w:p>
      <w:pPr>
        <w:pStyle w:val="ListParagraph"/>
        <w:numPr>
          <w:ilvl w:val="0"/>
          <w:numId w:val="2"/>
        </w:numPr>
        <w:tabs>
          <w:tab w:pos="599" w:val="left" w:leader="none"/>
        </w:tabs>
        <w:spacing w:line="220" w:lineRule="auto" w:before="0" w:after="0"/>
        <w:ind w:left="150" w:right="117" w:firstLine="80"/>
        <w:jc w:val="both"/>
        <w:rPr>
          <w:sz w:val="18"/>
        </w:rPr>
      </w:pPr>
      <w:r>
        <w:rPr>
          <w:sz w:val="18"/>
        </w:rPr>
        <w:t>Wang, L.; Dong, Y.; Yan, T.; Hu, Z.; Jelle, A. A.; Meira, D. M.;</w:t>
      </w:r>
      <w:r>
        <w:rPr>
          <w:spacing w:val="1"/>
          <w:sz w:val="18"/>
        </w:rPr>
        <w:t> </w:t>
      </w:r>
      <w:r>
        <w:rPr>
          <w:sz w:val="18"/>
        </w:rPr>
        <w:t>Duchesne, P. N.; Loh, J. Y. Y.; Qiu, C.; Storey, E. E.; Xu, Y.; Sun, W.;</w:t>
      </w:r>
      <w:r>
        <w:rPr>
          <w:spacing w:val="1"/>
          <w:sz w:val="18"/>
        </w:rPr>
        <w:t> </w:t>
      </w:r>
      <w:r>
        <w:rPr>
          <w:sz w:val="18"/>
        </w:rPr>
        <w:t>Ghoussoub, M.; Kherani, N. P.; Helmy, A. S.; Ozin, G. A. </w:t>
      </w:r>
      <w:hyperlink r:id="rId75">
        <w:r>
          <w:rPr>
            <w:sz w:val="18"/>
          </w:rPr>
          <w:t>Black</w:t>
        </w:r>
      </w:hyperlink>
      <w:r>
        <w:rPr>
          <w:spacing w:val="1"/>
          <w:sz w:val="18"/>
        </w:rPr>
        <w:t> </w:t>
      </w:r>
      <w:hyperlink r:id="rId75">
        <w:r>
          <w:rPr>
            <w:sz w:val="18"/>
          </w:rPr>
          <w:t>Indium O</w:t>
        </w:r>
        <w:r>
          <w:rPr>
            <w:smallCaps/>
            <w:sz w:val="18"/>
          </w:rPr>
          <w:t>x</w:t>
        </w:r>
        <w:r>
          <w:rPr>
            <w:smallCaps w:val="0"/>
            <w:sz w:val="18"/>
          </w:rPr>
          <w:t>ide a Photothermal CO</w:t>
        </w:r>
        <w:r>
          <w:rPr>
            <w:smallCaps w:val="0"/>
            <w:sz w:val="18"/>
            <w:vertAlign w:val="subscript"/>
          </w:rPr>
          <w:t>2</w:t>
        </w:r>
        <w:r>
          <w:rPr>
            <w:smallCaps w:val="0"/>
            <w:sz w:val="18"/>
            <w:vertAlign w:val="baseline"/>
          </w:rPr>
          <w:t> Hydrogenation Catalyst.</w:t>
        </w:r>
      </w:hyperlink>
      <w:r>
        <w:rPr>
          <w:smallCaps w:val="0"/>
          <w:sz w:val="18"/>
          <w:vertAlign w:val="baseline"/>
        </w:rPr>
        <w:t> </w:t>
      </w:r>
      <w:r>
        <w:rPr>
          <w:i/>
          <w:smallCaps w:val="0"/>
          <w:sz w:val="18"/>
          <w:vertAlign w:val="baseline"/>
        </w:rPr>
        <w:t>Nat.</w:t>
      </w:r>
      <w:r>
        <w:rPr>
          <w:i/>
          <w:smallCaps w:val="0"/>
          <w:spacing w:val="1"/>
          <w:sz w:val="18"/>
          <w:vertAlign w:val="baseline"/>
        </w:rPr>
        <w:t> </w:t>
      </w:r>
      <w:r>
        <w:rPr>
          <w:i/>
          <w:smallCaps w:val="0"/>
          <w:sz w:val="18"/>
          <w:vertAlign w:val="baseline"/>
        </w:rPr>
        <w:t>Commun.</w:t>
      </w:r>
      <w:r>
        <w:rPr>
          <w:i/>
          <w:smallCaps w:val="0"/>
          <w:spacing w:val="16"/>
          <w:sz w:val="18"/>
          <w:vertAlign w:val="baseline"/>
        </w:rPr>
        <w:t> </w:t>
      </w:r>
      <w:r>
        <w:rPr>
          <w:smallCaps w:val="0"/>
          <w:sz w:val="18"/>
          <w:vertAlign w:val="baseline"/>
        </w:rPr>
        <w:t>2020,</w:t>
      </w:r>
      <w:r>
        <w:rPr>
          <w:smallCaps w:val="0"/>
          <w:spacing w:val="16"/>
          <w:sz w:val="18"/>
          <w:vertAlign w:val="baseline"/>
        </w:rPr>
        <w:t> </w:t>
      </w:r>
      <w:r>
        <w:rPr>
          <w:i/>
          <w:smallCaps w:val="0"/>
          <w:sz w:val="18"/>
          <w:vertAlign w:val="baseline"/>
        </w:rPr>
        <w:t>11</w:t>
      </w:r>
      <w:r>
        <w:rPr>
          <w:smallCaps w:val="0"/>
          <w:sz w:val="18"/>
          <w:vertAlign w:val="baseline"/>
        </w:rPr>
        <w:t>,</w:t>
      </w:r>
      <w:r>
        <w:rPr>
          <w:smallCaps w:val="0"/>
          <w:spacing w:val="17"/>
          <w:sz w:val="18"/>
          <w:vertAlign w:val="baseline"/>
        </w:rPr>
        <w:t> </w:t>
      </w:r>
      <w:r>
        <w:rPr>
          <w:smallCaps w:val="0"/>
          <w:sz w:val="18"/>
          <w:vertAlign w:val="baseline"/>
        </w:rPr>
        <w:t>2432.</w:t>
      </w:r>
    </w:p>
    <w:p>
      <w:pPr>
        <w:pStyle w:val="ListParagraph"/>
        <w:numPr>
          <w:ilvl w:val="0"/>
          <w:numId w:val="2"/>
        </w:numPr>
        <w:tabs>
          <w:tab w:pos="606" w:val="left" w:leader="none"/>
        </w:tabs>
        <w:spacing w:line="220" w:lineRule="auto" w:before="0" w:after="0"/>
        <w:ind w:left="150" w:right="117" w:firstLine="80"/>
        <w:jc w:val="both"/>
        <w:rPr>
          <w:sz w:val="18"/>
        </w:rPr>
      </w:pPr>
      <w:r>
        <w:rPr>
          <w:sz w:val="18"/>
        </w:rPr>
        <w:t>Li, Y.; Hao, J.; Song, H.; Zhang, F.; Bai, X.; Meng, X.; Zhang,</w:t>
      </w:r>
      <w:r>
        <w:rPr>
          <w:spacing w:val="1"/>
          <w:sz w:val="18"/>
        </w:rPr>
        <w:t> </w:t>
      </w:r>
      <w:r>
        <w:rPr>
          <w:sz w:val="18"/>
        </w:rPr>
        <w:t>H.; Wang, S.; Hu, Y.; Ye, J. </w:t>
      </w:r>
      <w:hyperlink r:id="rId76">
        <w:r>
          <w:rPr>
            <w:sz w:val="18"/>
          </w:rPr>
          <w:t>Selective Light Absorber-Assisted Single</w:t>
        </w:r>
      </w:hyperlink>
      <w:r>
        <w:rPr>
          <w:spacing w:val="-38"/>
          <w:sz w:val="18"/>
        </w:rPr>
        <w:t> </w:t>
      </w:r>
      <w:hyperlink r:id="rId76">
        <w:r>
          <w:rPr>
            <w:sz w:val="18"/>
          </w:rPr>
          <w:t>Nickel Atom Catalysts for Ambient Sunlight-Driven CO</w:t>
        </w:r>
        <w:r>
          <w:rPr>
            <w:sz w:val="18"/>
            <w:vertAlign w:val="subscript"/>
          </w:rPr>
          <w:t>2</w:t>
        </w:r>
        <w:r>
          <w:rPr>
            <w:sz w:val="18"/>
            <w:vertAlign w:val="baseline"/>
          </w:rPr>
          <w:t> Methana-</w:t>
        </w:r>
      </w:hyperlink>
      <w:r>
        <w:rPr>
          <w:spacing w:val="1"/>
          <w:sz w:val="18"/>
          <w:vertAlign w:val="baseline"/>
        </w:rPr>
        <w:t> </w:t>
      </w:r>
      <w:hyperlink r:id="rId76">
        <w:r>
          <w:rPr>
            <w:sz w:val="18"/>
            <w:vertAlign w:val="baseline"/>
          </w:rPr>
          <w:t>tion.</w:t>
        </w:r>
        <w:r>
          <w:rPr>
            <w:spacing w:val="15"/>
            <w:sz w:val="18"/>
            <w:vertAlign w:val="baseline"/>
          </w:rPr>
          <w:t> </w:t>
        </w:r>
      </w:hyperlink>
      <w:r>
        <w:rPr>
          <w:i/>
          <w:sz w:val="18"/>
          <w:vertAlign w:val="baseline"/>
        </w:rPr>
        <w:t>Nat.</w:t>
      </w:r>
      <w:r>
        <w:rPr>
          <w:i/>
          <w:spacing w:val="14"/>
          <w:sz w:val="18"/>
          <w:vertAlign w:val="baseline"/>
        </w:rPr>
        <w:t> </w:t>
      </w:r>
      <w:r>
        <w:rPr>
          <w:i/>
          <w:sz w:val="18"/>
          <w:vertAlign w:val="baseline"/>
        </w:rPr>
        <w:t>Commun.</w:t>
      </w:r>
      <w:r>
        <w:rPr>
          <w:i/>
          <w:spacing w:val="15"/>
          <w:sz w:val="18"/>
          <w:vertAlign w:val="baseline"/>
        </w:rPr>
        <w:t> </w:t>
      </w:r>
      <w:r>
        <w:rPr>
          <w:sz w:val="18"/>
          <w:vertAlign w:val="baseline"/>
        </w:rPr>
        <w:t>2019,</w:t>
      </w:r>
      <w:r>
        <w:rPr>
          <w:spacing w:val="14"/>
          <w:sz w:val="18"/>
          <w:vertAlign w:val="baseline"/>
        </w:rPr>
        <w:t> </w:t>
      </w:r>
      <w:r>
        <w:rPr>
          <w:i/>
          <w:sz w:val="18"/>
          <w:vertAlign w:val="baseline"/>
        </w:rPr>
        <w:t>10</w:t>
      </w:r>
      <w:r>
        <w:rPr>
          <w:sz w:val="18"/>
          <w:vertAlign w:val="baseline"/>
        </w:rPr>
        <w:t>,</w:t>
      </w:r>
      <w:r>
        <w:rPr>
          <w:spacing w:val="16"/>
          <w:sz w:val="18"/>
          <w:vertAlign w:val="baseline"/>
        </w:rPr>
        <w:t> </w:t>
      </w:r>
      <w:r>
        <w:rPr>
          <w:sz w:val="18"/>
          <w:vertAlign w:val="baseline"/>
        </w:rPr>
        <w:t>2359.</w:t>
      </w:r>
    </w:p>
    <w:p>
      <w:pPr>
        <w:pStyle w:val="ListParagraph"/>
        <w:numPr>
          <w:ilvl w:val="0"/>
          <w:numId w:val="2"/>
        </w:numPr>
        <w:tabs>
          <w:tab w:pos="598" w:val="left" w:leader="none"/>
        </w:tabs>
        <w:spacing w:line="199" w:lineRule="auto" w:before="8" w:after="0"/>
        <w:ind w:left="150" w:right="118" w:firstLine="80"/>
        <w:jc w:val="both"/>
        <w:rPr>
          <w:sz w:val="18"/>
        </w:rPr>
      </w:pPr>
      <w:r>
        <w:rPr>
          <w:sz w:val="18"/>
        </w:rPr>
        <w:t>Kong,</w:t>
      </w:r>
      <w:r>
        <w:rPr>
          <w:spacing w:val="-3"/>
          <w:sz w:val="18"/>
        </w:rPr>
        <w:t> </w:t>
      </w:r>
      <w:r>
        <w:rPr>
          <w:sz w:val="18"/>
        </w:rPr>
        <w:t>T.;</w:t>
      </w:r>
      <w:r>
        <w:rPr>
          <w:spacing w:val="-3"/>
          <w:sz w:val="18"/>
        </w:rPr>
        <w:t> </w:t>
      </w:r>
      <w:r>
        <w:rPr>
          <w:sz w:val="18"/>
        </w:rPr>
        <w:t>Low,</w:t>
      </w:r>
      <w:r>
        <w:rPr>
          <w:spacing w:val="-3"/>
          <w:sz w:val="18"/>
        </w:rPr>
        <w:t> </w:t>
      </w:r>
      <w:r>
        <w:rPr>
          <w:sz w:val="18"/>
        </w:rPr>
        <w:t>J.;</w:t>
      </w:r>
      <w:r>
        <w:rPr>
          <w:spacing w:val="-4"/>
          <w:sz w:val="18"/>
        </w:rPr>
        <w:t> </w:t>
      </w:r>
      <w:r>
        <w:rPr>
          <w:sz w:val="18"/>
        </w:rPr>
        <w:t>Xiong,</w:t>
      </w:r>
      <w:r>
        <w:rPr>
          <w:spacing w:val="-2"/>
          <w:sz w:val="18"/>
        </w:rPr>
        <w:t> </w:t>
      </w:r>
      <w:r>
        <w:rPr>
          <w:sz w:val="18"/>
        </w:rPr>
        <w:t>Y.</w:t>
      </w:r>
      <w:r>
        <w:rPr>
          <w:spacing w:val="-3"/>
          <w:sz w:val="18"/>
        </w:rPr>
        <w:t> </w:t>
      </w:r>
      <w:hyperlink r:id="rId77">
        <w:r>
          <w:rPr>
            <w:sz w:val="18"/>
          </w:rPr>
          <w:t>Catalyst:</w:t>
        </w:r>
        <w:r>
          <w:rPr>
            <w:spacing w:val="-4"/>
            <w:sz w:val="18"/>
          </w:rPr>
          <w:t> </w:t>
        </w:r>
        <w:r>
          <w:rPr>
            <w:sz w:val="18"/>
          </w:rPr>
          <w:t>How</w:t>
        </w:r>
        <w:r>
          <w:rPr>
            <w:spacing w:val="-1"/>
            <w:sz w:val="18"/>
          </w:rPr>
          <w:t> </w:t>
        </w:r>
        <w:r>
          <w:rPr>
            <w:sz w:val="18"/>
          </w:rPr>
          <w:t>Material</w:t>
        </w:r>
        <w:r>
          <w:rPr>
            <w:spacing w:val="-4"/>
            <w:sz w:val="18"/>
          </w:rPr>
          <w:t> </w:t>
        </w:r>
        <w:r>
          <w:rPr>
            <w:sz w:val="18"/>
          </w:rPr>
          <w:t>Chemistry</w:t>
        </w:r>
      </w:hyperlink>
      <w:r>
        <w:rPr>
          <w:spacing w:val="-38"/>
          <w:sz w:val="18"/>
        </w:rPr>
        <w:t> </w:t>
      </w:r>
      <w:hyperlink r:id="rId77">
        <w:r>
          <w:rPr>
            <w:w w:val="95"/>
            <w:sz w:val="18"/>
          </w:rPr>
          <w:t>Enables</w:t>
        </w:r>
        <w:r>
          <w:rPr>
            <w:spacing w:val="22"/>
            <w:w w:val="95"/>
            <w:sz w:val="18"/>
          </w:rPr>
          <w:t> </w:t>
        </w:r>
        <w:r>
          <w:rPr>
            <w:w w:val="95"/>
            <w:sz w:val="18"/>
          </w:rPr>
          <w:t>Solar-Driven</w:t>
        </w:r>
        <w:r>
          <w:rPr>
            <w:spacing w:val="24"/>
            <w:w w:val="95"/>
            <w:sz w:val="18"/>
          </w:rPr>
          <w:t> </w:t>
        </w:r>
        <w:r>
          <w:rPr>
            <w:w w:val="95"/>
            <w:sz w:val="18"/>
          </w:rPr>
          <w:t>CO</w:t>
        </w:r>
        <w:r>
          <w:rPr>
            <w:w w:val="95"/>
            <w:sz w:val="18"/>
            <w:vertAlign w:val="subscript"/>
          </w:rPr>
          <w:t>2</w:t>
        </w:r>
        <w:r>
          <w:rPr>
            <w:spacing w:val="23"/>
            <w:w w:val="95"/>
            <w:sz w:val="18"/>
            <w:vertAlign w:val="baseline"/>
          </w:rPr>
          <w:t> </w:t>
        </w:r>
        <w:r>
          <w:rPr>
            <w:w w:val="95"/>
            <w:sz w:val="18"/>
            <w:vertAlign w:val="baseline"/>
          </w:rPr>
          <w:t>Conversion.</w:t>
        </w:r>
        <w:r>
          <w:rPr>
            <w:spacing w:val="21"/>
            <w:w w:val="95"/>
            <w:sz w:val="18"/>
            <w:vertAlign w:val="baseline"/>
          </w:rPr>
          <w:t> </w:t>
        </w:r>
      </w:hyperlink>
      <w:r>
        <w:rPr>
          <w:i/>
          <w:w w:val="95"/>
          <w:sz w:val="18"/>
          <w:vertAlign w:val="baseline"/>
        </w:rPr>
        <w:t>Chem.</w:t>
      </w:r>
      <w:r>
        <w:rPr>
          <w:i/>
          <w:spacing w:val="23"/>
          <w:w w:val="95"/>
          <w:sz w:val="18"/>
          <w:vertAlign w:val="baseline"/>
        </w:rPr>
        <w:t> </w:t>
      </w:r>
      <w:r>
        <w:rPr>
          <w:w w:val="95"/>
          <w:sz w:val="18"/>
          <w:vertAlign w:val="baseline"/>
        </w:rPr>
        <w:t>2020,</w:t>
      </w:r>
      <w:r>
        <w:rPr>
          <w:spacing w:val="22"/>
          <w:w w:val="95"/>
          <w:sz w:val="18"/>
          <w:vertAlign w:val="baseline"/>
        </w:rPr>
        <w:t> </w:t>
      </w:r>
      <w:r>
        <w:rPr>
          <w:i/>
          <w:w w:val="95"/>
          <w:sz w:val="18"/>
          <w:vertAlign w:val="baseline"/>
        </w:rPr>
        <w:t>6</w:t>
      </w:r>
      <w:r>
        <w:rPr>
          <w:w w:val="95"/>
          <w:sz w:val="18"/>
          <w:vertAlign w:val="baseline"/>
        </w:rPr>
        <w:t>,</w:t>
      </w:r>
      <w:r>
        <w:rPr>
          <w:spacing w:val="24"/>
          <w:w w:val="95"/>
          <w:sz w:val="18"/>
          <w:vertAlign w:val="baseline"/>
        </w:rPr>
        <w:t> </w:t>
      </w:r>
      <w:r>
        <w:rPr>
          <w:w w:val="95"/>
          <w:sz w:val="18"/>
          <w:vertAlign w:val="baseline"/>
        </w:rPr>
        <w:t>1035</w:t>
      </w:r>
      <w:r>
        <w:rPr>
          <w:rFonts w:ascii="Lucida Sans Unicode" w:hAnsi="Lucida Sans Unicode"/>
          <w:w w:val="95"/>
          <w:sz w:val="18"/>
          <w:vertAlign w:val="baseline"/>
        </w:rPr>
        <w:t>−</w:t>
      </w:r>
      <w:r>
        <w:rPr>
          <w:w w:val="95"/>
          <w:sz w:val="18"/>
          <w:vertAlign w:val="baseline"/>
        </w:rPr>
        <w:t>1038.</w:t>
      </w:r>
    </w:p>
    <w:p>
      <w:pPr>
        <w:pStyle w:val="ListParagraph"/>
        <w:numPr>
          <w:ilvl w:val="0"/>
          <w:numId w:val="2"/>
        </w:numPr>
        <w:tabs>
          <w:tab w:pos="605" w:val="left" w:leader="none"/>
        </w:tabs>
        <w:spacing w:line="172" w:lineRule="exact" w:before="0" w:after="0"/>
        <w:ind w:left="604" w:right="0" w:hanging="374"/>
        <w:jc w:val="both"/>
        <w:rPr>
          <w:sz w:val="18"/>
        </w:rPr>
      </w:pPr>
      <w:r>
        <w:rPr>
          <w:sz w:val="18"/>
        </w:rPr>
        <w:t>Wu,</w:t>
      </w:r>
      <w:r>
        <w:rPr>
          <w:spacing w:val="10"/>
          <w:sz w:val="18"/>
        </w:rPr>
        <w:t> </w:t>
      </w:r>
      <w:r>
        <w:rPr>
          <w:sz w:val="18"/>
        </w:rPr>
        <w:t>S.;</w:t>
      </w:r>
      <w:r>
        <w:rPr>
          <w:spacing w:val="11"/>
          <w:sz w:val="18"/>
        </w:rPr>
        <w:t> </w:t>
      </w:r>
      <w:r>
        <w:rPr>
          <w:sz w:val="18"/>
        </w:rPr>
        <w:t>Li,</w:t>
      </w:r>
      <w:r>
        <w:rPr>
          <w:spacing w:val="10"/>
          <w:sz w:val="18"/>
        </w:rPr>
        <w:t> </w:t>
      </w:r>
      <w:r>
        <w:rPr>
          <w:sz w:val="18"/>
        </w:rPr>
        <w:t>Y.;</w:t>
      </w:r>
      <w:r>
        <w:rPr>
          <w:spacing w:val="10"/>
          <w:sz w:val="18"/>
        </w:rPr>
        <w:t> </w:t>
      </w:r>
      <w:r>
        <w:rPr>
          <w:sz w:val="18"/>
        </w:rPr>
        <w:t>Zhang,</w:t>
      </w:r>
      <w:r>
        <w:rPr>
          <w:spacing w:val="11"/>
          <w:sz w:val="18"/>
        </w:rPr>
        <w:t> </w:t>
      </w:r>
      <w:r>
        <w:rPr>
          <w:sz w:val="18"/>
        </w:rPr>
        <w:t>Q.;</w:t>
      </w:r>
      <w:r>
        <w:rPr>
          <w:spacing w:val="10"/>
          <w:sz w:val="18"/>
        </w:rPr>
        <w:t> </w:t>
      </w:r>
      <w:r>
        <w:rPr>
          <w:sz w:val="18"/>
        </w:rPr>
        <w:t>Jiang,</w:t>
      </w:r>
      <w:r>
        <w:rPr>
          <w:spacing w:val="9"/>
          <w:sz w:val="18"/>
        </w:rPr>
        <w:t> </w:t>
      </w:r>
      <w:r>
        <w:rPr>
          <w:sz w:val="18"/>
        </w:rPr>
        <w:t>Z.;</w:t>
      </w:r>
      <w:r>
        <w:rPr>
          <w:spacing w:val="10"/>
          <w:sz w:val="18"/>
        </w:rPr>
        <w:t> </w:t>
      </w:r>
      <w:r>
        <w:rPr>
          <w:sz w:val="18"/>
        </w:rPr>
        <w:t>Yang,</w:t>
      </w:r>
      <w:r>
        <w:rPr>
          <w:spacing w:val="11"/>
          <w:sz w:val="18"/>
        </w:rPr>
        <w:t> </w:t>
      </w:r>
      <w:r>
        <w:rPr>
          <w:sz w:val="18"/>
        </w:rPr>
        <w:t>Y.;</w:t>
      </w:r>
      <w:r>
        <w:rPr>
          <w:spacing w:val="10"/>
          <w:sz w:val="18"/>
        </w:rPr>
        <w:t> </w:t>
      </w:r>
      <w:r>
        <w:rPr>
          <w:sz w:val="18"/>
        </w:rPr>
        <w:t>Wu,</w:t>
      </w:r>
      <w:r>
        <w:rPr>
          <w:spacing w:val="10"/>
          <w:sz w:val="18"/>
        </w:rPr>
        <w:t> </w:t>
      </w:r>
      <w:r>
        <w:rPr>
          <w:sz w:val="18"/>
        </w:rPr>
        <w:t>J.;</w:t>
      </w:r>
      <w:r>
        <w:rPr>
          <w:spacing w:val="11"/>
          <w:sz w:val="18"/>
        </w:rPr>
        <w:t> </w:t>
      </w:r>
      <w:r>
        <w:rPr>
          <w:sz w:val="18"/>
        </w:rPr>
        <w:t>Zhao,</w:t>
      </w:r>
      <w:r>
        <w:rPr>
          <w:spacing w:val="11"/>
          <w:sz w:val="18"/>
        </w:rPr>
        <w:t> </w:t>
      </w:r>
      <w:r>
        <w:rPr>
          <w:sz w:val="18"/>
        </w:rPr>
        <w:t>X.</w:t>
      </w:r>
    </w:p>
    <w:p>
      <w:pPr>
        <w:pStyle w:val="BodyText"/>
        <w:spacing w:line="208" w:lineRule="auto" w:before="13"/>
        <w:ind w:right="118"/>
      </w:pPr>
      <w:hyperlink r:id="rId78">
        <w:r>
          <w:rPr/>
          <w:t>High</w:t>
        </w:r>
        <w:r>
          <w:rPr>
            <w:spacing w:val="-7"/>
          </w:rPr>
          <w:t> </w:t>
        </w:r>
        <w:r>
          <w:rPr/>
          <w:t>Light-to-Fuel</w:t>
        </w:r>
        <w:r>
          <w:rPr>
            <w:spacing w:val="-7"/>
          </w:rPr>
          <w:t> </w:t>
        </w:r>
        <w:r>
          <w:rPr/>
          <w:t>Efficiency</w:t>
        </w:r>
        <w:r>
          <w:rPr>
            <w:spacing w:val="-7"/>
          </w:rPr>
          <w:t> </w:t>
        </w:r>
        <w:r>
          <w:rPr/>
          <w:t>and</w:t>
        </w:r>
        <w:r>
          <w:rPr>
            <w:spacing w:val="-6"/>
          </w:rPr>
          <w:t> </w:t>
        </w:r>
        <w:r>
          <w:rPr/>
          <w:t>CO</w:t>
        </w:r>
        <w:r>
          <w:rPr>
            <w:vertAlign w:val="subscript"/>
          </w:rPr>
          <w:t>2</w:t>
        </w:r>
        <w:r>
          <w:rPr>
            <w:spacing w:val="-7"/>
            <w:vertAlign w:val="baseline"/>
          </w:rPr>
          <w:t> </w:t>
        </w:r>
        <w:r>
          <w:rPr>
            <w:vertAlign w:val="baseline"/>
          </w:rPr>
          <w:t>Reduction</w:t>
        </w:r>
        <w:r>
          <w:rPr>
            <w:spacing w:val="-7"/>
            <w:vertAlign w:val="baseline"/>
          </w:rPr>
          <w:t> </w:t>
        </w:r>
        <w:r>
          <w:rPr>
            <w:vertAlign w:val="baseline"/>
          </w:rPr>
          <w:t>Rates</w:t>
        </w:r>
        <w:r>
          <w:rPr>
            <w:spacing w:val="-6"/>
            <w:vertAlign w:val="baseline"/>
          </w:rPr>
          <w:t> </w:t>
        </w:r>
        <w:r>
          <w:rPr>
            <w:vertAlign w:val="baseline"/>
          </w:rPr>
          <w:t>Achieved</w:t>
        </w:r>
        <w:r>
          <w:rPr>
            <w:spacing w:val="-7"/>
            <w:vertAlign w:val="baseline"/>
          </w:rPr>
          <w:t> </w:t>
        </w:r>
        <w:r>
          <w:rPr>
            <w:vertAlign w:val="baseline"/>
          </w:rPr>
          <w:t>on</w:t>
        </w:r>
      </w:hyperlink>
      <w:r>
        <w:rPr>
          <w:spacing w:val="-38"/>
          <w:vertAlign w:val="baseline"/>
        </w:rPr>
        <w:t> </w:t>
      </w:r>
      <w:hyperlink r:id="rId78">
        <w:r>
          <w:rPr>
            <w:vertAlign w:val="baseline"/>
          </w:rPr>
          <w:t>a Unique Nanocomposite of Co/Co Doped Al</w:t>
        </w:r>
        <w:r>
          <w:rPr>
            <w:vertAlign w:val="subscript"/>
          </w:rPr>
          <w:t>2</w:t>
        </w:r>
        <w:r>
          <w:rPr>
            <w:vertAlign w:val="baseline"/>
          </w:rPr>
          <w:t>O</w:t>
        </w:r>
        <w:r>
          <w:rPr>
            <w:vertAlign w:val="subscript"/>
          </w:rPr>
          <w:t>3</w:t>
        </w:r>
        <w:r>
          <w:rPr>
            <w:vertAlign w:val="baseline"/>
          </w:rPr>
          <w:t> Nanosheets with</w:t>
        </w:r>
      </w:hyperlink>
      <w:r>
        <w:rPr>
          <w:spacing w:val="1"/>
          <w:vertAlign w:val="baseline"/>
        </w:rPr>
        <w:t> </w:t>
      </w:r>
      <w:hyperlink r:id="rId78">
        <w:r>
          <w:rPr>
            <w:spacing w:val="-1"/>
            <w:vertAlign w:val="baseline"/>
          </w:rPr>
          <w:t>UV-vis-IR Irradiation.</w:t>
        </w:r>
        <w:r>
          <w:rPr>
            <w:spacing w:val="-3"/>
            <w:vertAlign w:val="baseline"/>
          </w:rPr>
          <w:t> </w:t>
        </w:r>
      </w:hyperlink>
      <w:r>
        <w:rPr>
          <w:i/>
          <w:vertAlign w:val="baseline"/>
        </w:rPr>
        <w:t>Energy</w:t>
      </w:r>
      <w:r>
        <w:rPr>
          <w:i/>
          <w:spacing w:val="-1"/>
          <w:vertAlign w:val="baseline"/>
        </w:rPr>
        <w:t> </w:t>
      </w:r>
      <w:r>
        <w:rPr>
          <w:i/>
          <w:vertAlign w:val="baseline"/>
        </w:rPr>
        <w:t>Environ.</w:t>
      </w:r>
      <w:r>
        <w:rPr>
          <w:i/>
          <w:spacing w:val="-2"/>
          <w:vertAlign w:val="baseline"/>
        </w:rPr>
        <w:t> </w:t>
      </w:r>
      <w:r>
        <w:rPr>
          <w:i/>
          <w:vertAlign w:val="baseline"/>
        </w:rPr>
        <w:t>Sci.</w:t>
      </w:r>
      <w:r>
        <w:rPr>
          <w:i/>
          <w:spacing w:val="-1"/>
          <w:vertAlign w:val="baseline"/>
        </w:rPr>
        <w:t> </w:t>
      </w:r>
      <w:r>
        <w:rPr>
          <w:vertAlign w:val="baseline"/>
        </w:rPr>
        <w:t>2019,</w:t>
      </w:r>
      <w:r>
        <w:rPr>
          <w:spacing w:val="-1"/>
          <w:vertAlign w:val="baseline"/>
        </w:rPr>
        <w:t> </w:t>
      </w:r>
      <w:r>
        <w:rPr>
          <w:i/>
          <w:vertAlign w:val="baseline"/>
        </w:rPr>
        <w:t>12</w:t>
      </w:r>
      <w:r>
        <w:rPr>
          <w:vertAlign w:val="baseline"/>
        </w:rPr>
        <w:t>,</w:t>
      </w:r>
      <w:r>
        <w:rPr>
          <w:spacing w:val="-2"/>
          <w:vertAlign w:val="baseline"/>
        </w:rPr>
        <w:t> </w:t>
      </w:r>
      <w:r>
        <w:rPr>
          <w:vertAlign w:val="baseline"/>
        </w:rPr>
        <w:t>2581</w:t>
      </w:r>
      <w:r>
        <w:rPr>
          <w:rFonts w:ascii="Lucida Sans Unicode" w:hAnsi="Lucida Sans Unicode"/>
          <w:vertAlign w:val="baseline"/>
        </w:rPr>
        <w:t>−</w:t>
      </w:r>
      <w:r>
        <w:rPr>
          <w:vertAlign w:val="baseline"/>
        </w:rPr>
        <w:t>2590.</w:t>
      </w:r>
    </w:p>
    <w:p>
      <w:pPr>
        <w:pStyle w:val="ListParagraph"/>
        <w:numPr>
          <w:ilvl w:val="0"/>
          <w:numId w:val="2"/>
        </w:numPr>
        <w:tabs>
          <w:tab w:pos="599" w:val="left" w:leader="none"/>
        </w:tabs>
        <w:spacing w:line="171" w:lineRule="exact" w:before="0" w:after="0"/>
        <w:ind w:left="598" w:right="0" w:hanging="368"/>
        <w:jc w:val="both"/>
        <w:rPr>
          <w:sz w:val="18"/>
        </w:rPr>
      </w:pPr>
      <w:r>
        <w:rPr>
          <w:sz w:val="18"/>
        </w:rPr>
        <w:t>Yu,</w:t>
      </w:r>
      <w:r>
        <w:rPr>
          <w:spacing w:val="8"/>
          <w:sz w:val="18"/>
        </w:rPr>
        <w:t> </w:t>
      </w:r>
      <w:r>
        <w:rPr>
          <w:sz w:val="18"/>
        </w:rPr>
        <w:t>F.;</w:t>
      </w:r>
      <w:r>
        <w:rPr>
          <w:spacing w:val="8"/>
          <w:sz w:val="18"/>
        </w:rPr>
        <w:t> </w:t>
      </w:r>
      <w:r>
        <w:rPr>
          <w:sz w:val="18"/>
        </w:rPr>
        <w:t>Wang,</w:t>
      </w:r>
      <w:r>
        <w:rPr>
          <w:spacing w:val="7"/>
          <w:sz w:val="18"/>
        </w:rPr>
        <w:t> </w:t>
      </w:r>
      <w:r>
        <w:rPr>
          <w:sz w:val="18"/>
        </w:rPr>
        <w:t>C.;</w:t>
      </w:r>
      <w:r>
        <w:rPr>
          <w:spacing w:val="8"/>
          <w:sz w:val="18"/>
        </w:rPr>
        <w:t> </w:t>
      </w:r>
      <w:r>
        <w:rPr>
          <w:sz w:val="18"/>
        </w:rPr>
        <w:t>Li,</w:t>
      </w:r>
      <w:r>
        <w:rPr>
          <w:spacing w:val="7"/>
          <w:sz w:val="18"/>
        </w:rPr>
        <w:t> </w:t>
      </w:r>
      <w:r>
        <w:rPr>
          <w:sz w:val="18"/>
        </w:rPr>
        <w:t>Y.;</w:t>
      </w:r>
      <w:r>
        <w:rPr>
          <w:spacing w:val="8"/>
          <w:sz w:val="18"/>
        </w:rPr>
        <w:t> </w:t>
      </w:r>
      <w:r>
        <w:rPr>
          <w:sz w:val="18"/>
        </w:rPr>
        <w:t>Ma,</w:t>
      </w:r>
      <w:r>
        <w:rPr>
          <w:spacing w:val="8"/>
          <w:sz w:val="18"/>
        </w:rPr>
        <w:t> </w:t>
      </w:r>
      <w:r>
        <w:rPr>
          <w:sz w:val="18"/>
        </w:rPr>
        <w:t>H.;</w:t>
      </w:r>
      <w:r>
        <w:rPr>
          <w:spacing w:val="9"/>
          <w:sz w:val="18"/>
        </w:rPr>
        <w:t> </w:t>
      </w:r>
      <w:r>
        <w:rPr>
          <w:sz w:val="18"/>
        </w:rPr>
        <w:t>Wang,</w:t>
      </w:r>
      <w:r>
        <w:rPr>
          <w:spacing w:val="7"/>
          <w:sz w:val="18"/>
        </w:rPr>
        <w:t> </w:t>
      </w:r>
      <w:r>
        <w:rPr>
          <w:sz w:val="18"/>
        </w:rPr>
        <w:t>R.;</w:t>
      </w:r>
      <w:r>
        <w:rPr>
          <w:spacing w:val="8"/>
          <w:sz w:val="18"/>
        </w:rPr>
        <w:t> </w:t>
      </w:r>
      <w:r>
        <w:rPr>
          <w:sz w:val="18"/>
        </w:rPr>
        <w:t>Liu,</w:t>
      </w:r>
      <w:r>
        <w:rPr>
          <w:spacing w:val="8"/>
          <w:sz w:val="18"/>
        </w:rPr>
        <w:t> </w:t>
      </w:r>
      <w:r>
        <w:rPr>
          <w:sz w:val="18"/>
        </w:rPr>
        <w:t>Y.;</w:t>
      </w:r>
      <w:r>
        <w:rPr>
          <w:spacing w:val="7"/>
          <w:sz w:val="18"/>
        </w:rPr>
        <w:t> </w:t>
      </w:r>
      <w:r>
        <w:rPr>
          <w:sz w:val="18"/>
        </w:rPr>
        <w:t>Suzuki,</w:t>
      </w:r>
      <w:r>
        <w:rPr>
          <w:spacing w:val="8"/>
          <w:sz w:val="18"/>
        </w:rPr>
        <w:t> </w:t>
      </w:r>
      <w:r>
        <w:rPr>
          <w:sz w:val="18"/>
        </w:rPr>
        <w:t>N.;</w:t>
      </w:r>
    </w:p>
    <w:p>
      <w:pPr>
        <w:pStyle w:val="BodyText"/>
        <w:spacing w:line="220" w:lineRule="auto" w:before="5"/>
        <w:ind w:right="115"/>
      </w:pPr>
      <w:r>
        <w:rPr/>
        <w:t>Terashima,</w:t>
      </w:r>
      <w:r>
        <w:rPr>
          <w:spacing w:val="1"/>
        </w:rPr>
        <w:t> </w:t>
      </w:r>
      <w:r>
        <w:rPr/>
        <w:t>C.;</w:t>
      </w:r>
      <w:r>
        <w:rPr>
          <w:spacing w:val="1"/>
        </w:rPr>
        <w:t> </w:t>
      </w:r>
      <w:r>
        <w:rPr/>
        <w:t>Ohtani,</w:t>
      </w:r>
      <w:r>
        <w:rPr>
          <w:spacing w:val="1"/>
        </w:rPr>
        <w:t> </w:t>
      </w:r>
      <w:r>
        <w:rPr/>
        <w:t>B.;</w:t>
      </w:r>
      <w:r>
        <w:rPr>
          <w:spacing w:val="1"/>
        </w:rPr>
        <w:t> </w:t>
      </w:r>
      <w:r>
        <w:rPr/>
        <w:t>Ochiai,</w:t>
      </w:r>
      <w:r>
        <w:rPr>
          <w:spacing w:val="1"/>
        </w:rPr>
        <w:t> </w:t>
      </w:r>
      <w:r>
        <w:rPr/>
        <w:t>T.;</w:t>
      </w:r>
      <w:r>
        <w:rPr>
          <w:spacing w:val="1"/>
        </w:rPr>
        <w:t> </w:t>
      </w:r>
      <w:r>
        <w:rPr/>
        <w:t>Fujishima,</w:t>
      </w:r>
      <w:r>
        <w:rPr>
          <w:spacing w:val="1"/>
        </w:rPr>
        <w:t> </w:t>
      </w:r>
      <w:r>
        <w:rPr/>
        <w:t>A.;</w:t>
      </w:r>
      <w:r>
        <w:rPr>
          <w:spacing w:val="1"/>
        </w:rPr>
        <w:t> </w:t>
      </w:r>
      <w:r>
        <w:rPr/>
        <w:t>Zhang,</w:t>
      </w:r>
      <w:r>
        <w:rPr>
          <w:spacing w:val="1"/>
        </w:rPr>
        <w:t> </w:t>
      </w:r>
      <w:r>
        <w:rPr/>
        <w:t>X.</w:t>
      </w:r>
      <w:r>
        <w:rPr>
          <w:spacing w:val="1"/>
        </w:rPr>
        <w:t> </w:t>
      </w:r>
      <w:hyperlink r:id="rId79">
        <w:r>
          <w:rPr/>
          <w:t>Enhanced</w:t>
        </w:r>
        <w:r>
          <w:rPr>
            <w:spacing w:val="1"/>
          </w:rPr>
          <w:t> </w:t>
        </w:r>
        <w:r>
          <w:rPr/>
          <w:t>Solar</w:t>
        </w:r>
        <w:r>
          <w:rPr>
            <w:spacing w:val="1"/>
          </w:rPr>
          <w:t> </w:t>
        </w:r>
        <w:r>
          <w:rPr/>
          <w:t>Photothermal</w:t>
        </w:r>
        <w:r>
          <w:rPr>
            <w:spacing w:val="1"/>
          </w:rPr>
          <w:t> </w:t>
        </w:r>
        <w:r>
          <w:rPr/>
          <w:t>Catalysis</w:t>
        </w:r>
        <w:r>
          <w:rPr>
            <w:spacing w:val="1"/>
          </w:rPr>
          <w:t> </w:t>
        </w:r>
        <w:r>
          <w:rPr/>
          <w:t>over</w:t>
        </w:r>
        <w:r>
          <w:rPr>
            <w:spacing w:val="1"/>
          </w:rPr>
          <w:t> </w:t>
        </w:r>
        <w:r>
          <w:rPr/>
          <w:t>Solution</w:t>
        </w:r>
        <w:r>
          <w:rPr>
            <w:spacing w:val="1"/>
          </w:rPr>
          <w:t> </w:t>
        </w:r>
        <w:r>
          <w:rPr/>
          <w:t>Plasma</w:t>
        </w:r>
      </w:hyperlink>
      <w:r>
        <w:rPr>
          <w:spacing w:val="1"/>
        </w:rPr>
        <w:t> </w:t>
      </w:r>
      <w:hyperlink r:id="rId79">
        <w:r>
          <w:rPr/>
          <w:t>Activated</w:t>
        </w:r>
        <w:r>
          <w:rPr>
            <w:spacing w:val="14"/>
          </w:rPr>
          <w:t> </w:t>
        </w:r>
        <w:r>
          <w:rPr/>
          <w:t>TiO</w:t>
        </w:r>
        <w:r>
          <w:rPr>
            <w:vertAlign w:val="subscript"/>
          </w:rPr>
          <w:t>2</w:t>
        </w:r>
        <w:r>
          <w:rPr>
            <w:vertAlign w:val="baseline"/>
          </w:rPr>
          <w:t>.</w:t>
        </w:r>
        <w:r>
          <w:rPr>
            <w:spacing w:val="16"/>
            <w:vertAlign w:val="baseline"/>
          </w:rPr>
          <w:t> </w:t>
        </w:r>
      </w:hyperlink>
      <w:r>
        <w:rPr>
          <w:i/>
          <w:vertAlign w:val="baseline"/>
        </w:rPr>
        <w:t>Adv.</w:t>
      </w:r>
      <w:r>
        <w:rPr>
          <w:i/>
          <w:spacing w:val="14"/>
          <w:vertAlign w:val="baseline"/>
        </w:rPr>
        <w:t> </w:t>
      </w:r>
      <w:r>
        <w:rPr>
          <w:i/>
          <w:vertAlign w:val="baseline"/>
        </w:rPr>
        <w:t>Sci.</w:t>
      </w:r>
      <w:r>
        <w:rPr>
          <w:i/>
          <w:spacing w:val="15"/>
          <w:vertAlign w:val="baseline"/>
        </w:rPr>
        <w:t> </w:t>
      </w:r>
      <w:r>
        <w:rPr>
          <w:vertAlign w:val="baseline"/>
        </w:rPr>
        <w:t>2020,</w:t>
      </w:r>
      <w:r>
        <w:rPr>
          <w:spacing w:val="16"/>
          <w:vertAlign w:val="baseline"/>
        </w:rPr>
        <w:t> </w:t>
      </w:r>
      <w:r>
        <w:rPr>
          <w:i/>
          <w:vertAlign w:val="baseline"/>
        </w:rPr>
        <w:t>7</w:t>
      </w:r>
      <w:r>
        <w:rPr>
          <w:vertAlign w:val="baseline"/>
        </w:rPr>
        <w:t>,</w:t>
      </w:r>
      <w:r>
        <w:rPr>
          <w:spacing w:val="14"/>
          <w:vertAlign w:val="baseline"/>
        </w:rPr>
        <w:t> </w:t>
      </w:r>
      <w:r>
        <w:rPr>
          <w:vertAlign w:val="baseline"/>
        </w:rPr>
        <w:t>2000204.</w:t>
      </w:r>
    </w:p>
    <w:p>
      <w:pPr>
        <w:pStyle w:val="ListParagraph"/>
        <w:numPr>
          <w:ilvl w:val="0"/>
          <w:numId w:val="2"/>
        </w:numPr>
        <w:tabs>
          <w:tab w:pos="596" w:val="left" w:leader="none"/>
        </w:tabs>
        <w:spacing w:line="213" w:lineRule="auto" w:before="3" w:after="0"/>
        <w:ind w:left="150" w:right="117" w:firstLine="80"/>
        <w:jc w:val="both"/>
        <w:rPr>
          <w:sz w:val="18"/>
        </w:rPr>
      </w:pPr>
      <w:r>
        <w:rPr>
          <w:sz w:val="18"/>
        </w:rPr>
        <w:t>Kong, N.; Han, B.; Li, Z.; Fang, Y.; Feng, K.; Wu, Z.; Wang, S.;</w:t>
      </w:r>
      <w:r>
        <w:rPr>
          <w:spacing w:val="1"/>
          <w:sz w:val="18"/>
        </w:rPr>
        <w:t> </w:t>
      </w:r>
      <w:r>
        <w:rPr>
          <w:sz w:val="18"/>
        </w:rPr>
        <w:t>Xu, A.-B.; Yu, Y.; Li, C.; Lin, Z.; He, L. </w:t>
      </w:r>
      <w:hyperlink r:id="rId80">
        <w:r>
          <w:rPr>
            <w:sz w:val="18"/>
          </w:rPr>
          <w:t>Ruthenium Nanoparticles</w:t>
        </w:r>
      </w:hyperlink>
      <w:r>
        <w:rPr>
          <w:spacing w:val="1"/>
          <w:sz w:val="18"/>
        </w:rPr>
        <w:t> </w:t>
      </w:r>
      <w:hyperlink r:id="rId80">
        <w:r>
          <w:rPr>
            <w:w w:val="95"/>
            <w:sz w:val="18"/>
          </w:rPr>
          <w:t>Supported on Mg(OH)</w:t>
        </w:r>
        <w:r>
          <w:rPr>
            <w:w w:val="95"/>
            <w:sz w:val="18"/>
            <w:vertAlign w:val="subscript"/>
          </w:rPr>
          <w:t>2</w:t>
        </w:r>
        <w:r>
          <w:rPr>
            <w:w w:val="95"/>
            <w:sz w:val="18"/>
            <w:vertAlign w:val="baseline"/>
          </w:rPr>
          <w:t> Microflowers as Catalysts for Photothermal</w:t>
        </w:r>
      </w:hyperlink>
      <w:r>
        <w:rPr>
          <w:spacing w:val="1"/>
          <w:w w:val="95"/>
          <w:sz w:val="18"/>
          <w:vertAlign w:val="baseline"/>
        </w:rPr>
        <w:t> </w:t>
      </w:r>
      <w:hyperlink r:id="rId80">
        <w:r>
          <w:rPr>
            <w:sz w:val="18"/>
            <w:vertAlign w:val="baseline"/>
          </w:rPr>
          <w:t>Carbon Dio</w:t>
        </w:r>
        <w:r>
          <w:rPr>
            <w:smallCaps/>
            <w:sz w:val="18"/>
            <w:vertAlign w:val="baseline"/>
          </w:rPr>
          <w:t>x</w:t>
        </w:r>
        <w:r>
          <w:rPr>
            <w:smallCaps w:val="0"/>
            <w:sz w:val="18"/>
            <w:vertAlign w:val="baseline"/>
          </w:rPr>
          <w:t>ide Hydrogenation.</w:t>
        </w:r>
      </w:hyperlink>
      <w:r>
        <w:rPr>
          <w:smallCaps w:val="0"/>
          <w:sz w:val="18"/>
          <w:vertAlign w:val="baseline"/>
        </w:rPr>
        <w:t> </w:t>
      </w:r>
      <w:r>
        <w:rPr>
          <w:i/>
          <w:smallCaps w:val="0"/>
          <w:sz w:val="18"/>
          <w:vertAlign w:val="baseline"/>
        </w:rPr>
        <w:t>ACS Appl. Nano Mater. </w:t>
      </w:r>
      <w:r>
        <w:rPr>
          <w:smallCaps w:val="0"/>
          <w:sz w:val="18"/>
          <w:vertAlign w:val="baseline"/>
        </w:rPr>
        <w:t>2020, </w:t>
      </w:r>
      <w:r>
        <w:rPr>
          <w:i/>
          <w:smallCaps w:val="0"/>
          <w:sz w:val="18"/>
          <w:vertAlign w:val="baseline"/>
        </w:rPr>
        <w:t>3</w:t>
      </w:r>
      <w:r>
        <w:rPr>
          <w:smallCaps w:val="0"/>
          <w:sz w:val="18"/>
          <w:vertAlign w:val="baseline"/>
        </w:rPr>
        <w:t>,</w:t>
      </w:r>
      <w:r>
        <w:rPr>
          <w:smallCaps w:val="0"/>
          <w:spacing w:val="1"/>
          <w:sz w:val="18"/>
          <w:vertAlign w:val="baseline"/>
        </w:rPr>
        <w:t> </w:t>
      </w:r>
      <w:r>
        <w:rPr>
          <w:smallCaps w:val="0"/>
          <w:sz w:val="18"/>
          <w:vertAlign w:val="baseline"/>
        </w:rPr>
        <w:t>3028</w:t>
      </w:r>
      <w:r>
        <w:rPr>
          <w:rFonts w:ascii="Lucida Sans Unicode" w:hAnsi="Lucida Sans Unicode"/>
          <w:smallCaps w:val="0"/>
          <w:sz w:val="18"/>
          <w:vertAlign w:val="baseline"/>
        </w:rPr>
        <w:t>−</w:t>
      </w:r>
      <w:r>
        <w:rPr>
          <w:smallCaps w:val="0"/>
          <w:sz w:val="18"/>
          <w:vertAlign w:val="baseline"/>
        </w:rPr>
        <w:t>3033.</w:t>
      </w:r>
    </w:p>
    <w:p>
      <w:pPr>
        <w:spacing w:after="0" w:line="213" w:lineRule="auto"/>
        <w:jc w:val="both"/>
        <w:rPr>
          <w:sz w:val="18"/>
        </w:rPr>
        <w:sectPr>
          <w:pgSz w:w="12160" w:h="16010"/>
          <w:pgMar w:header="756" w:footer="289" w:top="1040" w:bottom="480" w:left="880" w:right="920"/>
          <w:cols w:num="2" w:equalWidth="0">
            <w:col w:w="4995" w:space="285"/>
            <w:col w:w="5080"/>
          </w:cols>
        </w:sectPr>
      </w:pPr>
    </w:p>
    <w:p>
      <w:pPr>
        <w:pStyle w:val="BodyText"/>
        <w:spacing w:before="10"/>
        <w:ind w:left="0"/>
        <w:jc w:val="left"/>
        <w:rPr>
          <w:sz w:val="12"/>
        </w:rPr>
      </w:pPr>
    </w:p>
    <w:p>
      <w:pPr>
        <w:pStyle w:val="ListParagraph"/>
        <w:numPr>
          <w:ilvl w:val="0"/>
          <w:numId w:val="1"/>
        </w:numPr>
        <w:tabs>
          <w:tab w:pos="8013" w:val="left" w:leader="none"/>
          <w:tab w:pos="8014" w:val="left" w:leader="none"/>
        </w:tabs>
        <w:spacing w:line="240" w:lineRule="auto" w:before="1" w:after="0"/>
        <w:ind w:left="8013" w:right="0" w:hanging="2875"/>
        <w:jc w:val="left"/>
        <w:rPr>
          <w:rFonts w:ascii="Arial MT"/>
          <w:sz w:val="12"/>
        </w:rPr>
      </w:pPr>
      <w:hyperlink r:id="rId38">
        <w:r>
          <w:rPr>
            <w:rFonts w:ascii="Arial MT"/>
            <w:color w:val="1E4BA0"/>
            <w:w w:val="95"/>
            <w:sz w:val="12"/>
          </w:rPr>
          <w:t>https://dx.doi.org/10.1021/acsnano.1c00990</w:t>
        </w:r>
      </w:hyperlink>
    </w:p>
    <w:p>
      <w:pPr>
        <w:spacing w:after="0" w:line="240" w:lineRule="auto"/>
        <w:jc w:val="left"/>
        <w:rPr>
          <w:rFonts w:ascii="Arial MT"/>
          <w:sz w:val="12"/>
        </w:rPr>
        <w:sectPr>
          <w:type w:val="continuous"/>
          <w:pgSz w:w="12160" w:h="16010"/>
          <w:pgMar w:top="1520" w:bottom="0" w:left="880" w:right="920"/>
        </w:sectPr>
      </w:pPr>
    </w:p>
    <w:p>
      <w:pPr>
        <w:pStyle w:val="ListParagraph"/>
        <w:numPr>
          <w:ilvl w:val="0"/>
          <w:numId w:val="2"/>
        </w:numPr>
        <w:tabs>
          <w:tab w:pos="592" w:val="left" w:leader="none"/>
        </w:tabs>
        <w:spacing w:line="213" w:lineRule="auto" w:before="111" w:after="0"/>
        <w:ind w:left="150" w:right="42" w:firstLine="79"/>
        <w:jc w:val="both"/>
        <w:rPr>
          <w:sz w:val="18"/>
        </w:rPr>
      </w:pPr>
      <w:bookmarkStart w:name="_bookmark7" w:id="8"/>
      <w:bookmarkEnd w:id="8"/>
      <w:r>
        <w:rPr/>
      </w:r>
      <w:bookmarkStart w:name="_bookmark7" w:id="9"/>
      <w:bookmarkEnd w:id="9"/>
      <w:r>
        <w:rPr>
          <w:sz w:val="18"/>
        </w:rPr>
        <w:t>Chen,</w:t>
      </w:r>
      <w:r>
        <w:rPr>
          <w:spacing w:val="-3"/>
          <w:sz w:val="18"/>
        </w:rPr>
        <w:t> </w:t>
      </w:r>
      <w:r>
        <w:rPr>
          <w:sz w:val="18"/>
        </w:rPr>
        <w:t>G.;</w:t>
      </w:r>
      <w:r>
        <w:rPr>
          <w:spacing w:val="-2"/>
          <w:sz w:val="18"/>
        </w:rPr>
        <w:t> </w:t>
      </w:r>
      <w:r>
        <w:rPr>
          <w:sz w:val="18"/>
        </w:rPr>
        <w:t>Waterhouse,</w:t>
      </w:r>
      <w:r>
        <w:rPr>
          <w:spacing w:val="-3"/>
          <w:sz w:val="18"/>
        </w:rPr>
        <w:t> </w:t>
      </w:r>
      <w:r>
        <w:rPr>
          <w:sz w:val="18"/>
        </w:rPr>
        <w:t>G.</w:t>
      </w:r>
      <w:r>
        <w:rPr>
          <w:spacing w:val="-1"/>
          <w:sz w:val="18"/>
        </w:rPr>
        <w:t> </w:t>
      </w:r>
      <w:r>
        <w:rPr>
          <w:sz w:val="18"/>
        </w:rPr>
        <w:t>I.</w:t>
      </w:r>
      <w:r>
        <w:rPr>
          <w:spacing w:val="-4"/>
          <w:sz w:val="18"/>
        </w:rPr>
        <w:t> </w:t>
      </w:r>
      <w:r>
        <w:rPr>
          <w:sz w:val="18"/>
        </w:rPr>
        <w:t>N.;</w:t>
      </w:r>
      <w:r>
        <w:rPr>
          <w:spacing w:val="-2"/>
          <w:sz w:val="18"/>
        </w:rPr>
        <w:t> </w:t>
      </w:r>
      <w:r>
        <w:rPr>
          <w:sz w:val="18"/>
        </w:rPr>
        <w:t>Shi,</w:t>
      </w:r>
      <w:r>
        <w:rPr>
          <w:spacing w:val="-2"/>
          <w:sz w:val="18"/>
        </w:rPr>
        <w:t> </w:t>
      </w:r>
      <w:r>
        <w:rPr>
          <w:sz w:val="18"/>
        </w:rPr>
        <w:t>R.;</w:t>
      </w:r>
      <w:r>
        <w:rPr>
          <w:spacing w:val="-2"/>
          <w:sz w:val="18"/>
        </w:rPr>
        <w:t> </w:t>
      </w:r>
      <w:r>
        <w:rPr>
          <w:sz w:val="18"/>
        </w:rPr>
        <w:t>Zhao,</w:t>
      </w:r>
      <w:r>
        <w:rPr>
          <w:spacing w:val="-2"/>
          <w:sz w:val="18"/>
        </w:rPr>
        <w:t> </w:t>
      </w:r>
      <w:r>
        <w:rPr>
          <w:sz w:val="18"/>
        </w:rPr>
        <w:t>J.;</w:t>
      </w:r>
      <w:r>
        <w:rPr>
          <w:spacing w:val="-2"/>
          <w:sz w:val="18"/>
        </w:rPr>
        <w:t> </w:t>
      </w:r>
      <w:r>
        <w:rPr>
          <w:sz w:val="18"/>
        </w:rPr>
        <w:t>Li,</w:t>
      </w:r>
      <w:r>
        <w:rPr>
          <w:spacing w:val="-2"/>
          <w:sz w:val="18"/>
        </w:rPr>
        <w:t> </w:t>
      </w:r>
      <w:r>
        <w:rPr>
          <w:sz w:val="18"/>
        </w:rPr>
        <w:t>Z.;</w:t>
      </w:r>
      <w:r>
        <w:rPr>
          <w:spacing w:val="-2"/>
          <w:sz w:val="18"/>
        </w:rPr>
        <w:t> </w:t>
      </w:r>
      <w:r>
        <w:rPr>
          <w:sz w:val="18"/>
        </w:rPr>
        <w:t>Wu,</w:t>
      </w:r>
      <w:r>
        <w:rPr>
          <w:spacing w:val="-3"/>
          <w:sz w:val="18"/>
        </w:rPr>
        <w:t> </w:t>
      </w:r>
      <w:r>
        <w:rPr>
          <w:sz w:val="18"/>
        </w:rPr>
        <w:t>L.;</w:t>
      </w:r>
      <w:r>
        <w:rPr>
          <w:spacing w:val="-38"/>
          <w:sz w:val="18"/>
        </w:rPr>
        <w:t> </w:t>
      </w:r>
      <w:r>
        <w:rPr>
          <w:sz w:val="18"/>
        </w:rPr>
        <w:t>Tung,</w:t>
      </w:r>
      <w:r>
        <w:rPr>
          <w:spacing w:val="-9"/>
          <w:sz w:val="18"/>
        </w:rPr>
        <w:t> </w:t>
      </w:r>
      <w:r>
        <w:rPr>
          <w:sz w:val="18"/>
        </w:rPr>
        <w:t>C.-H.;</w:t>
      </w:r>
      <w:r>
        <w:rPr>
          <w:spacing w:val="-9"/>
          <w:sz w:val="18"/>
        </w:rPr>
        <w:t> </w:t>
      </w:r>
      <w:r>
        <w:rPr>
          <w:sz w:val="18"/>
        </w:rPr>
        <w:t>Zhang,</w:t>
      </w:r>
      <w:r>
        <w:rPr>
          <w:spacing w:val="-9"/>
          <w:sz w:val="18"/>
        </w:rPr>
        <w:t> </w:t>
      </w:r>
      <w:r>
        <w:rPr>
          <w:sz w:val="18"/>
        </w:rPr>
        <w:t>T.</w:t>
      </w:r>
      <w:r>
        <w:rPr>
          <w:spacing w:val="-9"/>
          <w:sz w:val="18"/>
        </w:rPr>
        <w:t> </w:t>
      </w:r>
      <w:hyperlink r:id="rId81">
        <w:r>
          <w:rPr>
            <w:sz w:val="18"/>
          </w:rPr>
          <w:t>From</w:t>
        </w:r>
        <w:r>
          <w:rPr>
            <w:spacing w:val="-8"/>
            <w:sz w:val="18"/>
          </w:rPr>
          <w:t> </w:t>
        </w:r>
        <w:r>
          <w:rPr>
            <w:sz w:val="18"/>
          </w:rPr>
          <w:t>Solar</w:t>
        </w:r>
        <w:r>
          <w:rPr>
            <w:spacing w:val="-9"/>
            <w:sz w:val="18"/>
          </w:rPr>
          <w:t> </w:t>
        </w:r>
        <w:r>
          <w:rPr>
            <w:sz w:val="18"/>
          </w:rPr>
          <w:t>Energy</w:t>
        </w:r>
        <w:r>
          <w:rPr>
            <w:spacing w:val="-9"/>
            <w:sz w:val="18"/>
          </w:rPr>
          <w:t> </w:t>
        </w:r>
        <w:r>
          <w:rPr>
            <w:sz w:val="18"/>
          </w:rPr>
          <w:t>to</w:t>
        </w:r>
        <w:r>
          <w:rPr>
            <w:spacing w:val="-9"/>
            <w:sz w:val="18"/>
          </w:rPr>
          <w:t> </w:t>
        </w:r>
        <w:r>
          <w:rPr>
            <w:sz w:val="18"/>
          </w:rPr>
          <w:t>Fuels:</w:t>
        </w:r>
        <w:r>
          <w:rPr>
            <w:spacing w:val="-9"/>
            <w:sz w:val="18"/>
          </w:rPr>
          <w:t> </w:t>
        </w:r>
        <w:r>
          <w:rPr>
            <w:sz w:val="18"/>
          </w:rPr>
          <w:t>Recent</w:t>
        </w:r>
        <w:r>
          <w:rPr>
            <w:spacing w:val="-9"/>
            <w:sz w:val="18"/>
          </w:rPr>
          <w:t> </w:t>
        </w:r>
        <w:r>
          <w:rPr>
            <w:sz w:val="18"/>
          </w:rPr>
          <w:t>Advances</w:t>
        </w:r>
      </w:hyperlink>
      <w:r>
        <w:rPr>
          <w:spacing w:val="-38"/>
          <w:sz w:val="18"/>
        </w:rPr>
        <w:t> </w:t>
      </w:r>
      <w:hyperlink r:id="rId81">
        <w:r>
          <w:rPr>
            <w:sz w:val="18"/>
          </w:rPr>
          <w:t>in Light-Driven C1 Chemistry.</w:t>
        </w:r>
      </w:hyperlink>
      <w:r>
        <w:rPr>
          <w:sz w:val="18"/>
        </w:rPr>
        <w:t> </w:t>
      </w:r>
      <w:r>
        <w:rPr>
          <w:i/>
          <w:sz w:val="18"/>
        </w:rPr>
        <w:t>Angew. Chem., Int. Ed. </w:t>
      </w:r>
      <w:r>
        <w:rPr>
          <w:sz w:val="18"/>
        </w:rPr>
        <w:t>2019, </w:t>
      </w:r>
      <w:r>
        <w:rPr>
          <w:i/>
          <w:sz w:val="18"/>
        </w:rPr>
        <w:t>58</w:t>
      </w:r>
      <w:r>
        <w:rPr>
          <w:sz w:val="18"/>
        </w:rPr>
        <w:t>,</w:t>
      </w:r>
      <w:r>
        <w:rPr>
          <w:spacing w:val="1"/>
          <w:sz w:val="18"/>
        </w:rPr>
        <w:t> </w:t>
      </w:r>
      <w:r>
        <w:rPr>
          <w:sz w:val="18"/>
        </w:rPr>
        <w:t>17528</w:t>
      </w:r>
      <w:r>
        <w:rPr>
          <w:rFonts w:ascii="Lucida Sans Unicode" w:hAnsi="Lucida Sans Unicode"/>
          <w:sz w:val="18"/>
        </w:rPr>
        <w:t>−</w:t>
      </w:r>
      <w:r>
        <w:rPr>
          <w:sz w:val="18"/>
        </w:rPr>
        <w:t>17551.</w:t>
      </w:r>
    </w:p>
    <w:p>
      <w:pPr>
        <w:pStyle w:val="ListParagraph"/>
        <w:numPr>
          <w:ilvl w:val="0"/>
          <w:numId w:val="2"/>
        </w:numPr>
        <w:tabs>
          <w:tab w:pos="600" w:val="left" w:leader="none"/>
        </w:tabs>
        <w:spacing w:line="166" w:lineRule="exact" w:before="0" w:after="0"/>
        <w:ind w:left="599" w:right="0" w:hanging="370"/>
        <w:jc w:val="both"/>
        <w:rPr>
          <w:sz w:val="18"/>
        </w:rPr>
      </w:pPr>
      <w:r>
        <w:rPr>
          <w:sz w:val="18"/>
        </w:rPr>
        <w:t>Wang,</w:t>
      </w:r>
      <w:r>
        <w:rPr>
          <w:spacing w:val="4"/>
          <w:sz w:val="18"/>
        </w:rPr>
        <w:t> </w:t>
      </w:r>
      <w:r>
        <w:rPr>
          <w:sz w:val="18"/>
        </w:rPr>
        <w:t>Z.</w:t>
      </w:r>
      <w:r>
        <w:rPr>
          <w:spacing w:val="5"/>
          <w:sz w:val="18"/>
        </w:rPr>
        <w:t> </w:t>
      </w:r>
      <w:r>
        <w:rPr>
          <w:sz w:val="18"/>
        </w:rPr>
        <w:t>J.;</w:t>
      </w:r>
      <w:r>
        <w:rPr>
          <w:spacing w:val="5"/>
          <w:sz w:val="18"/>
        </w:rPr>
        <w:t> </w:t>
      </w:r>
      <w:r>
        <w:rPr>
          <w:sz w:val="18"/>
        </w:rPr>
        <w:t>Song,</w:t>
      </w:r>
      <w:r>
        <w:rPr>
          <w:spacing w:val="4"/>
          <w:sz w:val="18"/>
        </w:rPr>
        <w:t> </w:t>
      </w:r>
      <w:r>
        <w:rPr>
          <w:sz w:val="18"/>
        </w:rPr>
        <w:t>H.;</w:t>
      </w:r>
      <w:r>
        <w:rPr>
          <w:spacing w:val="5"/>
          <w:sz w:val="18"/>
        </w:rPr>
        <w:t> </w:t>
      </w:r>
      <w:r>
        <w:rPr>
          <w:sz w:val="18"/>
        </w:rPr>
        <w:t>Liu,</w:t>
      </w:r>
      <w:r>
        <w:rPr>
          <w:spacing w:val="4"/>
          <w:sz w:val="18"/>
        </w:rPr>
        <w:t> </w:t>
      </w:r>
      <w:r>
        <w:rPr>
          <w:sz w:val="18"/>
        </w:rPr>
        <w:t>H.;</w:t>
      </w:r>
      <w:r>
        <w:rPr>
          <w:spacing w:val="5"/>
          <w:sz w:val="18"/>
        </w:rPr>
        <w:t> </w:t>
      </w:r>
      <w:r>
        <w:rPr>
          <w:sz w:val="18"/>
        </w:rPr>
        <w:t>Ye,</w:t>
      </w:r>
      <w:r>
        <w:rPr>
          <w:spacing w:val="4"/>
          <w:sz w:val="18"/>
        </w:rPr>
        <w:t> </w:t>
      </w:r>
      <w:r>
        <w:rPr>
          <w:sz w:val="18"/>
        </w:rPr>
        <w:t>J.</w:t>
      </w:r>
      <w:r>
        <w:rPr>
          <w:spacing w:val="5"/>
          <w:sz w:val="18"/>
        </w:rPr>
        <w:t> </w:t>
      </w:r>
      <w:hyperlink r:id="rId82">
        <w:r>
          <w:rPr>
            <w:sz w:val="18"/>
          </w:rPr>
          <w:t>Coupling</w:t>
        </w:r>
        <w:r>
          <w:rPr>
            <w:spacing w:val="5"/>
            <w:sz w:val="18"/>
          </w:rPr>
          <w:t> </w:t>
        </w:r>
        <w:r>
          <w:rPr>
            <w:sz w:val="18"/>
          </w:rPr>
          <w:t>of</w:t>
        </w:r>
        <w:r>
          <w:rPr>
            <w:spacing w:val="4"/>
            <w:sz w:val="18"/>
          </w:rPr>
          <w:t> </w:t>
        </w:r>
        <w:r>
          <w:rPr>
            <w:sz w:val="18"/>
          </w:rPr>
          <w:t>Solar</w:t>
        </w:r>
        <w:r>
          <w:rPr>
            <w:spacing w:val="6"/>
            <w:sz w:val="18"/>
          </w:rPr>
          <w:t> </w:t>
        </w:r>
        <w:r>
          <w:rPr>
            <w:sz w:val="18"/>
          </w:rPr>
          <w:t>Energy</w:t>
        </w:r>
      </w:hyperlink>
    </w:p>
    <w:p>
      <w:pPr>
        <w:spacing w:line="199" w:lineRule="auto" w:before="21"/>
        <w:ind w:left="150" w:right="43" w:firstLine="0"/>
        <w:jc w:val="both"/>
        <w:rPr>
          <w:sz w:val="18"/>
        </w:rPr>
      </w:pPr>
      <w:hyperlink r:id="rId82">
        <w:r>
          <w:rPr>
            <w:sz w:val="18"/>
          </w:rPr>
          <w:t>and Thermal Energy for Carbon Dio</w:t>
        </w:r>
        <w:r>
          <w:rPr>
            <w:smallCaps/>
            <w:sz w:val="18"/>
          </w:rPr>
          <w:t>x</w:t>
        </w:r>
        <w:r>
          <w:rPr>
            <w:smallCaps w:val="0"/>
            <w:sz w:val="18"/>
          </w:rPr>
          <w:t>ide Reduction: Status and</w:t>
        </w:r>
      </w:hyperlink>
      <w:r>
        <w:rPr>
          <w:smallCaps w:val="0"/>
          <w:spacing w:val="1"/>
          <w:sz w:val="18"/>
        </w:rPr>
        <w:t> </w:t>
      </w:r>
      <w:hyperlink r:id="rId82">
        <w:r>
          <w:rPr>
            <w:smallCaps w:val="0"/>
            <w:sz w:val="18"/>
          </w:rPr>
          <w:t>Prospects.</w:t>
        </w:r>
        <w:r>
          <w:rPr>
            <w:smallCaps w:val="0"/>
            <w:spacing w:val="2"/>
            <w:sz w:val="18"/>
          </w:rPr>
          <w:t> </w:t>
        </w:r>
      </w:hyperlink>
      <w:r>
        <w:rPr>
          <w:i/>
          <w:smallCaps w:val="0"/>
          <w:sz w:val="18"/>
        </w:rPr>
        <w:t>Angew.</w:t>
      </w:r>
      <w:r>
        <w:rPr>
          <w:i/>
          <w:smallCaps w:val="0"/>
          <w:spacing w:val="4"/>
          <w:sz w:val="18"/>
        </w:rPr>
        <w:t> </w:t>
      </w:r>
      <w:r>
        <w:rPr>
          <w:i/>
          <w:smallCaps w:val="0"/>
          <w:sz w:val="18"/>
        </w:rPr>
        <w:t>Chem.,</w:t>
      </w:r>
      <w:r>
        <w:rPr>
          <w:i/>
          <w:smallCaps w:val="0"/>
          <w:spacing w:val="3"/>
          <w:sz w:val="18"/>
        </w:rPr>
        <w:t> </w:t>
      </w:r>
      <w:r>
        <w:rPr>
          <w:i/>
          <w:smallCaps w:val="0"/>
          <w:sz w:val="18"/>
        </w:rPr>
        <w:t>Int.</w:t>
      </w:r>
      <w:r>
        <w:rPr>
          <w:i/>
          <w:smallCaps w:val="0"/>
          <w:spacing w:val="3"/>
          <w:sz w:val="18"/>
        </w:rPr>
        <w:t> </w:t>
      </w:r>
      <w:r>
        <w:rPr>
          <w:i/>
          <w:smallCaps w:val="0"/>
          <w:sz w:val="18"/>
        </w:rPr>
        <w:t>Ed.</w:t>
      </w:r>
      <w:r>
        <w:rPr>
          <w:i/>
          <w:smallCaps w:val="0"/>
          <w:spacing w:val="3"/>
          <w:sz w:val="18"/>
        </w:rPr>
        <w:t> </w:t>
      </w:r>
      <w:r>
        <w:rPr>
          <w:smallCaps w:val="0"/>
          <w:sz w:val="18"/>
        </w:rPr>
        <w:t>2020,</w:t>
      </w:r>
      <w:r>
        <w:rPr>
          <w:smallCaps w:val="0"/>
          <w:spacing w:val="3"/>
          <w:sz w:val="18"/>
        </w:rPr>
        <w:t> </w:t>
      </w:r>
      <w:r>
        <w:rPr>
          <w:i/>
          <w:smallCaps w:val="0"/>
          <w:sz w:val="18"/>
        </w:rPr>
        <w:t>59</w:t>
      </w:r>
      <w:r>
        <w:rPr>
          <w:smallCaps w:val="0"/>
          <w:sz w:val="18"/>
        </w:rPr>
        <w:t>,</w:t>
      </w:r>
      <w:r>
        <w:rPr>
          <w:smallCaps w:val="0"/>
          <w:spacing w:val="4"/>
          <w:sz w:val="18"/>
        </w:rPr>
        <w:t> </w:t>
      </w:r>
      <w:r>
        <w:rPr>
          <w:smallCaps w:val="0"/>
          <w:sz w:val="18"/>
        </w:rPr>
        <w:t>8016</w:t>
      </w:r>
      <w:r>
        <w:rPr>
          <w:rFonts w:ascii="Lucida Sans Unicode" w:hAnsi="Lucida Sans Unicode"/>
          <w:smallCaps w:val="0"/>
          <w:sz w:val="18"/>
        </w:rPr>
        <w:t>−</w:t>
      </w:r>
      <w:r>
        <w:rPr>
          <w:smallCaps w:val="0"/>
          <w:sz w:val="18"/>
        </w:rPr>
        <w:t>8035.</w:t>
      </w:r>
    </w:p>
    <w:p>
      <w:pPr>
        <w:pStyle w:val="ListParagraph"/>
        <w:numPr>
          <w:ilvl w:val="0"/>
          <w:numId w:val="2"/>
        </w:numPr>
        <w:tabs>
          <w:tab w:pos="598" w:val="left" w:leader="none"/>
        </w:tabs>
        <w:spacing w:line="173" w:lineRule="exact" w:before="0" w:after="0"/>
        <w:ind w:left="597" w:right="0" w:hanging="368"/>
        <w:jc w:val="both"/>
        <w:rPr>
          <w:sz w:val="18"/>
        </w:rPr>
      </w:pPr>
      <w:r>
        <w:rPr>
          <w:sz w:val="18"/>
        </w:rPr>
        <w:t>Jia,</w:t>
      </w:r>
      <w:r>
        <w:rPr>
          <w:spacing w:val="2"/>
          <w:sz w:val="18"/>
        </w:rPr>
        <w:t> </w:t>
      </w:r>
      <w:r>
        <w:rPr>
          <w:sz w:val="18"/>
        </w:rPr>
        <w:t>J.;</w:t>
      </w:r>
      <w:r>
        <w:rPr>
          <w:spacing w:val="3"/>
          <w:sz w:val="18"/>
        </w:rPr>
        <w:t> </w:t>
      </w:r>
      <w:r>
        <w:rPr>
          <w:sz w:val="18"/>
        </w:rPr>
        <w:t>Qian,</w:t>
      </w:r>
      <w:r>
        <w:rPr>
          <w:spacing w:val="3"/>
          <w:sz w:val="18"/>
        </w:rPr>
        <w:t> </w:t>
      </w:r>
      <w:r>
        <w:rPr>
          <w:sz w:val="18"/>
        </w:rPr>
        <w:t>C.;</w:t>
      </w:r>
      <w:r>
        <w:rPr>
          <w:spacing w:val="3"/>
          <w:sz w:val="18"/>
        </w:rPr>
        <w:t> </w:t>
      </w:r>
      <w:r>
        <w:rPr>
          <w:sz w:val="18"/>
        </w:rPr>
        <w:t>Dong,</w:t>
      </w:r>
      <w:r>
        <w:rPr>
          <w:spacing w:val="3"/>
          <w:sz w:val="18"/>
        </w:rPr>
        <w:t> </w:t>
      </w:r>
      <w:r>
        <w:rPr>
          <w:sz w:val="18"/>
        </w:rPr>
        <w:t>Y.;</w:t>
      </w:r>
      <w:r>
        <w:rPr>
          <w:spacing w:val="2"/>
          <w:sz w:val="18"/>
        </w:rPr>
        <w:t> </w:t>
      </w:r>
      <w:r>
        <w:rPr>
          <w:sz w:val="18"/>
        </w:rPr>
        <w:t>Li,</w:t>
      </w:r>
      <w:r>
        <w:rPr>
          <w:spacing w:val="3"/>
          <w:sz w:val="18"/>
        </w:rPr>
        <w:t> </w:t>
      </w:r>
      <w:r>
        <w:rPr>
          <w:sz w:val="18"/>
        </w:rPr>
        <w:t>Y.</w:t>
      </w:r>
      <w:r>
        <w:rPr>
          <w:spacing w:val="3"/>
          <w:sz w:val="18"/>
        </w:rPr>
        <w:t> </w:t>
      </w:r>
      <w:r>
        <w:rPr>
          <w:sz w:val="18"/>
        </w:rPr>
        <w:t>F.;</w:t>
      </w:r>
      <w:r>
        <w:rPr>
          <w:spacing w:val="2"/>
          <w:sz w:val="18"/>
        </w:rPr>
        <w:t> </w:t>
      </w:r>
      <w:r>
        <w:rPr>
          <w:sz w:val="18"/>
        </w:rPr>
        <w:t>Wang,</w:t>
      </w:r>
      <w:r>
        <w:rPr>
          <w:spacing w:val="3"/>
          <w:sz w:val="18"/>
        </w:rPr>
        <w:t> </w:t>
      </w:r>
      <w:r>
        <w:rPr>
          <w:sz w:val="18"/>
        </w:rPr>
        <w:t>H.;</w:t>
      </w:r>
      <w:r>
        <w:rPr>
          <w:spacing w:val="3"/>
          <w:sz w:val="18"/>
        </w:rPr>
        <w:t> </w:t>
      </w:r>
      <w:r>
        <w:rPr>
          <w:sz w:val="18"/>
        </w:rPr>
        <w:t>Ghoussoub,</w:t>
      </w:r>
      <w:r>
        <w:rPr>
          <w:spacing w:val="3"/>
          <w:sz w:val="18"/>
        </w:rPr>
        <w:t> </w:t>
      </w:r>
      <w:r>
        <w:rPr>
          <w:sz w:val="18"/>
        </w:rPr>
        <w:t>M.;</w:t>
      </w:r>
    </w:p>
    <w:p>
      <w:pPr>
        <w:pStyle w:val="BodyText"/>
        <w:spacing w:line="208" w:lineRule="auto" w:before="13"/>
        <w:ind w:right="44"/>
      </w:pPr>
      <w:r>
        <w:rPr/>
        <w:t>Butler,</w:t>
      </w:r>
      <w:r>
        <w:rPr>
          <w:spacing w:val="1"/>
        </w:rPr>
        <w:t> </w:t>
      </w:r>
      <w:r>
        <w:rPr/>
        <w:t>K.</w:t>
      </w:r>
      <w:r>
        <w:rPr>
          <w:spacing w:val="1"/>
        </w:rPr>
        <w:t> </w:t>
      </w:r>
      <w:r>
        <w:rPr/>
        <w:t>T.;</w:t>
      </w:r>
      <w:r>
        <w:rPr>
          <w:spacing w:val="1"/>
        </w:rPr>
        <w:t> </w:t>
      </w:r>
      <w:r>
        <w:rPr/>
        <w:t>Walsh,</w:t>
      </w:r>
      <w:r>
        <w:rPr>
          <w:spacing w:val="1"/>
        </w:rPr>
        <w:t> </w:t>
      </w:r>
      <w:r>
        <w:rPr/>
        <w:t>A.;</w:t>
      </w:r>
      <w:r>
        <w:rPr>
          <w:spacing w:val="1"/>
        </w:rPr>
        <w:t> </w:t>
      </w:r>
      <w:r>
        <w:rPr/>
        <w:t>Ozin,</w:t>
      </w:r>
      <w:r>
        <w:rPr>
          <w:spacing w:val="1"/>
        </w:rPr>
        <w:t> </w:t>
      </w:r>
      <w:r>
        <w:rPr/>
        <w:t>G.</w:t>
      </w:r>
      <w:r>
        <w:rPr>
          <w:spacing w:val="1"/>
        </w:rPr>
        <w:t> </w:t>
      </w:r>
      <w:r>
        <w:rPr/>
        <w:t>A.</w:t>
      </w:r>
      <w:r>
        <w:rPr>
          <w:spacing w:val="1"/>
        </w:rPr>
        <w:t> </w:t>
      </w:r>
      <w:hyperlink r:id="rId83">
        <w:r>
          <w:rPr/>
          <w:t>Heterogeneous</w:t>
        </w:r>
        <w:r>
          <w:rPr>
            <w:spacing w:val="1"/>
          </w:rPr>
          <w:t> </w:t>
        </w:r>
        <w:r>
          <w:rPr/>
          <w:t>Catalytic</w:t>
        </w:r>
      </w:hyperlink>
      <w:r>
        <w:rPr>
          <w:spacing w:val="1"/>
        </w:rPr>
        <w:t> </w:t>
      </w:r>
      <w:hyperlink r:id="rId83">
        <w:r>
          <w:rPr/>
          <w:t>Hydrogenation</w:t>
        </w:r>
        <w:r>
          <w:rPr>
            <w:spacing w:val="1"/>
          </w:rPr>
          <w:t> </w:t>
        </w:r>
        <w:r>
          <w:rPr/>
          <w:t>of</w:t>
        </w:r>
        <w:r>
          <w:rPr>
            <w:spacing w:val="1"/>
          </w:rPr>
          <w:t> </w:t>
        </w:r>
        <w:r>
          <w:rPr/>
          <w:t>CO</w:t>
        </w:r>
        <w:r>
          <w:rPr>
            <w:vertAlign w:val="subscript"/>
          </w:rPr>
          <w:t>2</w:t>
        </w:r>
        <w:r>
          <w:rPr>
            <w:spacing w:val="1"/>
            <w:vertAlign w:val="baseline"/>
          </w:rPr>
          <w:t> </w:t>
        </w:r>
        <w:r>
          <w:rPr>
            <w:vertAlign w:val="baseline"/>
          </w:rPr>
          <w:t>by</w:t>
        </w:r>
        <w:r>
          <w:rPr>
            <w:spacing w:val="1"/>
            <w:vertAlign w:val="baseline"/>
          </w:rPr>
          <w:t> </w:t>
        </w:r>
        <w:r>
          <w:rPr>
            <w:vertAlign w:val="baseline"/>
          </w:rPr>
          <w:t>Metal</w:t>
        </w:r>
        <w:r>
          <w:rPr>
            <w:spacing w:val="1"/>
            <w:vertAlign w:val="baseline"/>
          </w:rPr>
          <w:t> </w:t>
        </w:r>
        <w:r>
          <w:rPr>
            <w:vertAlign w:val="baseline"/>
          </w:rPr>
          <w:t>O</w:t>
        </w:r>
        <w:r>
          <w:rPr>
            <w:smallCaps/>
            <w:vertAlign w:val="baseline"/>
          </w:rPr>
          <w:t>x</w:t>
        </w:r>
        <w:r>
          <w:rPr>
            <w:smallCaps w:val="0"/>
            <w:vertAlign w:val="baseline"/>
          </w:rPr>
          <w:t>ides:</w:t>
        </w:r>
        <w:r>
          <w:rPr>
            <w:smallCaps w:val="0"/>
            <w:spacing w:val="1"/>
            <w:vertAlign w:val="baseline"/>
          </w:rPr>
          <w:t> </w:t>
        </w:r>
        <w:r>
          <w:rPr>
            <w:smallCaps w:val="0"/>
            <w:vertAlign w:val="baseline"/>
          </w:rPr>
          <w:t>Defect</w:t>
        </w:r>
        <w:r>
          <w:rPr>
            <w:smallCaps w:val="0"/>
            <w:spacing w:val="1"/>
            <w:vertAlign w:val="baseline"/>
          </w:rPr>
          <w:t> </w:t>
        </w:r>
        <w:r>
          <w:rPr>
            <w:smallCaps w:val="0"/>
            <w:vertAlign w:val="baseline"/>
          </w:rPr>
          <w:t>Engineering-</w:t>
        </w:r>
      </w:hyperlink>
      <w:r>
        <w:rPr>
          <w:smallCaps w:val="0"/>
          <w:spacing w:val="1"/>
          <w:vertAlign w:val="baseline"/>
        </w:rPr>
        <w:t> </w:t>
      </w:r>
      <w:hyperlink r:id="rId83">
        <w:r>
          <w:rPr>
            <w:smallCaps w:val="0"/>
            <w:w w:val="95"/>
            <w:vertAlign w:val="baseline"/>
          </w:rPr>
          <w:t>Perfecting</w:t>
        </w:r>
        <w:r>
          <w:rPr>
            <w:smallCaps w:val="0"/>
            <w:spacing w:val="9"/>
            <w:w w:val="95"/>
            <w:vertAlign w:val="baseline"/>
          </w:rPr>
          <w:t> </w:t>
        </w:r>
        <w:r>
          <w:rPr>
            <w:smallCaps w:val="0"/>
            <w:w w:val="95"/>
            <w:vertAlign w:val="baseline"/>
          </w:rPr>
          <w:t>Imperfection.</w:t>
        </w:r>
        <w:r>
          <w:rPr>
            <w:smallCaps w:val="0"/>
            <w:spacing w:val="12"/>
            <w:w w:val="95"/>
            <w:vertAlign w:val="baseline"/>
          </w:rPr>
          <w:t> </w:t>
        </w:r>
      </w:hyperlink>
      <w:r>
        <w:rPr>
          <w:i/>
          <w:smallCaps w:val="0"/>
          <w:w w:val="95"/>
          <w:vertAlign w:val="baseline"/>
        </w:rPr>
        <w:t>Chem.</w:t>
      </w:r>
      <w:r>
        <w:rPr>
          <w:i/>
          <w:smallCaps w:val="0"/>
          <w:spacing w:val="11"/>
          <w:w w:val="95"/>
          <w:vertAlign w:val="baseline"/>
        </w:rPr>
        <w:t> </w:t>
      </w:r>
      <w:r>
        <w:rPr>
          <w:i/>
          <w:smallCaps w:val="0"/>
          <w:w w:val="95"/>
          <w:vertAlign w:val="baseline"/>
        </w:rPr>
        <w:t>Soc.</w:t>
      </w:r>
      <w:r>
        <w:rPr>
          <w:i/>
          <w:smallCaps w:val="0"/>
          <w:spacing w:val="10"/>
          <w:w w:val="95"/>
          <w:vertAlign w:val="baseline"/>
        </w:rPr>
        <w:t> </w:t>
      </w:r>
      <w:r>
        <w:rPr>
          <w:i/>
          <w:smallCaps w:val="0"/>
          <w:w w:val="95"/>
          <w:vertAlign w:val="baseline"/>
        </w:rPr>
        <w:t>Rev.</w:t>
      </w:r>
      <w:r>
        <w:rPr>
          <w:i/>
          <w:smallCaps w:val="0"/>
          <w:spacing w:val="11"/>
          <w:w w:val="95"/>
          <w:vertAlign w:val="baseline"/>
        </w:rPr>
        <w:t> </w:t>
      </w:r>
      <w:r>
        <w:rPr>
          <w:smallCaps w:val="0"/>
          <w:w w:val="95"/>
          <w:vertAlign w:val="baseline"/>
        </w:rPr>
        <w:t>2017,</w:t>
      </w:r>
      <w:r>
        <w:rPr>
          <w:smallCaps w:val="0"/>
          <w:spacing w:val="10"/>
          <w:w w:val="95"/>
          <w:vertAlign w:val="baseline"/>
        </w:rPr>
        <w:t> </w:t>
      </w:r>
      <w:r>
        <w:rPr>
          <w:i/>
          <w:smallCaps w:val="0"/>
          <w:w w:val="95"/>
          <w:vertAlign w:val="baseline"/>
        </w:rPr>
        <w:t>46</w:t>
      </w:r>
      <w:r>
        <w:rPr>
          <w:smallCaps w:val="0"/>
          <w:w w:val="95"/>
          <w:vertAlign w:val="baseline"/>
        </w:rPr>
        <w:t>,</w:t>
      </w:r>
      <w:r>
        <w:rPr>
          <w:smallCaps w:val="0"/>
          <w:spacing w:val="10"/>
          <w:w w:val="95"/>
          <w:vertAlign w:val="baseline"/>
        </w:rPr>
        <w:t> </w:t>
      </w:r>
      <w:r>
        <w:rPr>
          <w:smallCaps w:val="0"/>
          <w:w w:val="95"/>
          <w:vertAlign w:val="baseline"/>
        </w:rPr>
        <w:t>4631</w:t>
      </w:r>
      <w:r>
        <w:rPr>
          <w:rFonts w:ascii="Lucida Sans Unicode" w:hAnsi="Lucida Sans Unicode"/>
          <w:smallCaps w:val="0"/>
          <w:w w:val="95"/>
          <w:vertAlign w:val="baseline"/>
        </w:rPr>
        <w:t>−</w:t>
      </w:r>
      <w:r>
        <w:rPr>
          <w:smallCaps w:val="0"/>
          <w:w w:val="95"/>
          <w:vertAlign w:val="baseline"/>
        </w:rPr>
        <w:t>4644.</w:t>
      </w:r>
    </w:p>
    <w:p>
      <w:pPr>
        <w:pStyle w:val="ListParagraph"/>
        <w:numPr>
          <w:ilvl w:val="0"/>
          <w:numId w:val="2"/>
        </w:numPr>
        <w:tabs>
          <w:tab w:pos="605" w:val="left" w:leader="none"/>
        </w:tabs>
        <w:spacing w:line="170" w:lineRule="exact" w:before="0" w:after="0"/>
        <w:ind w:left="604" w:right="0" w:hanging="375"/>
        <w:jc w:val="both"/>
        <w:rPr>
          <w:sz w:val="18"/>
        </w:rPr>
      </w:pPr>
      <w:r>
        <w:rPr>
          <w:sz w:val="18"/>
        </w:rPr>
        <w:t>Feng,</w:t>
      </w:r>
      <w:r>
        <w:rPr>
          <w:spacing w:val="11"/>
          <w:sz w:val="18"/>
        </w:rPr>
        <w:t> </w:t>
      </w:r>
      <w:r>
        <w:rPr>
          <w:sz w:val="18"/>
        </w:rPr>
        <w:t>K.;</w:t>
      </w:r>
      <w:r>
        <w:rPr>
          <w:spacing w:val="11"/>
          <w:sz w:val="18"/>
        </w:rPr>
        <w:t> </w:t>
      </w:r>
      <w:r>
        <w:rPr>
          <w:sz w:val="18"/>
        </w:rPr>
        <w:t>Wang,</w:t>
      </w:r>
      <w:r>
        <w:rPr>
          <w:spacing w:val="12"/>
          <w:sz w:val="18"/>
        </w:rPr>
        <w:t> </w:t>
      </w:r>
      <w:r>
        <w:rPr>
          <w:sz w:val="18"/>
        </w:rPr>
        <w:t>S.;</w:t>
      </w:r>
      <w:r>
        <w:rPr>
          <w:spacing w:val="11"/>
          <w:sz w:val="18"/>
        </w:rPr>
        <w:t> </w:t>
      </w:r>
      <w:r>
        <w:rPr>
          <w:sz w:val="18"/>
        </w:rPr>
        <w:t>Zhang,</w:t>
      </w:r>
      <w:r>
        <w:rPr>
          <w:spacing w:val="12"/>
          <w:sz w:val="18"/>
        </w:rPr>
        <w:t> </w:t>
      </w:r>
      <w:r>
        <w:rPr>
          <w:sz w:val="18"/>
        </w:rPr>
        <w:t>D.;</w:t>
      </w:r>
      <w:r>
        <w:rPr>
          <w:spacing w:val="12"/>
          <w:sz w:val="18"/>
        </w:rPr>
        <w:t> </w:t>
      </w:r>
      <w:r>
        <w:rPr>
          <w:sz w:val="18"/>
        </w:rPr>
        <w:t>Wang,</w:t>
      </w:r>
      <w:r>
        <w:rPr>
          <w:spacing w:val="11"/>
          <w:sz w:val="18"/>
        </w:rPr>
        <w:t> </w:t>
      </w:r>
      <w:r>
        <w:rPr>
          <w:sz w:val="18"/>
        </w:rPr>
        <w:t>L.;</w:t>
      </w:r>
      <w:r>
        <w:rPr>
          <w:spacing w:val="11"/>
          <w:sz w:val="18"/>
        </w:rPr>
        <w:t> </w:t>
      </w:r>
      <w:r>
        <w:rPr>
          <w:sz w:val="18"/>
        </w:rPr>
        <w:t>Yu,</w:t>
      </w:r>
      <w:r>
        <w:rPr>
          <w:spacing w:val="12"/>
          <w:sz w:val="18"/>
        </w:rPr>
        <w:t> </w:t>
      </w:r>
      <w:r>
        <w:rPr>
          <w:sz w:val="18"/>
        </w:rPr>
        <w:t>Y.;</w:t>
      </w:r>
      <w:r>
        <w:rPr>
          <w:spacing w:val="11"/>
          <w:sz w:val="18"/>
        </w:rPr>
        <w:t> </w:t>
      </w:r>
      <w:r>
        <w:rPr>
          <w:sz w:val="18"/>
        </w:rPr>
        <w:t>Feng,</w:t>
      </w:r>
      <w:r>
        <w:rPr>
          <w:spacing w:val="11"/>
          <w:sz w:val="18"/>
        </w:rPr>
        <w:t> </w:t>
      </w:r>
      <w:r>
        <w:rPr>
          <w:sz w:val="18"/>
        </w:rPr>
        <w:t>K.;</w:t>
      </w:r>
      <w:r>
        <w:rPr>
          <w:spacing w:val="12"/>
          <w:sz w:val="18"/>
        </w:rPr>
        <w:t> </w:t>
      </w:r>
      <w:r>
        <w:rPr>
          <w:sz w:val="18"/>
        </w:rPr>
        <w:t>Li,</w:t>
      </w:r>
    </w:p>
    <w:p>
      <w:pPr>
        <w:pStyle w:val="BodyText"/>
        <w:spacing w:line="202" w:lineRule="exact"/>
      </w:pPr>
      <w:r>
        <w:rPr/>
        <w:t>Z.;</w:t>
      </w:r>
      <w:r>
        <w:rPr>
          <w:spacing w:val="29"/>
        </w:rPr>
        <w:t> </w:t>
      </w:r>
      <w:r>
        <w:rPr/>
        <w:t>Zhu,</w:t>
      </w:r>
      <w:r>
        <w:rPr>
          <w:spacing w:val="31"/>
        </w:rPr>
        <w:t> </w:t>
      </w:r>
      <w:r>
        <w:rPr/>
        <w:t>Z.;</w:t>
      </w:r>
      <w:r>
        <w:rPr>
          <w:spacing w:val="30"/>
        </w:rPr>
        <w:t> </w:t>
      </w:r>
      <w:r>
        <w:rPr/>
        <w:t>Li,</w:t>
      </w:r>
      <w:r>
        <w:rPr>
          <w:spacing w:val="31"/>
        </w:rPr>
        <w:t> </w:t>
      </w:r>
      <w:r>
        <w:rPr/>
        <w:t>C.;</w:t>
      </w:r>
      <w:r>
        <w:rPr>
          <w:spacing w:val="30"/>
        </w:rPr>
        <w:t> </w:t>
      </w:r>
      <w:r>
        <w:rPr/>
        <w:t>Cai,</w:t>
      </w:r>
      <w:r>
        <w:rPr>
          <w:spacing w:val="30"/>
        </w:rPr>
        <w:t> </w:t>
      </w:r>
      <w:r>
        <w:rPr/>
        <w:t>M.;</w:t>
      </w:r>
      <w:r>
        <w:rPr>
          <w:spacing w:val="31"/>
        </w:rPr>
        <w:t> </w:t>
      </w:r>
      <w:r>
        <w:rPr/>
        <w:t>Wu,</w:t>
      </w:r>
      <w:r>
        <w:rPr>
          <w:spacing w:val="30"/>
        </w:rPr>
        <w:t> </w:t>
      </w:r>
      <w:r>
        <w:rPr/>
        <w:t>Z.;</w:t>
      </w:r>
      <w:r>
        <w:rPr>
          <w:spacing w:val="31"/>
        </w:rPr>
        <w:t> </w:t>
      </w:r>
      <w:r>
        <w:rPr/>
        <w:t>Kong,</w:t>
      </w:r>
      <w:r>
        <w:rPr>
          <w:spacing w:val="31"/>
        </w:rPr>
        <w:t> </w:t>
      </w:r>
      <w:r>
        <w:rPr/>
        <w:t>N.;</w:t>
      </w:r>
      <w:r>
        <w:rPr>
          <w:spacing w:val="30"/>
        </w:rPr>
        <w:t> </w:t>
      </w:r>
      <w:r>
        <w:rPr/>
        <w:t>Yan,</w:t>
      </w:r>
      <w:r>
        <w:rPr>
          <w:spacing w:val="31"/>
        </w:rPr>
        <w:t> </w:t>
      </w:r>
      <w:r>
        <w:rPr/>
        <w:t>B.;</w:t>
      </w:r>
      <w:r>
        <w:rPr>
          <w:spacing w:val="30"/>
        </w:rPr>
        <w:t> </w:t>
      </w:r>
      <w:r>
        <w:rPr/>
        <w:t>Zhong,</w:t>
      </w:r>
      <w:r>
        <w:rPr>
          <w:spacing w:val="30"/>
        </w:rPr>
        <w:t> </w:t>
      </w:r>
      <w:r>
        <w:rPr/>
        <w:t>J.;</w:t>
      </w:r>
    </w:p>
    <w:p>
      <w:pPr>
        <w:pStyle w:val="BodyText"/>
        <w:spacing w:line="220" w:lineRule="auto" w:before="6"/>
        <w:ind w:right="43"/>
      </w:pPr>
      <w:r>
        <w:rPr/>
        <w:t>Zhang, X.; Ozin, G. A.; He, L. </w:t>
      </w:r>
      <w:hyperlink r:id="rId84">
        <w:r>
          <w:rPr/>
          <w:t>Cobalt Plasmonic Superstructures</w:t>
        </w:r>
      </w:hyperlink>
      <w:r>
        <w:rPr>
          <w:spacing w:val="1"/>
        </w:rPr>
        <w:t> </w:t>
      </w:r>
      <w:hyperlink r:id="rId84">
        <w:r>
          <w:rPr>
            <w:w w:val="95"/>
          </w:rPr>
          <w:t>Enable Almost 100% Broadband Photon Efficient CO</w:t>
        </w:r>
        <w:r>
          <w:rPr>
            <w:w w:val="95"/>
            <w:vertAlign w:val="subscript"/>
          </w:rPr>
          <w:t>2</w:t>
        </w:r>
        <w:r>
          <w:rPr>
            <w:w w:val="95"/>
            <w:vertAlign w:val="baseline"/>
          </w:rPr>
          <w:t> Photocatalysis.</w:t>
        </w:r>
      </w:hyperlink>
      <w:r>
        <w:rPr>
          <w:spacing w:val="1"/>
          <w:w w:val="95"/>
          <w:vertAlign w:val="baseline"/>
        </w:rPr>
        <w:t> </w:t>
      </w:r>
      <w:r>
        <w:rPr>
          <w:i/>
          <w:vertAlign w:val="baseline"/>
        </w:rPr>
        <w:t>Adv.</w:t>
      </w:r>
      <w:r>
        <w:rPr>
          <w:i/>
          <w:spacing w:val="14"/>
          <w:vertAlign w:val="baseline"/>
        </w:rPr>
        <w:t> </w:t>
      </w:r>
      <w:r>
        <w:rPr>
          <w:i/>
          <w:vertAlign w:val="baseline"/>
        </w:rPr>
        <w:t>Mater.</w:t>
      </w:r>
      <w:r>
        <w:rPr>
          <w:i/>
          <w:spacing w:val="14"/>
          <w:vertAlign w:val="baseline"/>
        </w:rPr>
        <w:t> </w:t>
      </w:r>
      <w:r>
        <w:rPr>
          <w:vertAlign w:val="baseline"/>
        </w:rPr>
        <w:t>2020,</w:t>
      </w:r>
      <w:r>
        <w:rPr>
          <w:spacing w:val="15"/>
          <w:vertAlign w:val="baseline"/>
        </w:rPr>
        <w:t> </w:t>
      </w:r>
      <w:r>
        <w:rPr>
          <w:i/>
          <w:vertAlign w:val="baseline"/>
        </w:rPr>
        <w:t>32</w:t>
      </w:r>
      <w:r>
        <w:rPr>
          <w:vertAlign w:val="baseline"/>
        </w:rPr>
        <w:t>,</w:t>
      </w:r>
      <w:r>
        <w:rPr>
          <w:spacing w:val="16"/>
          <w:vertAlign w:val="baseline"/>
        </w:rPr>
        <w:t> </w:t>
      </w:r>
      <w:r>
        <w:rPr>
          <w:vertAlign w:val="baseline"/>
        </w:rPr>
        <w:t>2000014.</w:t>
      </w:r>
    </w:p>
    <w:p>
      <w:pPr>
        <w:pStyle w:val="ListParagraph"/>
        <w:numPr>
          <w:ilvl w:val="0"/>
          <w:numId w:val="2"/>
        </w:numPr>
        <w:tabs>
          <w:tab w:pos="596" w:val="left" w:leader="none"/>
        </w:tabs>
        <w:spacing w:line="220" w:lineRule="auto" w:before="0" w:after="0"/>
        <w:ind w:left="150" w:right="42" w:firstLine="79"/>
        <w:jc w:val="both"/>
        <w:rPr>
          <w:sz w:val="18"/>
        </w:rPr>
      </w:pPr>
      <w:r>
        <w:rPr>
          <w:sz w:val="18"/>
        </w:rPr>
        <w:t>Zhang, D.; Lv, K.; Li, C.; Fang, Y.; Wang, S.; Chen, Z.; Wu, Z.;</w:t>
      </w:r>
      <w:r>
        <w:rPr>
          <w:spacing w:val="1"/>
          <w:sz w:val="18"/>
        </w:rPr>
        <w:t> </w:t>
      </w:r>
      <w:r>
        <w:rPr>
          <w:sz w:val="18"/>
        </w:rPr>
        <w:t>Guan, W.; Lou, D.; Sun, W.; Yang, D.; He, L.; Zhang, X. </w:t>
      </w:r>
      <w:hyperlink r:id="rId85">
        <w:r>
          <w:rPr>
            <w:sz w:val="18"/>
          </w:rPr>
          <w:t>All-Earth-</w:t>
        </w:r>
      </w:hyperlink>
      <w:r>
        <w:rPr>
          <w:spacing w:val="1"/>
          <w:sz w:val="18"/>
        </w:rPr>
        <w:t> </w:t>
      </w:r>
      <w:hyperlink r:id="rId85">
        <w:r>
          <w:rPr>
            <w:sz w:val="18"/>
          </w:rPr>
          <w:t>Abundant Photothermal Silicon Platform for CO</w:t>
        </w:r>
        <w:r>
          <w:rPr>
            <w:sz w:val="18"/>
            <w:vertAlign w:val="subscript"/>
          </w:rPr>
          <w:t>2</w:t>
        </w:r>
        <w:r>
          <w:rPr>
            <w:sz w:val="18"/>
            <w:vertAlign w:val="baseline"/>
          </w:rPr>
          <w:t> Catalysis with</w:t>
        </w:r>
      </w:hyperlink>
      <w:r>
        <w:rPr>
          <w:spacing w:val="1"/>
          <w:sz w:val="18"/>
          <w:vertAlign w:val="baseline"/>
        </w:rPr>
        <w:t> </w:t>
      </w:r>
      <w:hyperlink r:id="rId85">
        <w:r>
          <w:rPr>
            <w:sz w:val="18"/>
            <w:vertAlign w:val="baseline"/>
          </w:rPr>
          <w:t>Nearly</w:t>
        </w:r>
        <w:r>
          <w:rPr>
            <w:spacing w:val="1"/>
            <w:sz w:val="18"/>
            <w:vertAlign w:val="baseline"/>
          </w:rPr>
          <w:t> </w:t>
        </w:r>
        <w:r>
          <w:rPr>
            <w:sz w:val="18"/>
            <w:vertAlign w:val="baseline"/>
          </w:rPr>
          <w:t>100%</w:t>
        </w:r>
        <w:r>
          <w:rPr>
            <w:spacing w:val="1"/>
            <w:sz w:val="18"/>
            <w:vertAlign w:val="baseline"/>
          </w:rPr>
          <w:t> </w:t>
        </w:r>
        <w:r>
          <w:rPr>
            <w:sz w:val="18"/>
            <w:vertAlign w:val="baseline"/>
          </w:rPr>
          <w:t>Sunlight</w:t>
        </w:r>
        <w:r>
          <w:rPr>
            <w:spacing w:val="1"/>
            <w:sz w:val="18"/>
            <w:vertAlign w:val="baseline"/>
          </w:rPr>
          <w:t> </w:t>
        </w:r>
        <w:r>
          <w:rPr>
            <w:sz w:val="18"/>
            <w:vertAlign w:val="baseline"/>
          </w:rPr>
          <w:t>Harvesting</w:t>
        </w:r>
        <w:r>
          <w:rPr>
            <w:spacing w:val="1"/>
            <w:sz w:val="18"/>
            <w:vertAlign w:val="baseline"/>
          </w:rPr>
          <w:t> </w:t>
        </w:r>
        <w:r>
          <w:rPr>
            <w:sz w:val="18"/>
            <w:vertAlign w:val="baseline"/>
          </w:rPr>
          <w:t>Ability.</w:t>
        </w:r>
      </w:hyperlink>
      <w:r>
        <w:rPr>
          <w:spacing w:val="1"/>
          <w:sz w:val="18"/>
          <w:vertAlign w:val="baseline"/>
        </w:rPr>
        <w:t> </w:t>
      </w:r>
      <w:r>
        <w:rPr>
          <w:i/>
          <w:sz w:val="18"/>
          <w:vertAlign w:val="baseline"/>
        </w:rPr>
        <w:t>Solar</w:t>
      </w:r>
      <w:r>
        <w:rPr>
          <w:i/>
          <w:spacing w:val="1"/>
          <w:sz w:val="18"/>
          <w:vertAlign w:val="baseline"/>
        </w:rPr>
        <w:t> </w:t>
      </w:r>
      <w:r>
        <w:rPr>
          <w:i/>
          <w:sz w:val="18"/>
          <w:vertAlign w:val="baseline"/>
        </w:rPr>
        <w:t>RRL</w:t>
      </w:r>
      <w:r>
        <w:rPr>
          <w:i/>
          <w:spacing w:val="1"/>
          <w:sz w:val="18"/>
          <w:vertAlign w:val="baseline"/>
        </w:rPr>
        <w:t> </w:t>
      </w:r>
      <w:r>
        <w:rPr>
          <w:sz w:val="18"/>
          <w:vertAlign w:val="baseline"/>
        </w:rPr>
        <w:t>2021,</w:t>
      </w:r>
      <w:r>
        <w:rPr>
          <w:spacing w:val="1"/>
          <w:sz w:val="18"/>
          <w:vertAlign w:val="baseline"/>
        </w:rPr>
        <w:t> </w:t>
      </w:r>
      <w:r>
        <w:rPr>
          <w:i/>
          <w:sz w:val="18"/>
          <w:vertAlign w:val="baseline"/>
        </w:rPr>
        <w:t>5</w:t>
      </w:r>
      <w:r>
        <w:rPr>
          <w:sz w:val="18"/>
          <w:vertAlign w:val="baseline"/>
        </w:rPr>
        <w:t>,</w:t>
      </w:r>
      <w:r>
        <w:rPr>
          <w:spacing w:val="1"/>
          <w:sz w:val="18"/>
          <w:vertAlign w:val="baseline"/>
        </w:rPr>
        <w:t> </w:t>
      </w:r>
      <w:r>
        <w:rPr>
          <w:sz w:val="18"/>
          <w:vertAlign w:val="baseline"/>
        </w:rPr>
        <w:t>2000387.</w:t>
      </w:r>
    </w:p>
    <w:p>
      <w:pPr>
        <w:pStyle w:val="ListParagraph"/>
        <w:numPr>
          <w:ilvl w:val="0"/>
          <w:numId w:val="2"/>
        </w:numPr>
        <w:tabs>
          <w:tab w:pos="600" w:val="left" w:leader="none"/>
        </w:tabs>
        <w:spacing w:line="204" w:lineRule="auto" w:before="8" w:after="0"/>
        <w:ind w:left="150" w:right="42" w:firstLine="79"/>
        <w:jc w:val="both"/>
        <w:rPr>
          <w:sz w:val="18"/>
        </w:rPr>
      </w:pPr>
      <w:r>
        <w:rPr>
          <w:sz w:val="18"/>
        </w:rPr>
        <w:t>Fang, Y.; Lv, K.; Li, Z.; Kong, N.; Wang, S.; Xu, A. B.; Wu, Z.;</w:t>
      </w:r>
      <w:r>
        <w:rPr>
          <w:spacing w:val="1"/>
          <w:sz w:val="18"/>
        </w:rPr>
        <w:t> </w:t>
      </w:r>
      <w:r>
        <w:rPr>
          <w:sz w:val="18"/>
        </w:rPr>
        <w:t>Jiang, F.; Li, C.; Ozin, G. A.; He, L. </w:t>
      </w:r>
      <w:hyperlink r:id="rId86">
        <w:r>
          <w:rPr>
            <w:sz w:val="18"/>
          </w:rPr>
          <w:t>Solution</w:t>
        </w:r>
        <w:r>
          <w:rPr>
            <w:rFonts w:ascii="Lucida Sans Unicode" w:hAnsi="Lucida Sans Unicode"/>
            <w:sz w:val="18"/>
          </w:rPr>
          <w:t>−</w:t>
        </w:r>
        <w:r>
          <w:rPr>
            <w:sz w:val="18"/>
          </w:rPr>
          <w:t>Liquid</w:t>
        </w:r>
        <w:r>
          <w:rPr>
            <w:rFonts w:ascii="Lucida Sans Unicode" w:hAnsi="Lucida Sans Unicode"/>
            <w:sz w:val="18"/>
          </w:rPr>
          <w:t>−</w:t>
        </w:r>
        <w:r>
          <w:rPr>
            <w:sz w:val="18"/>
          </w:rPr>
          <w:t>Solid Growth</w:t>
        </w:r>
      </w:hyperlink>
      <w:r>
        <w:rPr>
          <w:spacing w:val="1"/>
          <w:sz w:val="18"/>
        </w:rPr>
        <w:t> </w:t>
      </w:r>
      <w:hyperlink r:id="rId86">
        <w:r>
          <w:rPr>
            <w:w w:val="95"/>
            <w:sz w:val="18"/>
          </w:rPr>
          <w:t>and Catalytic Applications of Silica Nanorod Arrays. </w:t>
        </w:r>
      </w:hyperlink>
      <w:r>
        <w:rPr>
          <w:i/>
          <w:w w:val="95"/>
          <w:sz w:val="18"/>
        </w:rPr>
        <w:t>Adv. Sci. </w:t>
      </w:r>
      <w:r>
        <w:rPr>
          <w:w w:val="95"/>
          <w:sz w:val="18"/>
        </w:rPr>
        <w:t>2020, </w:t>
      </w:r>
      <w:r>
        <w:rPr>
          <w:i/>
          <w:w w:val="95"/>
          <w:sz w:val="18"/>
        </w:rPr>
        <w:t>7</w:t>
      </w:r>
      <w:r>
        <w:rPr>
          <w:w w:val="95"/>
          <w:sz w:val="18"/>
        </w:rPr>
        <w:t>,</w:t>
      </w:r>
      <w:r>
        <w:rPr>
          <w:spacing w:val="1"/>
          <w:w w:val="95"/>
          <w:sz w:val="18"/>
        </w:rPr>
        <w:t> </w:t>
      </w:r>
      <w:r>
        <w:rPr>
          <w:sz w:val="18"/>
        </w:rPr>
        <w:t>2000310.</w:t>
      </w:r>
    </w:p>
    <w:p>
      <w:pPr>
        <w:pStyle w:val="ListParagraph"/>
        <w:numPr>
          <w:ilvl w:val="0"/>
          <w:numId w:val="2"/>
        </w:numPr>
        <w:tabs>
          <w:tab w:pos="600" w:val="left" w:leader="none"/>
        </w:tabs>
        <w:spacing w:line="220" w:lineRule="auto" w:before="0" w:after="0"/>
        <w:ind w:left="150" w:right="43" w:firstLine="79"/>
        <w:jc w:val="both"/>
        <w:rPr>
          <w:sz w:val="18"/>
        </w:rPr>
      </w:pPr>
      <w:r>
        <w:rPr>
          <w:sz w:val="18"/>
        </w:rPr>
        <w:t>O</w:t>
      </w:r>
      <w:r>
        <w:rPr>
          <w:rFonts w:ascii="Arial MT" w:hAnsi="Arial MT"/>
          <w:sz w:val="18"/>
        </w:rPr>
        <w:t>’</w:t>
      </w:r>
      <w:r>
        <w:rPr>
          <w:sz w:val="18"/>
        </w:rPr>
        <w:t>Brien, P. G.; Sandhel, A.; Wood, T. E.; Jelle, A. A.; Hoch, L.</w:t>
      </w:r>
      <w:r>
        <w:rPr>
          <w:spacing w:val="1"/>
          <w:sz w:val="18"/>
        </w:rPr>
        <w:t> </w:t>
      </w:r>
      <w:r>
        <w:rPr>
          <w:sz w:val="18"/>
        </w:rPr>
        <w:t>B.; Perovic, D. D.; Mims, C. A.; Ozin, G. A. </w:t>
      </w:r>
      <w:hyperlink r:id="rId87">
        <w:r>
          <w:rPr>
            <w:sz w:val="18"/>
          </w:rPr>
          <w:t>Photomethanation of</w:t>
        </w:r>
      </w:hyperlink>
      <w:r>
        <w:rPr>
          <w:spacing w:val="1"/>
          <w:sz w:val="18"/>
        </w:rPr>
        <w:t> </w:t>
      </w:r>
      <w:hyperlink r:id="rId87">
        <w:r>
          <w:rPr>
            <w:sz w:val="18"/>
          </w:rPr>
          <w:t>Gaseous CO</w:t>
        </w:r>
        <w:r>
          <w:rPr>
            <w:sz w:val="18"/>
            <w:vertAlign w:val="subscript"/>
          </w:rPr>
          <w:t>2</w:t>
        </w:r>
        <w:r>
          <w:rPr>
            <w:sz w:val="18"/>
            <w:vertAlign w:val="baseline"/>
          </w:rPr>
          <w:t> over Ru/Silicon Nanowire Catalysts with Visible and</w:t>
        </w:r>
      </w:hyperlink>
      <w:r>
        <w:rPr>
          <w:spacing w:val="1"/>
          <w:sz w:val="18"/>
          <w:vertAlign w:val="baseline"/>
        </w:rPr>
        <w:t> </w:t>
      </w:r>
      <w:hyperlink r:id="rId87">
        <w:r>
          <w:rPr>
            <w:sz w:val="18"/>
            <w:vertAlign w:val="baseline"/>
          </w:rPr>
          <w:t>Near-Infrared</w:t>
        </w:r>
        <w:r>
          <w:rPr>
            <w:spacing w:val="9"/>
            <w:sz w:val="18"/>
            <w:vertAlign w:val="baseline"/>
          </w:rPr>
          <w:t> </w:t>
        </w:r>
        <w:r>
          <w:rPr>
            <w:sz w:val="18"/>
            <w:vertAlign w:val="baseline"/>
          </w:rPr>
          <w:t>Photons.</w:t>
        </w:r>
        <w:r>
          <w:rPr>
            <w:spacing w:val="11"/>
            <w:sz w:val="18"/>
            <w:vertAlign w:val="baseline"/>
          </w:rPr>
          <w:t> </w:t>
        </w:r>
      </w:hyperlink>
      <w:r>
        <w:rPr>
          <w:i/>
          <w:sz w:val="18"/>
          <w:vertAlign w:val="baseline"/>
        </w:rPr>
        <w:t>Adv.</w:t>
      </w:r>
      <w:r>
        <w:rPr>
          <w:i/>
          <w:spacing w:val="9"/>
          <w:sz w:val="18"/>
          <w:vertAlign w:val="baseline"/>
        </w:rPr>
        <w:t> </w:t>
      </w:r>
      <w:r>
        <w:rPr>
          <w:i/>
          <w:sz w:val="18"/>
          <w:vertAlign w:val="baseline"/>
        </w:rPr>
        <w:t>Sci.</w:t>
      </w:r>
      <w:r>
        <w:rPr>
          <w:i/>
          <w:spacing w:val="11"/>
          <w:sz w:val="18"/>
          <w:vertAlign w:val="baseline"/>
        </w:rPr>
        <w:t> </w:t>
      </w:r>
      <w:r>
        <w:rPr>
          <w:sz w:val="18"/>
          <w:vertAlign w:val="baseline"/>
        </w:rPr>
        <w:t>2014,</w:t>
      </w:r>
      <w:r>
        <w:rPr>
          <w:spacing w:val="9"/>
          <w:sz w:val="18"/>
          <w:vertAlign w:val="baseline"/>
        </w:rPr>
        <w:t> </w:t>
      </w:r>
      <w:r>
        <w:rPr>
          <w:i/>
          <w:sz w:val="18"/>
          <w:vertAlign w:val="baseline"/>
        </w:rPr>
        <w:t>1</w:t>
      </w:r>
      <w:r>
        <w:rPr>
          <w:sz w:val="18"/>
          <w:vertAlign w:val="baseline"/>
        </w:rPr>
        <w:t>,</w:t>
      </w:r>
      <w:r>
        <w:rPr>
          <w:spacing w:val="10"/>
          <w:sz w:val="18"/>
          <w:vertAlign w:val="baseline"/>
        </w:rPr>
        <w:t> </w:t>
      </w:r>
      <w:r>
        <w:rPr>
          <w:sz w:val="18"/>
          <w:vertAlign w:val="baseline"/>
        </w:rPr>
        <w:t>1400001.</w:t>
      </w:r>
    </w:p>
    <w:p>
      <w:pPr>
        <w:pStyle w:val="ListParagraph"/>
        <w:numPr>
          <w:ilvl w:val="0"/>
          <w:numId w:val="2"/>
        </w:numPr>
        <w:tabs>
          <w:tab w:pos="608" w:val="left" w:leader="none"/>
        </w:tabs>
        <w:spacing w:line="213" w:lineRule="auto" w:before="3" w:after="0"/>
        <w:ind w:left="150" w:right="43" w:firstLine="79"/>
        <w:jc w:val="both"/>
        <w:rPr>
          <w:sz w:val="18"/>
        </w:rPr>
      </w:pPr>
      <w:r>
        <w:rPr>
          <w:sz w:val="18"/>
        </w:rPr>
        <w:t>Hoch, L. B.; O</w:t>
      </w:r>
      <w:r>
        <w:rPr>
          <w:rFonts w:ascii="Arial MT" w:hAnsi="Arial MT"/>
          <w:sz w:val="18"/>
        </w:rPr>
        <w:t>’</w:t>
      </w:r>
      <w:r>
        <w:rPr>
          <w:sz w:val="18"/>
        </w:rPr>
        <w:t>Brien, P. G.; Jelle, A.; Sandhel, A.; Perovic, D.</w:t>
      </w:r>
      <w:r>
        <w:rPr>
          <w:spacing w:val="1"/>
          <w:sz w:val="18"/>
        </w:rPr>
        <w:t> </w:t>
      </w:r>
      <w:r>
        <w:rPr>
          <w:sz w:val="18"/>
        </w:rPr>
        <w:t>D.; Mims, C. A.; Ozin, G. A. </w:t>
      </w:r>
      <w:hyperlink r:id="rId88">
        <w:r>
          <w:rPr>
            <w:sz w:val="18"/>
          </w:rPr>
          <w:t>Nanostructured Indium O</w:t>
        </w:r>
        <w:r>
          <w:rPr>
            <w:smallCaps/>
            <w:sz w:val="18"/>
          </w:rPr>
          <w:t>x</w:t>
        </w:r>
        <w:r>
          <w:rPr>
            <w:smallCaps w:val="0"/>
            <w:sz w:val="18"/>
          </w:rPr>
          <w:t>ide Coated</w:t>
        </w:r>
      </w:hyperlink>
      <w:r>
        <w:rPr>
          <w:smallCaps w:val="0"/>
          <w:spacing w:val="1"/>
          <w:sz w:val="18"/>
        </w:rPr>
        <w:t> </w:t>
      </w:r>
      <w:hyperlink r:id="rId88">
        <w:r>
          <w:rPr>
            <w:smallCaps w:val="0"/>
            <w:spacing w:val="-1"/>
            <w:sz w:val="18"/>
          </w:rPr>
          <w:t>Silicon Nanowire </w:t>
        </w:r>
        <w:r>
          <w:rPr>
            <w:smallCaps w:val="0"/>
            <w:sz w:val="18"/>
          </w:rPr>
          <w:t>Arrays: A Hybrid Photothermal/Photochemical</w:t>
        </w:r>
      </w:hyperlink>
      <w:r>
        <w:rPr>
          <w:smallCaps w:val="0"/>
          <w:spacing w:val="1"/>
          <w:sz w:val="18"/>
        </w:rPr>
        <w:t> </w:t>
      </w:r>
      <w:hyperlink r:id="rId88">
        <w:r>
          <w:rPr>
            <w:smallCaps w:val="0"/>
            <w:sz w:val="18"/>
          </w:rPr>
          <w:t>Approach</w:t>
        </w:r>
        <w:r>
          <w:rPr>
            <w:smallCaps w:val="0"/>
            <w:spacing w:val="7"/>
            <w:sz w:val="18"/>
          </w:rPr>
          <w:t> </w:t>
        </w:r>
        <w:r>
          <w:rPr>
            <w:smallCaps w:val="0"/>
            <w:sz w:val="18"/>
          </w:rPr>
          <w:t>to</w:t>
        </w:r>
        <w:r>
          <w:rPr>
            <w:smallCaps w:val="0"/>
            <w:spacing w:val="8"/>
            <w:sz w:val="18"/>
          </w:rPr>
          <w:t> </w:t>
        </w:r>
        <w:r>
          <w:rPr>
            <w:smallCaps w:val="0"/>
            <w:sz w:val="18"/>
          </w:rPr>
          <w:t>Solar</w:t>
        </w:r>
        <w:r>
          <w:rPr>
            <w:smallCaps w:val="0"/>
            <w:spacing w:val="8"/>
            <w:sz w:val="18"/>
          </w:rPr>
          <w:t> </w:t>
        </w:r>
        <w:r>
          <w:rPr>
            <w:smallCaps w:val="0"/>
            <w:sz w:val="18"/>
          </w:rPr>
          <w:t>Fuels.</w:t>
        </w:r>
        <w:r>
          <w:rPr>
            <w:smallCaps w:val="0"/>
            <w:spacing w:val="8"/>
            <w:sz w:val="18"/>
          </w:rPr>
          <w:t> </w:t>
        </w:r>
      </w:hyperlink>
      <w:r>
        <w:rPr>
          <w:i/>
          <w:smallCaps w:val="0"/>
          <w:sz w:val="18"/>
        </w:rPr>
        <w:t>ACS</w:t>
      </w:r>
      <w:r>
        <w:rPr>
          <w:i/>
          <w:smallCaps w:val="0"/>
          <w:spacing w:val="8"/>
          <w:sz w:val="18"/>
        </w:rPr>
        <w:t> </w:t>
      </w:r>
      <w:r>
        <w:rPr>
          <w:i/>
          <w:smallCaps w:val="0"/>
          <w:sz w:val="18"/>
        </w:rPr>
        <w:t>Nano</w:t>
      </w:r>
      <w:r>
        <w:rPr>
          <w:i/>
          <w:smallCaps w:val="0"/>
          <w:spacing w:val="8"/>
          <w:sz w:val="18"/>
        </w:rPr>
        <w:t> </w:t>
      </w:r>
      <w:r>
        <w:rPr>
          <w:smallCaps w:val="0"/>
          <w:sz w:val="18"/>
        </w:rPr>
        <w:t>2016,</w:t>
      </w:r>
      <w:r>
        <w:rPr>
          <w:smallCaps w:val="0"/>
          <w:spacing w:val="7"/>
          <w:sz w:val="18"/>
        </w:rPr>
        <w:t> </w:t>
      </w:r>
      <w:r>
        <w:rPr>
          <w:i/>
          <w:smallCaps w:val="0"/>
          <w:sz w:val="18"/>
        </w:rPr>
        <w:t>10</w:t>
      </w:r>
      <w:r>
        <w:rPr>
          <w:smallCaps w:val="0"/>
          <w:sz w:val="18"/>
        </w:rPr>
        <w:t>,</w:t>
      </w:r>
      <w:r>
        <w:rPr>
          <w:smallCaps w:val="0"/>
          <w:spacing w:val="9"/>
          <w:sz w:val="18"/>
        </w:rPr>
        <w:t> </w:t>
      </w:r>
      <w:r>
        <w:rPr>
          <w:smallCaps w:val="0"/>
          <w:sz w:val="18"/>
        </w:rPr>
        <w:t>9017</w:t>
      </w:r>
      <w:r>
        <w:rPr>
          <w:rFonts w:ascii="Lucida Sans Unicode" w:hAnsi="Lucida Sans Unicode"/>
          <w:smallCaps w:val="0"/>
          <w:sz w:val="18"/>
        </w:rPr>
        <w:t>−</w:t>
      </w:r>
      <w:r>
        <w:rPr>
          <w:smallCaps w:val="0"/>
          <w:sz w:val="18"/>
        </w:rPr>
        <w:t>9025.</w:t>
      </w:r>
    </w:p>
    <w:p>
      <w:pPr>
        <w:pStyle w:val="ListParagraph"/>
        <w:numPr>
          <w:ilvl w:val="0"/>
          <w:numId w:val="2"/>
        </w:numPr>
        <w:tabs>
          <w:tab w:pos="596" w:val="left" w:leader="none"/>
        </w:tabs>
        <w:spacing w:line="166" w:lineRule="exact" w:before="0" w:after="0"/>
        <w:ind w:left="595" w:right="0" w:hanging="366"/>
        <w:jc w:val="both"/>
        <w:rPr>
          <w:sz w:val="18"/>
        </w:rPr>
      </w:pPr>
      <w:r>
        <w:rPr>
          <w:sz w:val="18"/>
        </w:rPr>
        <w:t>O</w:t>
      </w:r>
      <w:r>
        <w:rPr>
          <w:rFonts w:ascii="Arial MT" w:hAnsi="Arial MT"/>
          <w:sz w:val="18"/>
        </w:rPr>
        <w:t>’</w:t>
      </w:r>
      <w:r>
        <w:rPr>
          <w:sz w:val="18"/>
        </w:rPr>
        <w:t>Brien,</w:t>
      </w:r>
      <w:r>
        <w:rPr>
          <w:spacing w:val="-5"/>
          <w:sz w:val="18"/>
        </w:rPr>
        <w:t> </w:t>
      </w:r>
      <w:r>
        <w:rPr>
          <w:sz w:val="18"/>
        </w:rPr>
        <w:t>P.</w:t>
      </w:r>
      <w:r>
        <w:rPr>
          <w:spacing w:val="-5"/>
          <w:sz w:val="18"/>
        </w:rPr>
        <w:t> </w:t>
      </w:r>
      <w:r>
        <w:rPr>
          <w:sz w:val="18"/>
        </w:rPr>
        <w:t>G.;</w:t>
      </w:r>
      <w:r>
        <w:rPr>
          <w:spacing w:val="-4"/>
          <w:sz w:val="18"/>
        </w:rPr>
        <w:t> </w:t>
      </w:r>
      <w:r>
        <w:rPr>
          <w:sz w:val="18"/>
        </w:rPr>
        <w:t>Ghuman,</w:t>
      </w:r>
      <w:r>
        <w:rPr>
          <w:spacing w:val="-4"/>
          <w:sz w:val="18"/>
        </w:rPr>
        <w:t> </w:t>
      </w:r>
      <w:r>
        <w:rPr>
          <w:sz w:val="18"/>
        </w:rPr>
        <w:t>K.</w:t>
      </w:r>
      <w:r>
        <w:rPr>
          <w:spacing w:val="-5"/>
          <w:sz w:val="18"/>
        </w:rPr>
        <w:t> </w:t>
      </w:r>
      <w:r>
        <w:rPr>
          <w:sz w:val="18"/>
        </w:rPr>
        <w:t>K.;</w:t>
      </w:r>
      <w:r>
        <w:rPr>
          <w:spacing w:val="-4"/>
          <w:sz w:val="18"/>
        </w:rPr>
        <w:t> </w:t>
      </w:r>
      <w:r>
        <w:rPr>
          <w:sz w:val="18"/>
        </w:rPr>
        <w:t>Jelle,</w:t>
      </w:r>
      <w:r>
        <w:rPr>
          <w:spacing w:val="-4"/>
          <w:sz w:val="18"/>
        </w:rPr>
        <w:t> </w:t>
      </w:r>
      <w:r>
        <w:rPr>
          <w:sz w:val="18"/>
        </w:rPr>
        <w:t>A.</w:t>
      </w:r>
      <w:r>
        <w:rPr>
          <w:spacing w:val="-4"/>
          <w:sz w:val="18"/>
        </w:rPr>
        <w:t> </w:t>
      </w:r>
      <w:r>
        <w:rPr>
          <w:sz w:val="18"/>
        </w:rPr>
        <w:t>A.;</w:t>
      </w:r>
      <w:r>
        <w:rPr>
          <w:spacing w:val="-5"/>
          <w:sz w:val="18"/>
        </w:rPr>
        <w:t> </w:t>
      </w:r>
      <w:r>
        <w:rPr>
          <w:sz w:val="18"/>
        </w:rPr>
        <w:t>Sandhel,</w:t>
      </w:r>
      <w:r>
        <w:rPr>
          <w:spacing w:val="-4"/>
          <w:sz w:val="18"/>
        </w:rPr>
        <w:t> </w:t>
      </w:r>
      <w:r>
        <w:rPr>
          <w:sz w:val="18"/>
        </w:rPr>
        <w:t>A.;</w:t>
      </w:r>
      <w:r>
        <w:rPr>
          <w:spacing w:val="-5"/>
          <w:sz w:val="18"/>
        </w:rPr>
        <w:t> </w:t>
      </w:r>
      <w:r>
        <w:rPr>
          <w:sz w:val="18"/>
        </w:rPr>
        <w:t>Wood,</w:t>
      </w:r>
    </w:p>
    <w:p>
      <w:pPr>
        <w:pStyle w:val="BodyText"/>
        <w:spacing w:line="213" w:lineRule="auto" w:before="10"/>
        <w:ind w:right="43"/>
      </w:pPr>
      <w:r>
        <w:rPr/>
        <w:t>T. E.; Loh, J. Y. Y.; Jia, J.; Perovic, D.; Singh, C. V.; Kherani, N. P.;</w:t>
      </w:r>
      <w:r>
        <w:rPr>
          <w:spacing w:val="1"/>
        </w:rPr>
        <w:t> </w:t>
      </w:r>
      <w:r>
        <w:rPr/>
        <w:t>Mims, C. A.; Ozin, G. A. </w:t>
      </w:r>
      <w:hyperlink r:id="rId89">
        <w:r>
          <w:rPr/>
          <w:t>Enhanced Photothermal Reduction of</w:t>
        </w:r>
      </w:hyperlink>
      <w:r>
        <w:rPr>
          <w:spacing w:val="1"/>
        </w:rPr>
        <w:t> </w:t>
      </w:r>
      <w:hyperlink r:id="rId89">
        <w:r>
          <w:rPr>
            <w:w w:val="95"/>
          </w:rPr>
          <w:t>Gaseous CO</w:t>
        </w:r>
        <w:r>
          <w:rPr>
            <w:w w:val="95"/>
            <w:vertAlign w:val="subscript"/>
          </w:rPr>
          <w:t>2</w:t>
        </w:r>
        <w:r>
          <w:rPr>
            <w:w w:val="95"/>
            <w:vertAlign w:val="baseline"/>
          </w:rPr>
          <w:t> over Silicon Photonic Crystal Supported Ruthenium at</w:t>
        </w:r>
      </w:hyperlink>
      <w:r>
        <w:rPr>
          <w:spacing w:val="1"/>
          <w:w w:val="95"/>
          <w:vertAlign w:val="baseline"/>
        </w:rPr>
        <w:t> </w:t>
      </w:r>
      <w:hyperlink r:id="rId89">
        <w:r>
          <w:rPr>
            <w:w w:val="95"/>
            <w:vertAlign w:val="baseline"/>
          </w:rPr>
          <w:t>Ambient</w:t>
        </w:r>
        <w:r>
          <w:rPr>
            <w:spacing w:val="9"/>
            <w:w w:val="95"/>
            <w:vertAlign w:val="baseline"/>
          </w:rPr>
          <w:t> </w:t>
        </w:r>
        <w:r>
          <w:rPr>
            <w:w w:val="95"/>
            <w:vertAlign w:val="baseline"/>
          </w:rPr>
          <w:t>Temperature.</w:t>
        </w:r>
        <w:r>
          <w:rPr>
            <w:spacing w:val="9"/>
            <w:w w:val="95"/>
            <w:vertAlign w:val="baseline"/>
          </w:rPr>
          <w:t> </w:t>
        </w:r>
      </w:hyperlink>
      <w:r>
        <w:rPr>
          <w:i/>
          <w:w w:val="95"/>
          <w:vertAlign w:val="baseline"/>
        </w:rPr>
        <w:t>Energy</w:t>
      </w:r>
      <w:r>
        <w:rPr>
          <w:i/>
          <w:spacing w:val="10"/>
          <w:w w:val="95"/>
          <w:vertAlign w:val="baseline"/>
        </w:rPr>
        <w:t> </w:t>
      </w:r>
      <w:r>
        <w:rPr>
          <w:i/>
          <w:w w:val="95"/>
          <w:vertAlign w:val="baseline"/>
        </w:rPr>
        <w:t>Environ.</w:t>
      </w:r>
      <w:r>
        <w:rPr>
          <w:i/>
          <w:spacing w:val="10"/>
          <w:w w:val="95"/>
          <w:vertAlign w:val="baseline"/>
        </w:rPr>
        <w:t> </w:t>
      </w:r>
      <w:r>
        <w:rPr>
          <w:i/>
          <w:w w:val="95"/>
          <w:vertAlign w:val="baseline"/>
        </w:rPr>
        <w:t>Sci.</w:t>
      </w:r>
      <w:r>
        <w:rPr>
          <w:i/>
          <w:spacing w:val="10"/>
          <w:w w:val="95"/>
          <w:vertAlign w:val="baseline"/>
        </w:rPr>
        <w:t> </w:t>
      </w:r>
      <w:r>
        <w:rPr>
          <w:w w:val="95"/>
          <w:vertAlign w:val="baseline"/>
        </w:rPr>
        <w:t>2018,</w:t>
      </w:r>
      <w:r>
        <w:rPr>
          <w:spacing w:val="8"/>
          <w:w w:val="95"/>
          <w:vertAlign w:val="baseline"/>
        </w:rPr>
        <w:t> </w:t>
      </w:r>
      <w:r>
        <w:rPr>
          <w:i/>
          <w:w w:val="95"/>
          <w:vertAlign w:val="baseline"/>
        </w:rPr>
        <w:t>11</w:t>
      </w:r>
      <w:r>
        <w:rPr>
          <w:w w:val="95"/>
          <w:vertAlign w:val="baseline"/>
        </w:rPr>
        <w:t>,</w:t>
      </w:r>
      <w:r>
        <w:rPr>
          <w:spacing w:val="9"/>
          <w:w w:val="95"/>
          <w:vertAlign w:val="baseline"/>
        </w:rPr>
        <w:t> </w:t>
      </w:r>
      <w:r>
        <w:rPr>
          <w:w w:val="95"/>
          <w:vertAlign w:val="baseline"/>
        </w:rPr>
        <w:t>3443</w:t>
      </w:r>
      <w:r>
        <w:rPr>
          <w:rFonts w:ascii="Lucida Sans Unicode" w:hAnsi="Lucida Sans Unicode"/>
          <w:w w:val="95"/>
          <w:vertAlign w:val="baseline"/>
        </w:rPr>
        <w:t>−</w:t>
      </w:r>
      <w:r>
        <w:rPr>
          <w:w w:val="95"/>
          <w:vertAlign w:val="baseline"/>
        </w:rPr>
        <w:t>3451.</w:t>
      </w:r>
    </w:p>
    <w:p>
      <w:pPr>
        <w:pStyle w:val="ListParagraph"/>
        <w:numPr>
          <w:ilvl w:val="0"/>
          <w:numId w:val="2"/>
        </w:numPr>
        <w:tabs>
          <w:tab w:pos="633" w:val="left" w:leader="none"/>
        </w:tabs>
        <w:spacing w:line="167" w:lineRule="exact" w:before="0" w:after="0"/>
        <w:ind w:left="632" w:right="0" w:hanging="403"/>
        <w:jc w:val="both"/>
        <w:rPr>
          <w:sz w:val="18"/>
        </w:rPr>
      </w:pPr>
      <w:r>
        <w:rPr>
          <w:sz w:val="18"/>
        </w:rPr>
        <w:t>Jelle,</w:t>
      </w:r>
      <w:r>
        <w:rPr>
          <w:spacing w:val="35"/>
          <w:sz w:val="18"/>
        </w:rPr>
        <w:t> </w:t>
      </w:r>
      <w:r>
        <w:rPr>
          <w:sz w:val="18"/>
        </w:rPr>
        <w:t>A.</w:t>
      </w:r>
      <w:r>
        <w:rPr>
          <w:spacing w:val="34"/>
          <w:sz w:val="18"/>
        </w:rPr>
        <w:t> </w:t>
      </w:r>
      <w:r>
        <w:rPr>
          <w:sz w:val="18"/>
        </w:rPr>
        <w:t>A.;</w:t>
      </w:r>
      <w:r>
        <w:rPr>
          <w:spacing w:val="36"/>
          <w:sz w:val="18"/>
        </w:rPr>
        <w:t> </w:t>
      </w:r>
      <w:r>
        <w:rPr>
          <w:sz w:val="18"/>
        </w:rPr>
        <w:t>Ghuman,</w:t>
      </w:r>
      <w:r>
        <w:rPr>
          <w:spacing w:val="35"/>
          <w:sz w:val="18"/>
        </w:rPr>
        <w:t> </w:t>
      </w:r>
      <w:r>
        <w:rPr>
          <w:sz w:val="18"/>
        </w:rPr>
        <w:t>K.</w:t>
      </w:r>
      <w:r>
        <w:rPr>
          <w:spacing w:val="36"/>
          <w:sz w:val="18"/>
        </w:rPr>
        <w:t> </w:t>
      </w:r>
      <w:r>
        <w:rPr>
          <w:sz w:val="18"/>
        </w:rPr>
        <w:t>K.;</w:t>
      </w:r>
      <w:r>
        <w:rPr>
          <w:spacing w:val="34"/>
          <w:sz w:val="18"/>
        </w:rPr>
        <w:t> </w:t>
      </w:r>
      <w:r>
        <w:rPr>
          <w:sz w:val="18"/>
        </w:rPr>
        <w:t>O</w:t>
      </w:r>
      <w:r>
        <w:rPr>
          <w:rFonts w:ascii="Arial MT" w:hAnsi="Arial MT"/>
          <w:sz w:val="18"/>
        </w:rPr>
        <w:t>’</w:t>
      </w:r>
      <w:r>
        <w:rPr>
          <w:sz w:val="18"/>
        </w:rPr>
        <w:t>Brien,</w:t>
      </w:r>
      <w:r>
        <w:rPr>
          <w:spacing w:val="36"/>
          <w:sz w:val="18"/>
        </w:rPr>
        <w:t> </w:t>
      </w:r>
      <w:r>
        <w:rPr>
          <w:sz w:val="18"/>
        </w:rPr>
        <w:t>P.</w:t>
      </w:r>
      <w:r>
        <w:rPr>
          <w:spacing w:val="34"/>
          <w:sz w:val="18"/>
        </w:rPr>
        <w:t> </w:t>
      </w:r>
      <w:r>
        <w:rPr>
          <w:sz w:val="18"/>
        </w:rPr>
        <w:t>G.;</w:t>
      </w:r>
      <w:r>
        <w:rPr>
          <w:spacing w:val="35"/>
          <w:sz w:val="18"/>
        </w:rPr>
        <w:t> </w:t>
      </w:r>
      <w:r>
        <w:rPr>
          <w:sz w:val="18"/>
        </w:rPr>
        <w:t>Hmadeh,</w:t>
      </w:r>
      <w:r>
        <w:rPr>
          <w:spacing w:val="35"/>
          <w:sz w:val="18"/>
        </w:rPr>
        <w:t> </w:t>
      </w:r>
      <w:r>
        <w:rPr>
          <w:sz w:val="18"/>
        </w:rPr>
        <w:t>M.;</w:t>
      </w:r>
    </w:p>
    <w:p>
      <w:pPr>
        <w:pStyle w:val="BodyText"/>
        <w:spacing w:line="220" w:lineRule="auto" w:before="5"/>
        <w:ind w:right="41"/>
      </w:pPr>
      <w:r>
        <w:rPr/>
        <w:t>Sandhel, A.; Perovic, D. D.; Singh, C. V.; Mims, C. A.; Ozin, G. A.</w:t>
      </w:r>
      <w:r>
        <w:rPr>
          <w:spacing w:val="1"/>
        </w:rPr>
        <w:t> </w:t>
      </w:r>
      <w:hyperlink r:id="rId90">
        <w:r>
          <w:rPr/>
          <w:t>Highly</w:t>
        </w:r>
        <w:r>
          <w:rPr>
            <w:spacing w:val="1"/>
          </w:rPr>
          <w:t> </w:t>
        </w:r>
        <w:r>
          <w:rPr/>
          <w:t>Efficient</w:t>
        </w:r>
        <w:r>
          <w:rPr>
            <w:spacing w:val="1"/>
          </w:rPr>
          <w:t> </w:t>
        </w:r>
        <w:r>
          <w:rPr/>
          <w:t>Ambient</w:t>
        </w:r>
        <w:r>
          <w:rPr>
            <w:spacing w:val="1"/>
          </w:rPr>
          <w:t> </w:t>
        </w:r>
        <w:r>
          <w:rPr/>
          <w:t>Temperature</w:t>
        </w:r>
        <w:r>
          <w:rPr>
            <w:spacing w:val="1"/>
          </w:rPr>
          <w:t> </w:t>
        </w:r>
        <w:r>
          <w:rPr/>
          <w:t>CO</w:t>
        </w:r>
        <w:r>
          <w:rPr>
            <w:vertAlign w:val="subscript"/>
          </w:rPr>
          <w:t>2</w:t>
        </w:r>
        <w:r>
          <w:rPr>
            <w:spacing w:val="1"/>
            <w:vertAlign w:val="baseline"/>
          </w:rPr>
          <w:t> </w:t>
        </w:r>
        <w:r>
          <w:rPr>
            <w:vertAlign w:val="baseline"/>
          </w:rPr>
          <w:t>Photomethanation</w:t>
        </w:r>
      </w:hyperlink>
      <w:r>
        <w:rPr>
          <w:spacing w:val="1"/>
          <w:vertAlign w:val="baseline"/>
        </w:rPr>
        <w:t> </w:t>
      </w:r>
      <w:hyperlink r:id="rId90">
        <w:r>
          <w:rPr>
            <w:vertAlign w:val="baseline"/>
          </w:rPr>
          <w:t>Catalyzed</w:t>
        </w:r>
        <w:r>
          <w:rPr>
            <w:spacing w:val="1"/>
            <w:vertAlign w:val="baseline"/>
          </w:rPr>
          <w:t> </w:t>
        </w:r>
        <w:r>
          <w:rPr>
            <w:vertAlign w:val="baseline"/>
          </w:rPr>
          <w:t>by</w:t>
        </w:r>
        <w:r>
          <w:rPr>
            <w:spacing w:val="1"/>
            <w:vertAlign w:val="baseline"/>
          </w:rPr>
          <w:t> </w:t>
        </w:r>
        <w:r>
          <w:rPr>
            <w:vertAlign w:val="baseline"/>
          </w:rPr>
          <w:t>Nanostructured</w:t>
        </w:r>
        <w:r>
          <w:rPr>
            <w:spacing w:val="1"/>
            <w:vertAlign w:val="baseline"/>
          </w:rPr>
          <w:t> </w:t>
        </w:r>
        <w:r>
          <w:rPr>
            <w:vertAlign w:val="baseline"/>
          </w:rPr>
          <w:t>RuO</w:t>
        </w:r>
        <w:r>
          <w:rPr>
            <w:vertAlign w:val="subscript"/>
          </w:rPr>
          <w:t>2</w:t>
        </w:r>
        <w:r>
          <w:rPr>
            <w:spacing w:val="1"/>
            <w:vertAlign w:val="baseline"/>
          </w:rPr>
          <w:t> </w:t>
        </w:r>
        <w:r>
          <w:rPr>
            <w:vertAlign w:val="baseline"/>
          </w:rPr>
          <w:t>on</w:t>
        </w:r>
        <w:r>
          <w:rPr>
            <w:spacing w:val="1"/>
            <w:vertAlign w:val="baseline"/>
          </w:rPr>
          <w:t> </w:t>
        </w:r>
        <w:r>
          <w:rPr>
            <w:vertAlign w:val="baseline"/>
          </w:rPr>
          <w:t>Silicon</w:t>
        </w:r>
        <w:r>
          <w:rPr>
            <w:spacing w:val="1"/>
            <w:vertAlign w:val="baseline"/>
          </w:rPr>
          <w:t> </w:t>
        </w:r>
        <w:r>
          <w:rPr>
            <w:vertAlign w:val="baseline"/>
          </w:rPr>
          <w:t>Photonic</w:t>
        </w:r>
        <w:r>
          <w:rPr>
            <w:spacing w:val="1"/>
            <w:vertAlign w:val="baseline"/>
          </w:rPr>
          <w:t> </w:t>
        </w:r>
        <w:r>
          <w:rPr>
            <w:vertAlign w:val="baseline"/>
          </w:rPr>
          <w:t>Crystal</w:t>
        </w:r>
      </w:hyperlink>
      <w:r>
        <w:rPr>
          <w:spacing w:val="-38"/>
          <w:vertAlign w:val="baseline"/>
        </w:rPr>
        <w:t> </w:t>
      </w:r>
      <w:hyperlink r:id="rId90">
        <w:r>
          <w:rPr>
            <w:vertAlign w:val="baseline"/>
          </w:rPr>
          <w:t>Support.</w:t>
        </w:r>
        <w:r>
          <w:rPr>
            <w:spacing w:val="10"/>
            <w:vertAlign w:val="baseline"/>
          </w:rPr>
          <w:t> </w:t>
        </w:r>
      </w:hyperlink>
      <w:r>
        <w:rPr>
          <w:i/>
          <w:vertAlign w:val="baseline"/>
        </w:rPr>
        <w:t>Adv.</w:t>
      </w:r>
      <w:r>
        <w:rPr>
          <w:i/>
          <w:spacing w:val="10"/>
          <w:vertAlign w:val="baseline"/>
        </w:rPr>
        <w:t> </w:t>
      </w:r>
      <w:r>
        <w:rPr>
          <w:i/>
          <w:vertAlign w:val="baseline"/>
        </w:rPr>
        <w:t>Energy</w:t>
      </w:r>
      <w:r>
        <w:rPr>
          <w:i/>
          <w:spacing w:val="10"/>
          <w:vertAlign w:val="baseline"/>
        </w:rPr>
        <w:t> </w:t>
      </w:r>
      <w:r>
        <w:rPr>
          <w:i/>
          <w:vertAlign w:val="baseline"/>
        </w:rPr>
        <w:t>Mater.</w:t>
      </w:r>
      <w:r>
        <w:rPr>
          <w:i/>
          <w:spacing w:val="10"/>
          <w:vertAlign w:val="baseline"/>
        </w:rPr>
        <w:t> </w:t>
      </w:r>
      <w:r>
        <w:rPr>
          <w:vertAlign w:val="baseline"/>
        </w:rPr>
        <w:t>2018,</w:t>
      </w:r>
      <w:r>
        <w:rPr>
          <w:spacing w:val="9"/>
          <w:vertAlign w:val="baseline"/>
        </w:rPr>
        <w:t> </w:t>
      </w:r>
      <w:r>
        <w:rPr>
          <w:i/>
          <w:vertAlign w:val="baseline"/>
        </w:rPr>
        <w:t>8</w:t>
      </w:r>
      <w:r>
        <w:rPr>
          <w:vertAlign w:val="baseline"/>
        </w:rPr>
        <w:t>,</w:t>
      </w:r>
      <w:r>
        <w:rPr>
          <w:spacing w:val="10"/>
          <w:vertAlign w:val="baseline"/>
        </w:rPr>
        <w:t> </w:t>
      </w:r>
      <w:r>
        <w:rPr>
          <w:vertAlign w:val="baseline"/>
        </w:rPr>
        <w:t>1702277.</w:t>
      </w:r>
    </w:p>
    <w:p>
      <w:pPr>
        <w:pStyle w:val="ListParagraph"/>
        <w:numPr>
          <w:ilvl w:val="0"/>
          <w:numId w:val="2"/>
        </w:numPr>
        <w:tabs>
          <w:tab w:pos="638" w:val="left" w:leader="none"/>
        </w:tabs>
        <w:spacing w:line="208" w:lineRule="auto" w:before="6" w:after="0"/>
        <w:ind w:left="150" w:right="43" w:firstLine="79"/>
        <w:jc w:val="both"/>
        <w:rPr>
          <w:sz w:val="18"/>
        </w:rPr>
      </w:pPr>
      <w:r>
        <w:rPr>
          <w:sz w:val="18"/>
        </w:rPr>
        <w:t>Ghidiu, M.; Lukatskaya, M. R.; Zhao, M. Q.; Gogotsi, Y.;</w:t>
      </w:r>
      <w:r>
        <w:rPr>
          <w:spacing w:val="1"/>
          <w:sz w:val="18"/>
        </w:rPr>
        <w:t> </w:t>
      </w:r>
      <w:r>
        <w:rPr>
          <w:sz w:val="18"/>
        </w:rPr>
        <w:t>Barsoum, M. W. </w:t>
      </w:r>
      <w:hyperlink r:id="rId91">
        <w:r>
          <w:rPr>
            <w:sz w:val="18"/>
          </w:rPr>
          <w:t>Conductive Two-Dimensional Titanium Carbide</w:t>
        </w:r>
      </w:hyperlink>
      <w:r>
        <w:rPr>
          <w:spacing w:val="1"/>
          <w:sz w:val="18"/>
        </w:rPr>
        <w:t> </w:t>
      </w:r>
      <w:hyperlink r:id="rId91">
        <w:r>
          <w:rPr>
            <w:rFonts w:ascii="Arial MT" w:hAnsi="Arial MT"/>
            <w:w w:val="95"/>
            <w:sz w:val="18"/>
          </w:rPr>
          <w:t>’</w:t>
        </w:r>
        <w:r>
          <w:rPr>
            <w:w w:val="95"/>
            <w:sz w:val="18"/>
          </w:rPr>
          <w:t>Clay</w:t>
        </w:r>
        <w:r>
          <w:rPr>
            <w:rFonts w:ascii="Arial MT" w:hAnsi="Arial MT"/>
            <w:w w:val="95"/>
            <w:sz w:val="18"/>
          </w:rPr>
          <w:t>’</w:t>
        </w:r>
        <w:r>
          <w:rPr>
            <w:rFonts w:ascii="Arial MT" w:hAnsi="Arial MT"/>
            <w:spacing w:val="7"/>
            <w:w w:val="95"/>
            <w:sz w:val="18"/>
          </w:rPr>
          <w:t> </w:t>
        </w:r>
        <w:r>
          <w:rPr>
            <w:w w:val="95"/>
            <w:sz w:val="18"/>
          </w:rPr>
          <w:t>with</w:t>
        </w:r>
        <w:r>
          <w:rPr>
            <w:spacing w:val="18"/>
            <w:w w:val="95"/>
            <w:sz w:val="18"/>
          </w:rPr>
          <w:t> </w:t>
        </w:r>
        <w:r>
          <w:rPr>
            <w:w w:val="95"/>
            <w:sz w:val="18"/>
          </w:rPr>
          <w:t>High</w:t>
        </w:r>
        <w:r>
          <w:rPr>
            <w:spacing w:val="16"/>
            <w:w w:val="95"/>
            <w:sz w:val="18"/>
          </w:rPr>
          <w:t> </w:t>
        </w:r>
        <w:r>
          <w:rPr>
            <w:w w:val="95"/>
            <w:sz w:val="18"/>
          </w:rPr>
          <w:t>Volumetric</w:t>
        </w:r>
        <w:r>
          <w:rPr>
            <w:spacing w:val="17"/>
            <w:w w:val="95"/>
            <w:sz w:val="18"/>
          </w:rPr>
          <w:t> </w:t>
        </w:r>
        <w:r>
          <w:rPr>
            <w:w w:val="95"/>
            <w:sz w:val="18"/>
          </w:rPr>
          <w:t>Capacitance.</w:t>
        </w:r>
        <w:r>
          <w:rPr>
            <w:spacing w:val="17"/>
            <w:w w:val="95"/>
            <w:sz w:val="18"/>
          </w:rPr>
          <w:t> </w:t>
        </w:r>
      </w:hyperlink>
      <w:r>
        <w:rPr>
          <w:i/>
          <w:w w:val="95"/>
          <w:sz w:val="18"/>
        </w:rPr>
        <w:t>Nature</w:t>
      </w:r>
      <w:r>
        <w:rPr>
          <w:i/>
          <w:spacing w:val="18"/>
          <w:w w:val="95"/>
          <w:sz w:val="18"/>
        </w:rPr>
        <w:t> </w:t>
      </w:r>
      <w:r>
        <w:rPr>
          <w:w w:val="95"/>
          <w:sz w:val="18"/>
        </w:rPr>
        <w:t>2014,</w:t>
      </w:r>
      <w:r>
        <w:rPr>
          <w:spacing w:val="17"/>
          <w:w w:val="95"/>
          <w:sz w:val="18"/>
        </w:rPr>
        <w:t> </w:t>
      </w:r>
      <w:r>
        <w:rPr>
          <w:i/>
          <w:w w:val="95"/>
          <w:sz w:val="18"/>
        </w:rPr>
        <w:t>516</w:t>
      </w:r>
      <w:r>
        <w:rPr>
          <w:w w:val="95"/>
          <w:sz w:val="18"/>
        </w:rPr>
        <w:t>,</w:t>
      </w:r>
      <w:r>
        <w:rPr>
          <w:spacing w:val="18"/>
          <w:w w:val="95"/>
          <w:sz w:val="18"/>
        </w:rPr>
        <w:t> </w:t>
      </w:r>
      <w:r>
        <w:rPr>
          <w:w w:val="95"/>
          <w:sz w:val="18"/>
        </w:rPr>
        <w:t>78</w:t>
      </w:r>
      <w:r>
        <w:rPr>
          <w:rFonts w:ascii="Lucida Sans Unicode" w:hAnsi="Lucida Sans Unicode"/>
          <w:w w:val="95"/>
          <w:sz w:val="18"/>
        </w:rPr>
        <w:t>−</w:t>
      </w:r>
      <w:r>
        <w:rPr>
          <w:w w:val="95"/>
          <w:sz w:val="18"/>
        </w:rPr>
        <w:t>81.</w:t>
      </w:r>
    </w:p>
    <w:p>
      <w:pPr>
        <w:pStyle w:val="ListParagraph"/>
        <w:numPr>
          <w:ilvl w:val="0"/>
          <w:numId w:val="2"/>
        </w:numPr>
        <w:tabs>
          <w:tab w:pos="591" w:val="left" w:leader="none"/>
        </w:tabs>
        <w:spacing w:line="170" w:lineRule="exact" w:before="0" w:after="0"/>
        <w:ind w:left="590" w:right="0" w:hanging="361"/>
        <w:jc w:val="left"/>
        <w:rPr>
          <w:sz w:val="18"/>
        </w:rPr>
      </w:pPr>
      <w:r>
        <w:rPr>
          <w:sz w:val="18"/>
        </w:rPr>
        <w:t>Xia,</w:t>
      </w:r>
      <w:r>
        <w:rPr>
          <w:spacing w:val="-8"/>
          <w:sz w:val="18"/>
        </w:rPr>
        <w:t> </w:t>
      </w:r>
      <w:r>
        <w:rPr>
          <w:sz w:val="18"/>
        </w:rPr>
        <w:t>Y.;</w:t>
      </w:r>
      <w:r>
        <w:rPr>
          <w:spacing w:val="-6"/>
          <w:sz w:val="18"/>
        </w:rPr>
        <w:t> </w:t>
      </w:r>
      <w:r>
        <w:rPr>
          <w:sz w:val="18"/>
        </w:rPr>
        <w:t>Mathis,</w:t>
      </w:r>
      <w:r>
        <w:rPr>
          <w:spacing w:val="-6"/>
          <w:sz w:val="18"/>
        </w:rPr>
        <w:t> </w:t>
      </w:r>
      <w:r>
        <w:rPr>
          <w:sz w:val="18"/>
        </w:rPr>
        <w:t>T.</w:t>
      </w:r>
      <w:r>
        <w:rPr>
          <w:spacing w:val="-6"/>
          <w:sz w:val="18"/>
        </w:rPr>
        <w:t> </w:t>
      </w:r>
      <w:r>
        <w:rPr>
          <w:sz w:val="18"/>
        </w:rPr>
        <w:t>S.;</w:t>
      </w:r>
      <w:r>
        <w:rPr>
          <w:spacing w:val="-7"/>
          <w:sz w:val="18"/>
        </w:rPr>
        <w:t> </w:t>
      </w:r>
      <w:r>
        <w:rPr>
          <w:sz w:val="18"/>
        </w:rPr>
        <w:t>Zhao,</w:t>
      </w:r>
      <w:r>
        <w:rPr>
          <w:spacing w:val="-6"/>
          <w:sz w:val="18"/>
        </w:rPr>
        <w:t> </w:t>
      </w:r>
      <w:r>
        <w:rPr>
          <w:sz w:val="18"/>
        </w:rPr>
        <w:t>M.</w:t>
      </w:r>
      <w:r>
        <w:rPr>
          <w:spacing w:val="-6"/>
          <w:sz w:val="18"/>
        </w:rPr>
        <w:t> </w:t>
      </w:r>
      <w:r>
        <w:rPr>
          <w:sz w:val="18"/>
        </w:rPr>
        <w:t>Q.;</w:t>
      </w:r>
      <w:r>
        <w:rPr>
          <w:spacing w:val="-7"/>
          <w:sz w:val="18"/>
        </w:rPr>
        <w:t> </w:t>
      </w:r>
      <w:r>
        <w:rPr>
          <w:sz w:val="18"/>
        </w:rPr>
        <w:t>Anasori,</w:t>
      </w:r>
      <w:r>
        <w:rPr>
          <w:spacing w:val="-6"/>
          <w:sz w:val="18"/>
        </w:rPr>
        <w:t> </w:t>
      </w:r>
      <w:r>
        <w:rPr>
          <w:sz w:val="18"/>
        </w:rPr>
        <w:t>B.;</w:t>
      </w:r>
      <w:r>
        <w:rPr>
          <w:spacing w:val="-6"/>
          <w:sz w:val="18"/>
        </w:rPr>
        <w:t> </w:t>
      </w:r>
      <w:r>
        <w:rPr>
          <w:sz w:val="18"/>
        </w:rPr>
        <w:t>Dang,</w:t>
      </w:r>
      <w:r>
        <w:rPr>
          <w:spacing w:val="-6"/>
          <w:sz w:val="18"/>
        </w:rPr>
        <w:t> </w:t>
      </w:r>
      <w:r>
        <w:rPr>
          <w:sz w:val="18"/>
        </w:rPr>
        <w:t>A.;</w:t>
      </w:r>
      <w:r>
        <w:rPr>
          <w:spacing w:val="-6"/>
          <w:sz w:val="18"/>
        </w:rPr>
        <w:t> </w:t>
      </w:r>
      <w:r>
        <w:rPr>
          <w:sz w:val="18"/>
        </w:rPr>
        <w:t>Zhou,</w:t>
      </w:r>
    </w:p>
    <w:p>
      <w:pPr>
        <w:pStyle w:val="BodyText"/>
        <w:spacing w:line="208" w:lineRule="auto" w:before="14"/>
        <w:ind w:right="38"/>
      </w:pPr>
      <w:r>
        <w:rPr/>
        <w:t>Z.;</w:t>
      </w:r>
      <w:r>
        <w:rPr>
          <w:spacing w:val="1"/>
        </w:rPr>
        <w:t> </w:t>
      </w:r>
      <w:r>
        <w:rPr/>
        <w:t>Cho,</w:t>
      </w:r>
      <w:r>
        <w:rPr>
          <w:spacing w:val="1"/>
        </w:rPr>
        <w:t> </w:t>
      </w:r>
      <w:r>
        <w:rPr/>
        <w:t>H.;</w:t>
      </w:r>
      <w:r>
        <w:rPr>
          <w:spacing w:val="1"/>
        </w:rPr>
        <w:t> </w:t>
      </w:r>
      <w:r>
        <w:rPr/>
        <w:t>Gogotsi,</w:t>
      </w:r>
      <w:r>
        <w:rPr>
          <w:spacing w:val="1"/>
        </w:rPr>
        <w:t> </w:t>
      </w:r>
      <w:r>
        <w:rPr/>
        <w:t>Y.;</w:t>
      </w:r>
      <w:r>
        <w:rPr>
          <w:spacing w:val="1"/>
        </w:rPr>
        <w:t> </w:t>
      </w:r>
      <w:r>
        <w:rPr/>
        <w:t>Yang,</w:t>
      </w:r>
      <w:r>
        <w:rPr>
          <w:spacing w:val="1"/>
        </w:rPr>
        <w:t> </w:t>
      </w:r>
      <w:r>
        <w:rPr/>
        <w:t>S.</w:t>
      </w:r>
      <w:r>
        <w:rPr>
          <w:spacing w:val="1"/>
        </w:rPr>
        <w:t> </w:t>
      </w:r>
      <w:hyperlink r:id="rId92">
        <w:r>
          <w:rPr/>
          <w:t>Thickness-Independent</w:t>
        </w:r>
      </w:hyperlink>
      <w:r>
        <w:rPr>
          <w:spacing w:val="1"/>
        </w:rPr>
        <w:t> </w:t>
      </w:r>
      <w:hyperlink r:id="rId92">
        <w:r>
          <w:rPr>
            <w:w w:val="95"/>
          </w:rPr>
          <w:t>Capacitance of Vertically Aligned Liquid-Crystalline MXenes. </w:t>
        </w:r>
      </w:hyperlink>
      <w:r>
        <w:rPr>
          <w:i/>
          <w:w w:val="95"/>
        </w:rPr>
        <w:t>Nature</w:t>
      </w:r>
      <w:r>
        <w:rPr>
          <w:i/>
          <w:spacing w:val="1"/>
          <w:w w:val="95"/>
        </w:rPr>
        <w:t> </w:t>
      </w:r>
      <w:r>
        <w:rPr/>
        <w:t>2018,</w:t>
      </w:r>
      <w:r>
        <w:rPr>
          <w:spacing w:val="18"/>
        </w:rPr>
        <w:t> </w:t>
      </w:r>
      <w:r>
        <w:rPr>
          <w:i/>
        </w:rPr>
        <w:t>557</w:t>
      </w:r>
      <w:r>
        <w:rPr/>
        <w:t>,</w:t>
      </w:r>
      <w:r>
        <w:rPr>
          <w:spacing w:val="18"/>
        </w:rPr>
        <w:t> </w:t>
      </w:r>
      <w:r>
        <w:rPr/>
        <w:t>409</w:t>
      </w:r>
      <w:r>
        <w:rPr>
          <w:rFonts w:ascii="Lucida Sans Unicode" w:hAnsi="Lucida Sans Unicode"/>
        </w:rPr>
        <w:t>−</w:t>
      </w:r>
      <w:r>
        <w:rPr/>
        <w:t>412.</w:t>
      </w:r>
    </w:p>
    <w:p>
      <w:pPr>
        <w:pStyle w:val="ListParagraph"/>
        <w:numPr>
          <w:ilvl w:val="0"/>
          <w:numId w:val="2"/>
        </w:numPr>
        <w:tabs>
          <w:tab w:pos="601" w:val="left" w:leader="none"/>
        </w:tabs>
        <w:spacing w:line="170" w:lineRule="exact" w:before="0" w:after="0"/>
        <w:ind w:left="600" w:right="0" w:hanging="371"/>
        <w:jc w:val="both"/>
        <w:rPr>
          <w:sz w:val="18"/>
        </w:rPr>
      </w:pPr>
      <w:r>
        <w:rPr>
          <w:sz w:val="18"/>
        </w:rPr>
        <w:t>Anasori,</w:t>
      </w:r>
      <w:r>
        <w:rPr>
          <w:spacing w:val="-5"/>
          <w:sz w:val="18"/>
        </w:rPr>
        <w:t> </w:t>
      </w:r>
      <w:r>
        <w:rPr>
          <w:sz w:val="18"/>
        </w:rPr>
        <w:t>B.;</w:t>
      </w:r>
      <w:r>
        <w:rPr>
          <w:spacing w:val="-5"/>
          <w:sz w:val="18"/>
        </w:rPr>
        <w:t> </w:t>
      </w:r>
      <w:r>
        <w:rPr>
          <w:sz w:val="18"/>
        </w:rPr>
        <w:t>Lukatskaya,</w:t>
      </w:r>
      <w:r>
        <w:rPr>
          <w:spacing w:val="-4"/>
          <w:sz w:val="18"/>
        </w:rPr>
        <w:t> </w:t>
      </w:r>
      <w:r>
        <w:rPr>
          <w:sz w:val="18"/>
        </w:rPr>
        <w:t>M.</w:t>
      </w:r>
      <w:r>
        <w:rPr>
          <w:spacing w:val="-5"/>
          <w:sz w:val="18"/>
        </w:rPr>
        <w:t> </w:t>
      </w:r>
      <w:r>
        <w:rPr>
          <w:sz w:val="18"/>
        </w:rPr>
        <w:t>R.;</w:t>
      </w:r>
      <w:r>
        <w:rPr>
          <w:spacing w:val="-5"/>
          <w:sz w:val="18"/>
        </w:rPr>
        <w:t> </w:t>
      </w:r>
      <w:r>
        <w:rPr>
          <w:sz w:val="18"/>
        </w:rPr>
        <w:t>Gogotsi,</w:t>
      </w:r>
      <w:r>
        <w:rPr>
          <w:spacing w:val="-5"/>
          <w:sz w:val="18"/>
        </w:rPr>
        <w:t> </w:t>
      </w:r>
      <w:r>
        <w:rPr>
          <w:sz w:val="18"/>
        </w:rPr>
        <w:t>Y.</w:t>
      </w:r>
      <w:r>
        <w:rPr>
          <w:spacing w:val="-5"/>
          <w:sz w:val="18"/>
        </w:rPr>
        <w:t> </w:t>
      </w:r>
      <w:hyperlink r:id="rId93">
        <w:r>
          <w:rPr>
            <w:sz w:val="18"/>
          </w:rPr>
          <w:t>2D</w:t>
        </w:r>
        <w:r>
          <w:rPr>
            <w:spacing w:val="-4"/>
            <w:sz w:val="18"/>
          </w:rPr>
          <w:t> </w:t>
        </w:r>
        <w:r>
          <w:rPr>
            <w:sz w:val="18"/>
          </w:rPr>
          <w:t>Metal</w:t>
        </w:r>
        <w:r>
          <w:rPr>
            <w:spacing w:val="-5"/>
            <w:sz w:val="18"/>
          </w:rPr>
          <w:t> </w:t>
        </w:r>
        <w:r>
          <w:rPr>
            <w:sz w:val="18"/>
          </w:rPr>
          <w:t>Carbides</w:t>
        </w:r>
      </w:hyperlink>
    </w:p>
    <w:p>
      <w:pPr>
        <w:spacing w:line="220" w:lineRule="auto" w:before="5"/>
        <w:ind w:left="150" w:right="42" w:firstLine="0"/>
        <w:jc w:val="both"/>
        <w:rPr>
          <w:sz w:val="18"/>
        </w:rPr>
      </w:pPr>
      <w:hyperlink r:id="rId93">
        <w:r>
          <w:rPr>
            <w:w w:val="95"/>
            <w:sz w:val="18"/>
          </w:rPr>
          <w:t>and Nitrides (MXenes) for Energy Storage. </w:t>
        </w:r>
      </w:hyperlink>
      <w:r>
        <w:rPr>
          <w:i/>
          <w:w w:val="95"/>
          <w:sz w:val="18"/>
        </w:rPr>
        <w:t>Nat. Rev. Mater. </w:t>
      </w:r>
      <w:r>
        <w:rPr>
          <w:w w:val="95"/>
          <w:sz w:val="18"/>
        </w:rPr>
        <w:t>2017, </w:t>
      </w:r>
      <w:r>
        <w:rPr>
          <w:i/>
          <w:w w:val="95"/>
          <w:sz w:val="18"/>
        </w:rPr>
        <w:t>2</w:t>
      </w:r>
      <w:r>
        <w:rPr>
          <w:w w:val="95"/>
          <w:sz w:val="18"/>
        </w:rPr>
        <w:t>,</w:t>
      </w:r>
      <w:r>
        <w:rPr>
          <w:spacing w:val="1"/>
          <w:w w:val="95"/>
          <w:sz w:val="18"/>
        </w:rPr>
        <w:t> </w:t>
      </w:r>
      <w:r>
        <w:rPr>
          <w:sz w:val="18"/>
        </w:rPr>
        <w:t>16098.</w:t>
      </w:r>
    </w:p>
    <w:p>
      <w:pPr>
        <w:pStyle w:val="ListParagraph"/>
        <w:numPr>
          <w:ilvl w:val="0"/>
          <w:numId w:val="2"/>
        </w:numPr>
        <w:tabs>
          <w:tab w:pos="610" w:val="left" w:leader="none"/>
        </w:tabs>
        <w:spacing w:line="213" w:lineRule="auto" w:before="3" w:after="0"/>
        <w:ind w:left="150" w:right="43" w:firstLine="79"/>
        <w:jc w:val="both"/>
        <w:rPr>
          <w:sz w:val="18"/>
        </w:rPr>
      </w:pPr>
      <w:r>
        <w:rPr>
          <w:sz w:val="18"/>
        </w:rPr>
        <w:t>Lukatskaya, M. R.; Mashtalir, O.; Ren, C. E.; Dall</w:t>
      </w:r>
      <w:r>
        <w:rPr>
          <w:rFonts w:ascii="Arial MT" w:hAnsi="Arial MT"/>
          <w:sz w:val="18"/>
        </w:rPr>
        <w:t>’</w:t>
      </w:r>
      <w:r>
        <w:rPr>
          <w:sz w:val="18"/>
        </w:rPr>
        <w:t>Agnese, Y.;</w:t>
      </w:r>
      <w:r>
        <w:rPr>
          <w:spacing w:val="1"/>
          <w:sz w:val="18"/>
        </w:rPr>
        <w:t> </w:t>
      </w:r>
      <w:r>
        <w:rPr>
          <w:sz w:val="18"/>
        </w:rPr>
        <w:t>Rozier, P.; Taberna, P. L.; Naguib, M.; Simon, P.; Barsoum, M. W.;</w:t>
      </w:r>
      <w:r>
        <w:rPr>
          <w:spacing w:val="1"/>
          <w:sz w:val="18"/>
        </w:rPr>
        <w:t> </w:t>
      </w:r>
      <w:r>
        <w:rPr>
          <w:w w:val="95"/>
          <w:sz w:val="18"/>
        </w:rPr>
        <w:t>Gogotsi, Y. </w:t>
      </w:r>
      <w:hyperlink r:id="rId94">
        <w:r>
          <w:rPr>
            <w:w w:val="95"/>
            <w:sz w:val="18"/>
          </w:rPr>
          <w:t>Cation Intercalation and High Volumetric Capacitance of</w:t>
        </w:r>
      </w:hyperlink>
      <w:r>
        <w:rPr>
          <w:spacing w:val="1"/>
          <w:w w:val="95"/>
          <w:sz w:val="18"/>
        </w:rPr>
        <w:t> </w:t>
      </w:r>
      <w:hyperlink r:id="rId94">
        <w:r>
          <w:rPr>
            <w:w w:val="95"/>
            <w:sz w:val="18"/>
          </w:rPr>
          <w:t>Two-Dimensional</w:t>
        </w:r>
        <w:r>
          <w:rPr>
            <w:spacing w:val="11"/>
            <w:w w:val="95"/>
            <w:sz w:val="18"/>
          </w:rPr>
          <w:t> </w:t>
        </w:r>
        <w:r>
          <w:rPr>
            <w:w w:val="95"/>
            <w:sz w:val="18"/>
          </w:rPr>
          <w:t>Titanium</w:t>
        </w:r>
        <w:r>
          <w:rPr>
            <w:spacing w:val="11"/>
            <w:w w:val="95"/>
            <w:sz w:val="18"/>
          </w:rPr>
          <w:t> </w:t>
        </w:r>
        <w:r>
          <w:rPr>
            <w:w w:val="95"/>
            <w:sz w:val="18"/>
          </w:rPr>
          <w:t>Carbide.</w:t>
        </w:r>
        <w:r>
          <w:rPr>
            <w:spacing w:val="12"/>
            <w:w w:val="95"/>
            <w:sz w:val="18"/>
          </w:rPr>
          <w:t> </w:t>
        </w:r>
      </w:hyperlink>
      <w:r>
        <w:rPr>
          <w:i/>
          <w:w w:val="95"/>
          <w:sz w:val="18"/>
        </w:rPr>
        <w:t>Science</w:t>
      </w:r>
      <w:r>
        <w:rPr>
          <w:i/>
          <w:spacing w:val="13"/>
          <w:w w:val="95"/>
          <w:sz w:val="18"/>
        </w:rPr>
        <w:t> </w:t>
      </w:r>
      <w:r>
        <w:rPr>
          <w:w w:val="95"/>
          <w:sz w:val="18"/>
        </w:rPr>
        <w:t>2013,</w:t>
      </w:r>
      <w:r>
        <w:rPr>
          <w:spacing w:val="11"/>
          <w:w w:val="95"/>
          <w:sz w:val="18"/>
        </w:rPr>
        <w:t> </w:t>
      </w:r>
      <w:r>
        <w:rPr>
          <w:i/>
          <w:w w:val="95"/>
          <w:sz w:val="18"/>
        </w:rPr>
        <w:t>341</w:t>
      </w:r>
      <w:r>
        <w:rPr>
          <w:w w:val="95"/>
          <w:sz w:val="18"/>
        </w:rPr>
        <w:t>,</w:t>
      </w:r>
      <w:r>
        <w:rPr>
          <w:spacing w:val="11"/>
          <w:w w:val="95"/>
          <w:sz w:val="18"/>
        </w:rPr>
        <w:t> </w:t>
      </w:r>
      <w:r>
        <w:rPr>
          <w:w w:val="95"/>
          <w:sz w:val="18"/>
        </w:rPr>
        <w:t>1502</w:t>
      </w:r>
      <w:r>
        <w:rPr>
          <w:rFonts w:ascii="Lucida Sans Unicode" w:hAnsi="Lucida Sans Unicode"/>
          <w:w w:val="95"/>
          <w:sz w:val="18"/>
        </w:rPr>
        <w:t>−</w:t>
      </w:r>
      <w:r>
        <w:rPr>
          <w:w w:val="95"/>
          <w:sz w:val="18"/>
        </w:rPr>
        <w:t>1505.</w:t>
      </w:r>
    </w:p>
    <w:p>
      <w:pPr>
        <w:pStyle w:val="ListParagraph"/>
        <w:numPr>
          <w:ilvl w:val="0"/>
          <w:numId w:val="2"/>
        </w:numPr>
        <w:tabs>
          <w:tab w:pos="635" w:val="left" w:leader="none"/>
        </w:tabs>
        <w:spacing w:line="166" w:lineRule="exact" w:before="0" w:after="0"/>
        <w:ind w:left="634" w:right="0" w:hanging="405"/>
        <w:jc w:val="both"/>
        <w:rPr>
          <w:sz w:val="18"/>
        </w:rPr>
      </w:pPr>
      <w:r>
        <w:rPr>
          <w:sz w:val="18"/>
        </w:rPr>
        <w:t>Shahzad,</w:t>
      </w:r>
      <w:r>
        <w:rPr>
          <w:spacing w:val="28"/>
          <w:sz w:val="18"/>
        </w:rPr>
        <w:t> </w:t>
      </w:r>
      <w:r>
        <w:rPr>
          <w:sz w:val="18"/>
        </w:rPr>
        <w:t>F.;</w:t>
      </w:r>
      <w:r>
        <w:rPr>
          <w:spacing w:val="28"/>
          <w:sz w:val="18"/>
        </w:rPr>
        <w:t> </w:t>
      </w:r>
      <w:r>
        <w:rPr>
          <w:sz w:val="18"/>
        </w:rPr>
        <w:t>Alhabeb,</w:t>
      </w:r>
      <w:r>
        <w:rPr>
          <w:spacing w:val="27"/>
          <w:sz w:val="18"/>
        </w:rPr>
        <w:t> </w:t>
      </w:r>
      <w:r>
        <w:rPr>
          <w:sz w:val="18"/>
        </w:rPr>
        <w:t>M.;</w:t>
      </w:r>
      <w:r>
        <w:rPr>
          <w:spacing w:val="29"/>
          <w:sz w:val="18"/>
        </w:rPr>
        <w:t> </w:t>
      </w:r>
      <w:r>
        <w:rPr>
          <w:sz w:val="18"/>
        </w:rPr>
        <w:t>Hatter,</w:t>
      </w:r>
      <w:r>
        <w:rPr>
          <w:spacing w:val="29"/>
          <w:sz w:val="18"/>
        </w:rPr>
        <w:t> </w:t>
      </w:r>
      <w:r>
        <w:rPr>
          <w:sz w:val="18"/>
        </w:rPr>
        <w:t>C.</w:t>
      </w:r>
      <w:r>
        <w:rPr>
          <w:spacing w:val="27"/>
          <w:sz w:val="18"/>
        </w:rPr>
        <w:t> </w:t>
      </w:r>
      <w:r>
        <w:rPr>
          <w:sz w:val="18"/>
        </w:rPr>
        <w:t>B.;</w:t>
      </w:r>
      <w:r>
        <w:rPr>
          <w:spacing w:val="27"/>
          <w:sz w:val="18"/>
        </w:rPr>
        <w:t> </w:t>
      </w:r>
      <w:r>
        <w:rPr>
          <w:sz w:val="18"/>
        </w:rPr>
        <w:t>Anasori,</w:t>
      </w:r>
      <w:r>
        <w:rPr>
          <w:spacing w:val="29"/>
          <w:sz w:val="18"/>
        </w:rPr>
        <w:t> </w:t>
      </w:r>
      <w:r>
        <w:rPr>
          <w:sz w:val="18"/>
        </w:rPr>
        <w:t>B.;</w:t>
      </w:r>
      <w:r>
        <w:rPr>
          <w:spacing w:val="29"/>
          <w:sz w:val="18"/>
        </w:rPr>
        <w:t> </w:t>
      </w:r>
      <w:r>
        <w:rPr>
          <w:sz w:val="18"/>
        </w:rPr>
        <w:t>Man</w:t>
      </w:r>
    </w:p>
    <w:p>
      <w:pPr>
        <w:pStyle w:val="BodyText"/>
        <w:spacing w:line="208" w:lineRule="auto" w:before="13"/>
        <w:ind w:right="43"/>
      </w:pPr>
      <w:r>
        <w:rPr/>
        <w:t>Hong, S.; Koo,</w:t>
      </w:r>
      <w:r>
        <w:rPr>
          <w:spacing w:val="1"/>
        </w:rPr>
        <w:t> </w:t>
      </w:r>
      <w:r>
        <w:rPr/>
        <w:t>C. M.; Gogotsi, Y.</w:t>
      </w:r>
      <w:r>
        <w:rPr>
          <w:spacing w:val="1"/>
        </w:rPr>
        <w:t> </w:t>
      </w:r>
      <w:hyperlink r:id="rId95">
        <w:r>
          <w:rPr/>
          <w:t>Electromagnetic</w:t>
        </w:r>
        <w:r>
          <w:rPr>
            <w:spacing w:val="1"/>
          </w:rPr>
          <w:t> </w:t>
        </w:r>
        <w:r>
          <w:rPr/>
          <w:t>Interference</w:t>
        </w:r>
      </w:hyperlink>
      <w:r>
        <w:rPr>
          <w:spacing w:val="1"/>
        </w:rPr>
        <w:t> </w:t>
      </w:r>
      <w:hyperlink r:id="rId95">
        <w:r>
          <w:rPr/>
          <w:t>Shielding with 2D Transition Metal Carbides (MXenes).</w:t>
        </w:r>
      </w:hyperlink>
      <w:r>
        <w:rPr/>
        <w:t> </w:t>
      </w:r>
      <w:r>
        <w:rPr>
          <w:i/>
        </w:rPr>
        <w:t>Science</w:t>
      </w:r>
      <w:r>
        <w:rPr>
          <w:i/>
          <w:spacing w:val="1"/>
        </w:rPr>
        <w:t> </w:t>
      </w:r>
      <w:r>
        <w:rPr/>
        <w:t>2016,</w:t>
      </w:r>
      <w:r>
        <w:rPr>
          <w:spacing w:val="17"/>
        </w:rPr>
        <w:t> </w:t>
      </w:r>
      <w:r>
        <w:rPr>
          <w:i/>
        </w:rPr>
        <w:t>353</w:t>
      </w:r>
      <w:r>
        <w:rPr/>
        <w:t>,</w:t>
      </w:r>
      <w:r>
        <w:rPr>
          <w:spacing w:val="18"/>
        </w:rPr>
        <w:t> </w:t>
      </w:r>
      <w:r>
        <w:rPr/>
        <w:t>1137</w:t>
      </w:r>
      <w:r>
        <w:rPr>
          <w:rFonts w:ascii="Lucida Sans Unicode" w:hAnsi="Lucida Sans Unicode"/>
        </w:rPr>
        <w:t>−</w:t>
      </w:r>
      <w:r>
        <w:rPr/>
        <w:t>1140.</w:t>
      </w:r>
    </w:p>
    <w:p>
      <w:pPr>
        <w:pStyle w:val="ListParagraph"/>
        <w:numPr>
          <w:ilvl w:val="0"/>
          <w:numId w:val="2"/>
        </w:numPr>
        <w:tabs>
          <w:tab w:pos="617" w:val="left" w:leader="none"/>
        </w:tabs>
        <w:spacing w:line="171" w:lineRule="exact" w:before="0" w:after="0"/>
        <w:ind w:left="616" w:right="0" w:hanging="387"/>
        <w:jc w:val="both"/>
        <w:rPr>
          <w:sz w:val="18"/>
        </w:rPr>
      </w:pPr>
      <w:r>
        <w:rPr>
          <w:sz w:val="18"/>
        </w:rPr>
        <w:t>Agresti,</w:t>
      </w:r>
      <w:r>
        <w:rPr>
          <w:spacing w:val="15"/>
          <w:sz w:val="18"/>
        </w:rPr>
        <w:t> </w:t>
      </w:r>
      <w:r>
        <w:rPr>
          <w:sz w:val="18"/>
        </w:rPr>
        <w:t>A.;</w:t>
      </w:r>
      <w:r>
        <w:rPr>
          <w:spacing w:val="15"/>
          <w:sz w:val="18"/>
        </w:rPr>
        <w:t> </w:t>
      </w:r>
      <w:r>
        <w:rPr>
          <w:sz w:val="18"/>
        </w:rPr>
        <w:t>Pazniak,</w:t>
      </w:r>
      <w:r>
        <w:rPr>
          <w:spacing w:val="15"/>
          <w:sz w:val="18"/>
        </w:rPr>
        <w:t> </w:t>
      </w:r>
      <w:r>
        <w:rPr>
          <w:sz w:val="18"/>
        </w:rPr>
        <w:t>A.;</w:t>
      </w:r>
      <w:r>
        <w:rPr>
          <w:spacing w:val="15"/>
          <w:sz w:val="18"/>
        </w:rPr>
        <w:t> </w:t>
      </w:r>
      <w:r>
        <w:rPr>
          <w:sz w:val="18"/>
        </w:rPr>
        <w:t>Pescetelli,</w:t>
      </w:r>
      <w:r>
        <w:rPr>
          <w:spacing w:val="14"/>
          <w:sz w:val="18"/>
        </w:rPr>
        <w:t> </w:t>
      </w:r>
      <w:r>
        <w:rPr>
          <w:sz w:val="18"/>
        </w:rPr>
        <w:t>S.;</w:t>
      </w:r>
      <w:r>
        <w:rPr>
          <w:spacing w:val="15"/>
          <w:sz w:val="18"/>
        </w:rPr>
        <w:t> </w:t>
      </w:r>
      <w:r>
        <w:rPr>
          <w:sz w:val="18"/>
        </w:rPr>
        <w:t>Di</w:t>
      </w:r>
      <w:r>
        <w:rPr>
          <w:spacing w:val="14"/>
          <w:sz w:val="18"/>
        </w:rPr>
        <w:t> </w:t>
      </w:r>
      <w:r>
        <w:rPr>
          <w:sz w:val="18"/>
        </w:rPr>
        <w:t>Vito,</w:t>
      </w:r>
      <w:r>
        <w:rPr>
          <w:spacing w:val="16"/>
          <w:sz w:val="18"/>
        </w:rPr>
        <w:t> </w:t>
      </w:r>
      <w:r>
        <w:rPr>
          <w:sz w:val="18"/>
        </w:rPr>
        <w:t>A.;</w:t>
      </w:r>
      <w:r>
        <w:rPr>
          <w:spacing w:val="15"/>
          <w:sz w:val="18"/>
        </w:rPr>
        <w:t> </w:t>
      </w:r>
      <w:r>
        <w:rPr>
          <w:sz w:val="18"/>
        </w:rPr>
        <w:t>Rossi,</w:t>
      </w:r>
      <w:r>
        <w:rPr>
          <w:spacing w:val="14"/>
          <w:sz w:val="18"/>
        </w:rPr>
        <w:t> </w:t>
      </w:r>
      <w:r>
        <w:rPr>
          <w:sz w:val="18"/>
        </w:rPr>
        <w:t>D.;</w:t>
      </w:r>
    </w:p>
    <w:p>
      <w:pPr>
        <w:pStyle w:val="BodyText"/>
        <w:spacing w:line="213" w:lineRule="auto" w:before="10"/>
        <w:ind w:right="43"/>
      </w:pPr>
      <w:r>
        <w:rPr>
          <w:w w:val="95"/>
        </w:rPr>
        <w:t>Pecchia, A.; Auf der Maur, M.; Liedl, A.; Larciprete, R.; Kuznetsov, D.</w:t>
      </w:r>
      <w:r>
        <w:rPr>
          <w:spacing w:val="1"/>
          <w:w w:val="95"/>
        </w:rPr>
        <w:t> </w:t>
      </w:r>
      <w:r>
        <w:rPr/>
        <w:t>V.; Saranin, D.; Di Carlo, A. </w:t>
      </w:r>
      <w:hyperlink r:id="rId96">
        <w:r>
          <w:rPr/>
          <w:t>Titanium-Carbide MXenes for Work</w:t>
        </w:r>
      </w:hyperlink>
      <w:r>
        <w:rPr>
          <w:spacing w:val="1"/>
        </w:rPr>
        <w:t> </w:t>
      </w:r>
      <w:hyperlink r:id="rId96">
        <w:r>
          <w:rPr>
            <w:w w:val="95"/>
          </w:rPr>
          <w:t>Function and</w:t>
        </w:r>
        <w:r>
          <w:rPr>
            <w:spacing w:val="1"/>
            <w:w w:val="95"/>
          </w:rPr>
          <w:t> </w:t>
        </w:r>
        <w:r>
          <w:rPr>
            <w:w w:val="95"/>
          </w:rPr>
          <w:t>Interface</w:t>
        </w:r>
        <w:r>
          <w:rPr>
            <w:spacing w:val="1"/>
            <w:w w:val="95"/>
          </w:rPr>
          <w:t> </w:t>
        </w:r>
        <w:r>
          <w:rPr>
            <w:w w:val="95"/>
          </w:rPr>
          <w:t>Engineering</w:t>
        </w:r>
        <w:r>
          <w:rPr>
            <w:spacing w:val="1"/>
            <w:w w:val="95"/>
          </w:rPr>
          <w:t> </w:t>
        </w:r>
        <w:r>
          <w:rPr>
            <w:w w:val="95"/>
          </w:rPr>
          <w:t>in Perovskite</w:t>
        </w:r>
        <w:r>
          <w:rPr>
            <w:spacing w:val="1"/>
            <w:w w:val="95"/>
          </w:rPr>
          <w:t> </w:t>
        </w:r>
        <w:r>
          <w:rPr>
            <w:w w:val="95"/>
          </w:rPr>
          <w:t>Solar</w:t>
        </w:r>
        <w:r>
          <w:rPr>
            <w:spacing w:val="1"/>
            <w:w w:val="95"/>
          </w:rPr>
          <w:t> </w:t>
        </w:r>
        <w:r>
          <w:rPr>
            <w:w w:val="95"/>
          </w:rPr>
          <w:t>Cells.</w:t>
        </w:r>
      </w:hyperlink>
      <w:r>
        <w:rPr>
          <w:spacing w:val="1"/>
          <w:w w:val="95"/>
        </w:rPr>
        <w:t> </w:t>
      </w:r>
      <w:r>
        <w:rPr>
          <w:i/>
          <w:w w:val="95"/>
        </w:rPr>
        <w:t>Nat.</w:t>
      </w:r>
      <w:r>
        <w:rPr>
          <w:i/>
          <w:spacing w:val="1"/>
          <w:w w:val="95"/>
        </w:rPr>
        <w:t> </w:t>
      </w:r>
      <w:r>
        <w:rPr>
          <w:i/>
        </w:rPr>
        <w:t>Mater.</w:t>
      </w:r>
      <w:r>
        <w:rPr>
          <w:i/>
          <w:spacing w:val="14"/>
        </w:rPr>
        <w:t> </w:t>
      </w:r>
      <w:r>
        <w:rPr/>
        <w:t>2019,</w:t>
      </w:r>
      <w:r>
        <w:rPr>
          <w:spacing w:val="14"/>
        </w:rPr>
        <w:t> </w:t>
      </w:r>
      <w:r>
        <w:rPr>
          <w:i/>
        </w:rPr>
        <w:t>18</w:t>
      </w:r>
      <w:r>
        <w:rPr/>
        <w:t>,</w:t>
      </w:r>
      <w:r>
        <w:rPr>
          <w:spacing w:val="15"/>
        </w:rPr>
        <w:t> </w:t>
      </w:r>
      <w:r>
        <w:rPr/>
        <w:t>1228</w:t>
      </w:r>
      <w:r>
        <w:rPr>
          <w:rFonts w:ascii="Lucida Sans Unicode" w:hAnsi="Lucida Sans Unicode"/>
        </w:rPr>
        <w:t>−</w:t>
      </w:r>
      <w:r>
        <w:rPr/>
        <w:t>1234.</w:t>
      </w:r>
    </w:p>
    <w:p>
      <w:pPr>
        <w:pStyle w:val="ListParagraph"/>
        <w:numPr>
          <w:ilvl w:val="0"/>
          <w:numId w:val="2"/>
        </w:numPr>
        <w:tabs>
          <w:tab w:pos="592" w:val="left" w:leader="none"/>
        </w:tabs>
        <w:spacing w:line="166" w:lineRule="exact" w:before="0" w:after="0"/>
        <w:ind w:left="591" w:right="0" w:hanging="362"/>
        <w:jc w:val="left"/>
        <w:rPr>
          <w:sz w:val="18"/>
        </w:rPr>
      </w:pPr>
      <w:r>
        <w:rPr>
          <w:w w:val="95"/>
          <w:sz w:val="18"/>
        </w:rPr>
        <w:t>Pomerantseva,</w:t>
      </w:r>
      <w:r>
        <w:rPr>
          <w:spacing w:val="8"/>
          <w:w w:val="95"/>
          <w:sz w:val="18"/>
        </w:rPr>
        <w:t> </w:t>
      </w:r>
      <w:r>
        <w:rPr>
          <w:w w:val="95"/>
          <w:sz w:val="18"/>
        </w:rPr>
        <w:t>E.;</w:t>
      </w:r>
      <w:r>
        <w:rPr>
          <w:spacing w:val="9"/>
          <w:w w:val="95"/>
          <w:sz w:val="18"/>
        </w:rPr>
        <w:t> </w:t>
      </w:r>
      <w:r>
        <w:rPr>
          <w:w w:val="95"/>
          <w:sz w:val="18"/>
        </w:rPr>
        <w:t>Bonaccorso,</w:t>
      </w:r>
      <w:r>
        <w:rPr>
          <w:spacing w:val="9"/>
          <w:w w:val="95"/>
          <w:sz w:val="18"/>
        </w:rPr>
        <w:t> </w:t>
      </w:r>
      <w:r>
        <w:rPr>
          <w:w w:val="95"/>
          <w:sz w:val="18"/>
        </w:rPr>
        <w:t>F.;</w:t>
      </w:r>
      <w:r>
        <w:rPr>
          <w:spacing w:val="10"/>
          <w:w w:val="95"/>
          <w:sz w:val="18"/>
        </w:rPr>
        <w:t> </w:t>
      </w:r>
      <w:r>
        <w:rPr>
          <w:w w:val="95"/>
          <w:sz w:val="18"/>
        </w:rPr>
        <w:t>Feng,</w:t>
      </w:r>
      <w:r>
        <w:rPr>
          <w:spacing w:val="8"/>
          <w:w w:val="95"/>
          <w:sz w:val="18"/>
        </w:rPr>
        <w:t> </w:t>
      </w:r>
      <w:r>
        <w:rPr>
          <w:w w:val="95"/>
          <w:sz w:val="18"/>
        </w:rPr>
        <w:t>X.;</w:t>
      </w:r>
      <w:r>
        <w:rPr>
          <w:spacing w:val="9"/>
          <w:w w:val="95"/>
          <w:sz w:val="18"/>
        </w:rPr>
        <w:t> </w:t>
      </w:r>
      <w:r>
        <w:rPr>
          <w:w w:val="95"/>
          <w:sz w:val="18"/>
        </w:rPr>
        <w:t>Cui,</w:t>
      </w:r>
      <w:r>
        <w:rPr>
          <w:spacing w:val="9"/>
          <w:w w:val="95"/>
          <w:sz w:val="18"/>
        </w:rPr>
        <w:t> </w:t>
      </w:r>
      <w:r>
        <w:rPr>
          <w:w w:val="95"/>
          <w:sz w:val="18"/>
        </w:rPr>
        <w:t>Y.;</w:t>
      </w:r>
      <w:r>
        <w:rPr>
          <w:spacing w:val="9"/>
          <w:w w:val="95"/>
          <w:sz w:val="18"/>
        </w:rPr>
        <w:t> </w:t>
      </w:r>
      <w:r>
        <w:rPr>
          <w:w w:val="95"/>
          <w:sz w:val="18"/>
        </w:rPr>
        <w:t>Gogotsi,</w:t>
      </w:r>
      <w:r>
        <w:rPr>
          <w:spacing w:val="8"/>
          <w:w w:val="95"/>
          <w:sz w:val="18"/>
        </w:rPr>
        <w:t> </w:t>
      </w:r>
      <w:r>
        <w:rPr>
          <w:w w:val="95"/>
          <w:sz w:val="18"/>
        </w:rPr>
        <w:t>Y.</w:t>
      </w:r>
    </w:p>
    <w:p>
      <w:pPr>
        <w:pStyle w:val="BodyText"/>
        <w:spacing w:line="202" w:lineRule="exact"/>
        <w:jc w:val="left"/>
      </w:pPr>
      <w:hyperlink r:id="rId97">
        <w:r>
          <w:rPr>
            <w:w w:val="95"/>
          </w:rPr>
          <w:t>Energy</w:t>
        </w:r>
        <w:r>
          <w:rPr>
            <w:spacing w:val="4"/>
            <w:w w:val="95"/>
          </w:rPr>
          <w:t> </w:t>
        </w:r>
        <w:r>
          <w:rPr>
            <w:w w:val="95"/>
          </w:rPr>
          <w:t>Storage:</w:t>
        </w:r>
        <w:r>
          <w:rPr>
            <w:spacing w:val="4"/>
            <w:w w:val="95"/>
          </w:rPr>
          <w:t> </w:t>
        </w:r>
        <w:r>
          <w:rPr>
            <w:w w:val="95"/>
          </w:rPr>
          <w:t>The</w:t>
        </w:r>
        <w:r>
          <w:rPr>
            <w:spacing w:val="4"/>
            <w:w w:val="95"/>
          </w:rPr>
          <w:t> </w:t>
        </w:r>
        <w:r>
          <w:rPr>
            <w:w w:val="95"/>
          </w:rPr>
          <w:t>Future</w:t>
        </w:r>
        <w:r>
          <w:rPr>
            <w:spacing w:val="4"/>
            <w:w w:val="95"/>
          </w:rPr>
          <w:t> </w:t>
        </w:r>
        <w:r>
          <w:rPr>
            <w:w w:val="95"/>
          </w:rPr>
          <w:t>Enabled</w:t>
        </w:r>
        <w:r>
          <w:rPr>
            <w:spacing w:val="4"/>
            <w:w w:val="95"/>
          </w:rPr>
          <w:t> </w:t>
        </w:r>
        <w:r>
          <w:rPr>
            <w:w w:val="95"/>
          </w:rPr>
          <w:t>by</w:t>
        </w:r>
        <w:r>
          <w:rPr>
            <w:spacing w:val="4"/>
            <w:w w:val="95"/>
          </w:rPr>
          <w:t> </w:t>
        </w:r>
        <w:r>
          <w:rPr>
            <w:w w:val="95"/>
          </w:rPr>
          <w:t>Nanomaterials.</w:t>
        </w:r>
        <w:r>
          <w:rPr>
            <w:spacing w:val="5"/>
            <w:w w:val="95"/>
          </w:rPr>
          <w:t> </w:t>
        </w:r>
      </w:hyperlink>
      <w:r>
        <w:rPr>
          <w:i/>
          <w:w w:val="95"/>
        </w:rPr>
        <w:t>Science</w:t>
      </w:r>
      <w:r>
        <w:rPr>
          <w:i/>
          <w:spacing w:val="4"/>
          <w:w w:val="95"/>
        </w:rPr>
        <w:t> </w:t>
      </w:r>
      <w:r>
        <w:rPr>
          <w:w w:val="95"/>
        </w:rPr>
        <w:t>2019,</w:t>
      </w:r>
    </w:p>
    <w:p>
      <w:pPr>
        <w:pStyle w:val="BodyText"/>
        <w:spacing w:line="211" w:lineRule="exact"/>
        <w:jc w:val="left"/>
      </w:pPr>
      <w:r>
        <w:rPr>
          <w:i/>
          <w:w w:val="95"/>
        </w:rPr>
        <w:t>366</w:t>
      </w:r>
      <w:r>
        <w:rPr>
          <w:w w:val="95"/>
        </w:rPr>
        <w:t>,</w:t>
      </w:r>
      <w:r>
        <w:rPr>
          <w:spacing w:val="10"/>
          <w:w w:val="95"/>
        </w:rPr>
        <w:t> </w:t>
      </w:r>
      <w:r>
        <w:rPr>
          <w:w w:val="95"/>
        </w:rPr>
        <w:t>No.</w:t>
      </w:r>
      <w:r>
        <w:rPr>
          <w:spacing w:val="10"/>
          <w:w w:val="95"/>
        </w:rPr>
        <w:t> </w:t>
      </w:r>
      <w:r>
        <w:rPr>
          <w:w w:val="95"/>
        </w:rPr>
        <w:t>eaan8285.</w:t>
      </w:r>
    </w:p>
    <w:p>
      <w:pPr>
        <w:pStyle w:val="ListParagraph"/>
        <w:numPr>
          <w:ilvl w:val="0"/>
          <w:numId w:val="2"/>
        </w:numPr>
        <w:tabs>
          <w:tab w:pos="591" w:val="left" w:leader="none"/>
        </w:tabs>
        <w:spacing w:line="211" w:lineRule="exact" w:before="93" w:after="0"/>
        <w:ind w:left="590" w:right="0" w:hanging="360"/>
        <w:jc w:val="left"/>
        <w:rPr>
          <w:sz w:val="18"/>
        </w:rPr>
      </w:pPr>
      <w:r>
        <w:rPr>
          <w:w w:val="110"/>
          <w:sz w:val="18"/>
        </w:rPr>
        <w:br w:type="column"/>
      </w:r>
      <w:r>
        <w:rPr>
          <w:sz w:val="18"/>
        </w:rPr>
        <w:t>Li,</w:t>
      </w:r>
      <w:r>
        <w:rPr>
          <w:spacing w:val="-3"/>
          <w:sz w:val="18"/>
        </w:rPr>
        <w:t> </w:t>
      </w:r>
      <w:r>
        <w:rPr>
          <w:sz w:val="18"/>
        </w:rPr>
        <w:t>Y.;</w:t>
      </w:r>
      <w:r>
        <w:rPr>
          <w:spacing w:val="-1"/>
          <w:sz w:val="18"/>
        </w:rPr>
        <w:t> </w:t>
      </w:r>
      <w:r>
        <w:rPr>
          <w:sz w:val="18"/>
        </w:rPr>
        <w:t>Shao, H.;</w:t>
      </w:r>
      <w:r>
        <w:rPr>
          <w:spacing w:val="-1"/>
          <w:sz w:val="18"/>
        </w:rPr>
        <w:t> </w:t>
      </w:r>
      <w:r>
        <w:rPr>
          <w:sz w:val="18"/>
        </w:rPr>
        <w:t>Lin,</w:t>
      </w:r>
      <w:r>
        <w:rPr>
          <w:spacing w:val="-1"/>
          <w:sz w:val="18"/>
        </w:rPr>
        <w:t> </w:t>
      </w:r>
      <w:r>
        <w:rPr>
          <w:sz w:val="18"/>
        </w:rPr>
        <w:t>Z.;</w:t>
      </w:r>
      <w:r>
        <w:rPr>
          <w:spacing w:val="-1"/>
          <w:sz w:val="18"/>
        </w:rPr>
        <w:t> </w:t>
      </w:r>
      <w:r>
        <w:rPr>
          <w:sz w:val="18"/>
        </w:rPr>
        <w:t>Lu,</w:t>
      </w:r>
      <w:r>
        <w:rPr>
          <w:spacing w:val="-1"/>
          <w:sz w:val="18"/>
        </w:rPr>
        <w:t> </w:t>
      </w:r>
      <w:r>
        <w:rPr>
          <w:sz w:val="18"/>
        </w:rPr>
        <w:t>J.;</w:t>
      </w:r>
      <w:r>
        <w:rPr>
          <w:spacing w:val="-2"/>
          <w:sz w:val="18"/>
        </w:rPr>
        <w:t> </w:t>
      </w:r>
      <w:r>
        <w:rPr>
          <w:sz w:val="18"/>
        </w:rPr>
        <w:t>Liu,</w:t>
      </w:r>
      <w:r>
        <w:rPr>
          <w:spacing w:val="-1"/>
          <w:sz w:val="18"/>
        </w:rPr>
        <w:t> </w:t>
      </w:r>
      <w:r>
        <w:rPr>
          <w:sz w:val="18"/>
        </w:rPr>
        <w:t>L.;</w:t>
      </w:r>
      <w:r>
        <w:rPr>
          <w:spacing w:val="-1"/>
          <w:sz w:val="18"/>
        </w:rPr>
        <w:t> </w:t>
      </w:r>
      <w:r>
        <w:rPr>
          <w:sz w:val="18"/>
        </w:rPr>
        <w:t>Duployer,</w:t>
      </w:r>
      <w:r>
        <w:rPr>
          <w:spacing w:val="-2"/>
          <w:sz w:val="18"/>
        </w:rPr>
        <w:t> </w:t>
      </w:r>
      <w:r>
        <w:rPr>
          <w:sz w:val="18"/>
        </w:rPr>
        <w:t>B.;</w:t>
      </w:r>
      <w:r>
        <w:rPr>
          <w:spacing w:val="-1"/>
          <w:sz w:val="18"/>
        </w:rPr>
        <w:t> </w:t>
      </w:r>
      <w:r>
        <w:rPr>
          <w:sz w:val="18"/>
        </w:rPr>
        <w:t>Persson, P.</w:t>
      </w:r>
    </w:p>
    <w:p>
      <w:pPr>
        <w:pStyle w:val="BodyText"/>
        <w:spacing w:line="213" w:lineRule="auto" w:before="10"/>
        <w:ind w:right="118"/>
      </w:pPr>
      <w:r>
        <w:rPr/>
        <w:t>O. A.; Eklund, P.; Hultman, L.; Li, M.; Chen, K.; Zha, X. H.; Du, S.;</w:t>
      </w:r>
      <w:r>
        <w:rPr>
          <w:spacing w:val="1"/>
        </w:rPr>
        <w:t> </w:t>
      </w:r>
      <w:r>
        <w:rPr/>
        <w:t>Rozier,</w:t>
      </w:r>
      <w:r>
        <w:rPr>
          <w:spacing w:val="-4"/>
        </w:rPr>
        <w:t> </w:t>
      </w:r>
      <w:r>
        <w:rPr/>
        <w:t>P.;</w:t>
      </w:r>
      <w:r>
        <w:rPr>
          <w:spacing w:val="-3"/>
        </w:rPr>
        <w:t> </w:t>
      </w:r>
      <w:r>
        <w:rPr/>
        <w:t>Chai,</w:t>
      </w:r>
      <w:r>
        <w:rPr>
          <w:spacing w:val="-4"/>
        </w:rPr>
        <w:t> </w:t>
      </w:r>
      <w:r>
        <w:rPr/>
        <w:t>Z.;</w:t>
      </w:r>
      <w:r>
        <w:rPr>
          <w:spacing w:val="-3"/>
        </w:rPr>
        <w:t> </w:t>
      </w:r>
      <w:r>
        <w:rPr/>
        <w:t>Raymundo-Pinero,</w:t>
      </w:r>
      <w:r>
        <w:rPr>
          <w:spacing w:val="-3"/>
        </w:rPr>
        <w:t> </w:t>
      </w:r>
      <w:r>
        <w:rPr/>
        <w:t>E.;</w:t>
      </w:r>
      <w:r>
        <w:rPr>
          <w:spacing w:val="-4"/>
        </w:rPr>
        <w:t> </w:t>
      </w:r>
      <w:r>
        <w:rPr/>
        <w:t>Taberna,</w:t>
      </w:r>
      <w:r>
        <w:rPr>
          <w:spacing w:val="-3"/>
        </w:rPr>
        <w:t> </w:t>
      </w:r>
      <w:r>
        <w:rPr/>
        <w:t>P.</w:t>
      </w:r>
      <w:r>
        <w:rPr>
          <w:spacing w:val="-4"/>
        </w:rPr>
        <w:t> </w:t>
      </w:r>
      <w:r>
        <w:rPr/>
        <w:t>L.;</w:t>
      </w:r>
      <w:r>
        <w:rPr>
          <w:spacing w:val="-4"/>
        </w:rPr>
        <w:t> </w:t>
      </w:r>
      <w:r>
        <w:rPr/>
        <w:t>Simon,</w:t>
      </w:r>
      <w:r>
        <w:rPr>
          <w:spacing w:val="-3"/>
        </w:rPr>
        <w:t> </w:t>
      </w:r>
      <w:r>
        <w:rPr/>
        <w:t>P.;</w:t>
      </w:r>
      <w:r>
        <w:rPr>
          <w:spacing w:val="-38"/>
        </w:rPr>
        <w:t> </w:t>
      </w:r>
      <w:r>
        <w:rPr/>
        <w:t>Huang, Q. </w:t>
      </w:r>
      <w:hyperlink r:id="rId98">
        <w:r>
          <w:rPr/>
          <w:t>A General Lewis Acidic Etching Route for Preparing</w:t>
        </w:r>
      </w:hyperlink>
      <w:r>
        <w:rPr>
          <w:spacing w:val="1"/>
        </w:rPr>
        <w:t> </w:t>
      </w:r>
      <w:hyperlink r:id="rId98">
        <w:r>
          <w:rPr/>
          <w:t>MXenes</w:t>
        </w:r>
        <w:r>
          <w:rPr>
            <w:spacing w:val="1"/>
          </w:rPr>
          <w:t> </w:t>
        </w:r>
        <w:r>
          <w:rPr/>
          <w:t>with</w:t>
        </w:r>
        <w:r>
          <w:rPr>
            <w:spacing w:val="1"/>
          </w:rPr>
          <w:t> </w:t>
        </w:r>
        <w:r>
          <w:rPr/>
          <w:t>Enhanced</w:t>
        </w:r>
        <w:r>
          <w:rPr>
            <w:spacing w:val="1"/>
          </w:rPr>
          <w:t> </w:t>
        </w:r>
        <w:r>
          <w:rPr/>
          <w:t>Electrochemical</w:t>
        </w:r>
        <w:r>
          <w:rPr>
            <w:spacing w:val="1"/>
          </w:rPr>
          <w:t> </w:t>
        </w:r>
        <w:r>
          <w:rPr/>
          <w:t>Performance</w:t>
        </w:r>
        <w:r>
          <w:rPr>
            <w:spacing w:val="1"/>
          </w:rPr>
          <w:t> </w:t>
        </w:r>
        <w:r>
          <w:rPr/>
          <w:t>in</w:t>
        </w:r>
        <w:r>
          <w:rPr>
            <w:spacing w:val="1"/>
          </w:rPr>
          <w:t> </w:t>
        </w:r>
        <w:r>
          <w:rPr/>
          <w:t>Non-</w:t>
        </w:r>
      </w:hyperlink>
      <w:r>
        <w:rPr>
          <w:spacing w:val="1"/>
        </w:rPr>
        <w:t> </w:t>
      </w:r>
      <w:hyperlink r:id="rId98">
        <w:r>
          <w:rPr/>
          <w:t>Aqueous</w:t>
        </w:r>
        <w:r>
          <w:rPr>
            <w:spacing w:val="7"/>
          </w:rPr>
          <w:t> </w:t>
        </w:r>
        <w:r>
          <w:rPr/>
          <w:t>Electrolyte.</w:t>
        </w:r>
        <w:r>
          <w:rPr>
            <w:spacing w:val="7"/>
          </w:rPr>
          <w:t> </w:t>
        </w:r>
      </w:hyperlink>
      <w:r>
        <w:rPr>
          <w:i/>
        </w:rPr>
        <w:t>Nat.</w:t>
      </w:r>
      <w:r>
        <w:rPr>
          <w:i/>
          <w:spacing w:val="7"/>
        </w:rPr>
        <w:t> </w:t>
      </w:r>
      <w:r>
        <w:rPr>
          <w:i/>
        </w:rPr>
        <w:t>Mater.</w:t>
      </w:r>
      <w:r>
        <w:rPr>
          <w:i/>
          <w:spacing w:val="8"/>
        </w:rPr>
        <w:t> </w:t>
      </w:r>
      <w:r>
        <w:rPr/>
        <w:t>2020,</w:t>
      </w:r>
      <w:r>
        <w:rPr>
          <w:spacing w:val="7"/>
        </w:rPr>
        <w:t> </w:t>
      </w:r>
      <w:r>
        <w:rPr>
          <w:i/>
        </w:rPr>
        <w:t>19</w:t>
      </w:r>
      <w:r>
        <w:rPr/>
        <w:t>,</w:t>
      </w:r>
      <w:r>
        <w:rPr>
          <w:spacing w:val="7"/>
        </w:rPr>
        <w:t> </w:t>
      </w:r>
      <w:r>
        <w:rPr/>
        <w:t>894</w:t>
      </w:r>
      <w:r>
        <w:rPr>
          <w:rFonts w:ascii="Lucida Sans Unicode" w:hAnsi="Lucida Sans Unicode"/>
        </w:rPr>
        <w:t>−</w:t>
      </w:r>
      <w:r>
        <w:rPr/>
        <w:t>899.</w:t>
      </w:r>
    </w:p>
    <w:p>
      <w:pPr>
        <w:pStyle w:val="ListParagraph"/>
        <w:numPr>
          <w:ilvl w:val="0"/>
          <w:numId w:val="2"/>
        </w:numPr>
        <w:tabs>
          <w:tab w:pos="641" w:val="left" w:leader="none"/>
        </w:tabs>
        <w:spacing w:line="196" w:lineRule="auto" w:before="0" w:after="0"/>
        <w:ind w:left="150" w:right="117" w:firstLine="80"/>
        <w:jc w:val="both"/>
        <w:rPr>
          <w:sz w:val="18"/>
        </w:rPr>
      </w:pPr>
      <w:r>
        <w:rPr>
          <w:sz w:val="18"/>
        </w:rPr>
        <w:t>Guo,</w:t>
      </w:r>
      <w:r>
        <w:rPr>
          <w:spacing w:val="1"/>
          <w:sz w:val="18"/>
        </w:rPr>
        <w:t> </w:t>
      </w:r>
      <w:r>
        <w:rPr>
          <w:sz w:val="18"/>
        </w:rPr>
        <w:t>Z.;</w:t>
      </w:r>
      <w:r>
        <w:rPr>
          <w:spacing w:val="1"/>
          <w:sz w:val="18"/>
        </w:rPr>
        <w:t> </w:t>
      </w:r>
      <w:r>
        <w:rPr>
          <w:sz w:val="18"/>
        </w:rPr>
        <w:t>Zhou,</w:t>
      </w:r>
      <w:r>
        <w:rPr>
          <w:spacing w:val="1"/>
          <w:sz w:val="18"/>
        </w:rPr>
        <w:t> </w:t>
      </w:r>
      <w:r>
        <w:rPr>
          <w:sz w:val="18"/>
        </w:rPr>
        <w:t>J.;</w:t>
      </w:r>
      <w:r>
        <w:rPr>
          <w:spacing w:val="1"/>
          <w:sz w:val="18"/>
        </w:rPr>
        <w:t> </w:t>
      </w:r>
      <w:r>
        <w:rPr>
          <w:sz w:val="18"/>
        </w:rPr>
        <w:t>Zhu,</w:t>
      </w:r>
      <w:r>
        <w:rPr>
          <w:spacing w:val="1"/>
          <w:sz w:val="18"/>
        </w:rPr>
        <w:t> </w:t>
      </w:r>
      <w:r>
        <w:rPr>
          <w:sz w:val="18"/>
        </w:rPr>
        <w:t>L.;</w:t>
      </w:r>
      <w:r>
        <w:rPr>
          <w:spacing w:val="1"/>
          <w:sz w:val="18"/>
        </w:rPr>
        <w:t> </w:t>
      </w:r>
      <w:r>
        <w:rPr>
          <w:sz w:val="18"/>
        </w:rPr>
        <w:t>Sun,</w:t>
      </w:r>
      <w:r>
        <w:rPr>
          <w:spacing w:val="1"/>
          <w:sz w:val="18"/>
        </w:rPr>
        <w:t> </w:t>
      </w:r>
      <w:r>
        <w:rPr>
          <w:sz w:val="18"/>
        </w:rPr>
        <w:t>Z.</w:t>
      </w:r>
      <w:r>
        <w:rPr>
          <w:spacing w:val="1"/>
          <w:sz w:val="18"/>
        </w:rPr>
        <w:t> </w:t>
      </w:r>
      <w:hyperlink r:id="rId99">
        <w:r>
          <w:rPr>
            <w:sz w:val="18"/>
          </w:rPr>
          <w:t>MXene:</w:t>
        </w:r>
        <w:r>
          <w:rPr>
            <w:spacing w:val="1"/>
            <w:sz w:val="18"/>
          </w:rPr>
          <w:t> </w:t>
        </w:r>
        <w:r>
          <w:rPr>
            <w:sz w:val="18"/>
          </w:rPr>
          <w:t>A</w:t>
        </w:r>
        <w:r>
          <w:rPr>
            <w:spacing w:val="1"/>
            <w:sz w:val="18"/>
          </w:rPr>
          <w:t> </w:t>
        </w:r>
        <w:r>
          <w:rPr>
            <w:sz w:val="18"/>
          </w:rPr>
          <w:t>Promising</w:t>
        </w:r>
      </w:hyperlink>
      <w:r>
        <w:rPr>
          <w:spacing w:val="1"/>
          <w:sz w:val="18"/>
        </w:rPr>
        <w:t> </w:t>
      </w:r>
      <w:hyperlink r:id="rId99">
        <w:r>
          <w:rPr>
            <w:w w:val="95"/>
            <w:sz w:val="18"/>
          </w:rPr>
          <w:t>Photocatalyst for Water Splitting. </w:t>
        </w:r>
      </w:hyperlink>
      <w:r>
        <w:rPr>
          <w:i/>
          <w:w w:val="95"/>
          <w:sz w:val="18"/>
        </w:rPr>
        <w:t>J. Mater. Chem. A </w:t>
      </w:r>
      <w:r>
        <w:rPr>
          <w:w w:val="95"/>
          <w:sz w:val="18"/>
        </w:rPr>
        <w:t>2016, </w:t>
      </w:r>
      <w:r>
        <w:rPr>
          <w:i/>
          <w:w w:val="95"/>
          <w:sz w:val="18"/>
        </w:rPr>
        <w:t>4</w:t>
      </w:r>
      <w:r>
        <w:rPr>
          <w:w w:val="95"/>
          <w:sz w:val="18"/>
        </w:rPr>
        <w:t>, 11446</w:t>
      </w:r>
      <w:r>
        <w:rPr>
          <w:rFonts w:ascii="Lucida Sans Unicode" w:hAnsi="Lucida Sans Unicode"/>
          <w:w w:val="95"/>
          <w:sz w:val="18"/>
        </w:rPr>
        <w:t>−</w:t>
      </w:r>
      <w:r>
        <w:rPr>
          <w:rFonts w:ascii="Lucida Sans Unicode" w:hAnsi="Lucida Sans Unicode"/>
          <w:spacing w:val="-52"/>
          <w:w w:val="95"/>
          <w:sz w:val="18"/>
        </w:rPr>
        <w:t> </w:t>
      </w:r>
      <w:r>
        <w:rPr>
          <w:sz w:val="18"/>
        </w:rPr>
        <w:t>11452.</w:t>
      </w:r>
    </w:p>
    <w:p>
      <w:pPr>
        <w:pStyle w:val="ListParagraph"/>
        <w:numPr>
          <w:ilvl w:val="0"/>
          <w:numId w:val="2"/>
        </w:numPr>
        <w:tabs>
          <w:tab w:pos="600" w:val="left" w:leader="none"/>
        </w:tabs>
        <w:spacing w:line="220" w:lineRule="auto" w:before="0" w:after="0"/>
        <w:ind w:left="150" w:right="118" w:firstLine="80"/>
        <w:jc w:val="both"/>
        <w:rPr>
          <w:sz w:val="18"/>
        </w:rPr>
      </w:pPr>
      <w:r>
        <w:rPr>
          <w:sz w:val="18"/>
        </w:rPr>
        <w:t>Ran, J.; Gao, G.; Li, F. T.; Ma, T. Y.; Du, A.; Qiao, S. Z. </w:t>
      </w:r>
      <w:hyperlink r:id="rId100">
        <w:r>
          <w:rPr>
            <w:sz w:val="18"/>
          </w:rPr>
          <w:t>Ti</w:t>
        </w:r>
        <w:r>
          <w:rPr>
            <w:sz w:val="18"/>
            <w:vertAlign w:val="subscript"/>
          </w:rPr>
          <w:t>3</w:t>
        </w:r>
        <w:r>
          <w:rPr>
            <w:sz w:val="18"/>
            <w:vertAlign w:val="baseline"/>
          </w:rPr>
          <w:t>C</w:t>
        </w:r>
        <w:r>
          <w:rPr>
            <w:sz w:val="18"/>
            <w:vertAlign w:val="subscript"/>
          </w:rPr>
          <w:t>2</w:t>
        </w:r>
      </w:hyperlink>
      <w:r>
        <w:rPr>
          <w:spacing w:val="1"/>
          <w:sz w:val="18"/>
          <w:vertAlign w:val="baseline"/>
        </w:rPr>
        <w:t> </w:t>
      </w:r>
      <w:hyperlink r:id="rId100">
        <w:r>
          <w:rPr>
            <w:w w:val="95"/>
            <w:sz w:val="18"/>
            <w:vertAlign w:val="baseline"/>
          </w:rPr>
          <w:t>MXene Co-Catalyst on Metal Sulfide Photo-Absorbers for Enhanced</w:t>
        </w:r>
      </w:hyperlink>
      <w:r>
        <w:rPr>
          <w:spacing w:val="1"/>
          <w:w w:val="95"/>
          <w:sz w:val="18"/>
          <w:vertAlign w:val="baseline"/>
        </w:rPr>
        <w:t> </w:t>
      </w:r>
      <w:hyperlink r:id="rId100">
        <w:r>
          <w:rPr>
            <w:w w:val="95"/>
            <w:sz w:val="18"/>
            <w:vertAlign w:val="baseline"/>
          </w:rPr>
          <w:t>Visible-Light</w:t>
        </w:r>
        <w:r>
          <w:rPr>
            <w:spacing w:val="1"/>
            <w:w w:val="95"/>
            <w:sz w:val="18"/>
            <w:vertAlign w:val="baseline"/>
          </w:rPr>
          <w:t> </w:t>
        </w:r>
        <w:r>
          <w:rPr>
            <w:w w:val="95"/>
            <w:sz w:val="18"/>
            <w:vertAlign w:val="baseline"/>
          </w:rPr>
          <w:t>Photocatalytic</w:t>
        </w:r>
        <w:r>
          <w:rPr>
            <w:spacing w:val="1"/>
            <w:w w:val="95"/>
            <w:sz w:val="18"/>
            <w:vertAlign w:val="baseline"/>
          </w:rPr>
          <w:t> </w:t>
        </w:r>
        <w:r>
          <w:rPr>
            <w:w w:val="95"/>
            <w:sz w:val="18"/>
            <w:vertAlign w:val="baseline"/>
          </w:rPr>
          <w:t>Hydrogen</w:t>
        </w:r>
        <w:r>
          <w:rPr>
            <w:spacing w:val="1"/>
            <w:w w:val="95"/>
            <w:sz w:val="18"/>
            <w:vertAlign w:val="baseline"/>
          </w:rPr>
          <w:t> </w:t>
        </w:r>
        <w:r>
          <w:rPr>
            <w:w w:val="95"/>
            <w:sz w:val="18"/>
            <w:vertAlign w:val="baseline"/>
          </w:rPr>
          <w:t>Production.</w:t>
        </w:r>
      </w:hyperlink>
      <w:r>
        <w:rPr>
          <w:spacing w:val="1"/>
          <w:w w:val="95"/>
          <w:sz w:val="18"/>
          <w:vertAlign w:val="baseline"/>
        </w:rPr>
        <w:t> </w:t>
      </w:r>
      <w:r>
        <w:rPr>
          <w:i/>
          <w:w w:val="95"/>
          <w:sz w:val="18"/>
          <w:vertAlign w:val="baseline"/>
        </w:rPr>
        <w:t>Nat.</w:t>
      </w:r>
      <w:r>
        <w:rPr>
          <w:i/>
          <w:spacing w:val="1"/>
          <w:w w:val="95"/>
          <w:sz w:val="18"/>
          <w:vertAlign w:val="baseline"/>
        </w:rPr>
        <w:t> </w:t>
      </w:r>
      <w:r>
        <w:rPr>
          <w:i/>
          <w:w w:val="95"/>
          <w:sz w:val="18"/>
          <w:vertAlign w:val="baseline"/>
        </w:rPr>
        <w:t>Commun.</w:t>
      </w:r>
      <w:r>
        <w:rPr>
          <w:i/>
          <w:spacing w:val="1"/>
          <w:w w:val="95"/>
          <w:sz w:val="18"/>
          <w:vertAlign w:val="baseline"/>
        </w:rPr>
        <w:t> </w:t>
      </w:r>
      <w:r>
        <w:rPr>
          <w:sz w:val="18"/>
          <w:vertAlign w:val="baseline"/>
        </w:rPr>
        <w:t>2017,</w:t>
      </w:r>
      <w:r>
        <w:rPr>
          <w:spacing w:val="17"/>
          <w:sz w:val="18"/>
          <w:vertAlign w:val="baseline"/>
        </w:rPr>
        <w:t> </w:t>
      </w:r>
      <w:r>
        <w:rPr>
          <w:i/>
          <w:sz w:val="18"/>
          <w:vertAlign w:val="baseline"/>
        </w:rPr>
        <w:t>8</w:t>
      </w:r>
      <w:r>
        <w:rPr>
          <w:sz w:val="18"/>
          <w:vertAlign w:val="baseline"/>
        </w:rPr>
        <w:t>,</w:t>
      </w:r>
      <w:r>
        <w:rPr>
          <w:spacing w:val="17"/>
          <w:sz w:val="18"/>
          <w:vertAlign w:val="baseline"/>
        </w:rPr>
        <w:t> </w:t>
      </w:r>
      <w:r>
        <w:rPr>
          <w:sz w:val="18"/>
          <w:vertAlign w:val="baseline"/>
        </w:rPr>
        <w:t>13907.</w:t>
      </w:r>
    </w:p>
    <w:p>
      <w:pPr>
        <w:pStyle w:val="ListParagraph"/>
        <w:numPr>
          <w:ilvl w:val="0"/>
          <w:numId w:val="2"/>
        </w:numPr>
        <w:tabs>
          <w:tab w:pos="599" w:val="left" w:leader="none"/>
        </w:tabs>
        <w:spacing w:line="220" w:lineRule="auto" w:before="0" w:after="0"/>
        <w:ind w:left="150" w:right="117" w:firstLine="80"/>
        <w:jc w:val="both"/>
        <w:rPr>
          <w:sz w:val="18"/>
        </w:rPr>
      </w:pPr>
      <w:r>
        <w:rPr>
          <w:sz w:val="18"/>
        </w:rPr>
        <w:t>Shao,</w:t>
      </w:r>
      <w:r>
        <w:rPr>
          <w:spacing w:val="-3"/>
          <w:sz w:val="18"/>
        </w:rPr>
        <w:t> </w:t>
      </w:r>
      <w:r>
        <w:rPr>
          <w:sz w:val="18"/>
        </w:rPr>
        <w:t>M.;</w:t>
      </w:r>
      <w:r>
        <w:rPr>
          <w:spacing w:val="-2"/>
          <w:sz w:val="18"/>
        </w:rPr>
        <w:t> </w:t>
      </w:r>
      <w:r>
        <w:rPr>
          <w:sz w:val="18"/>
        </w:rPr>
        <w:t>Shao,</w:t>
      </w:r>
      <w:r>
        <w:rPr>
          <w:spacing w:val="-2"/>
          <w:sz w:val="18"/>
        </w:rPr>
        <w:t> </w:t>
      </w:r>
      <w:r>
        <w:rPr>
          <w:sz w:val="18"/>
        </w:rPr>
        <w:t>Y.;</w:t>
      </w:r>
      <w:r>
        <w:rPr>
          <w:spacing w:val="-2"/>
          <w:sz w:val="18"/>
        </w:rPr>
        <w:t> </w:t>
      </w:r>
      <w:r>
        <w:rPr>
          <w:sz w:val="18"/>
        </w:rPr>
        <w:t>Chai,</w:t>
      </w:r>
      <w:r>
        <w:rPr>
          <w:spacing w:val="-1"/>
          <w:sz w:val="18"/>
        </w:rPr>
        <w:t> </w:t>
      </w:r>
      <w:r>
        <w:rPr>
          <w:sz w:val="18"/>
        </w:rPr>
        <w:t>J.;</w:t>
      </w:r>
      <w:r>
        <w:rPr>
          <w:spacing w:val="-2"/>
          <w:sz w:val="18"/>
        </w:rPr>
        <w:t> </w:t>
      </w:r>
      <w:r>
        <w:rPr>
          <w:sz w:val="18"/>
        </w:rPr>
        <w:t>Qu,</w:t>
      </w:r>
      <w:r>
        <w:rPr>
          <w:spacing w:val="-2"/>
          <w:sz w:val="18"/>
        </w:rPr>
        <w:t> </w:t>
      </w:r>
      <w:r>
        <w:rPr>
          <w:sz w:val="18"/>
        </w:rPr>
        <w:t>Y.;</w:t>
      </w:r>
      <w:r>
        <w:rPr>
          <w:spacing w:val="-1"/>
          <w:sz w:val="18"/>
        </w:rPr>
        <w:t> </w:t>
      </w:r>
      <w:r>
        <w:rPr>
          <w:sz w:val="18"/>
        </w:rPr>
        <w:t>Yang,</w:t>
      </w:r>
      <w:r>
        <w:rPr>
          <w:spacing w:val="-1"/>
          <w:sz w:val="18"/>
        </w:rPr>
        <w:t> </w:t>
      </w:r>
      <w:r>
        <w:rPr>
          <w:sz w:val="18"/>
        </w:rPr>
        <w:t>M.;</w:t>
      </w:r>
      <w:r>
        <w:rPr>
          <w:spacing w:val="-3"/>
          <w:sz w:val="18"/>
        </w:rPr>
        <w:t> </w:t>
      </w:r>
      <w:r>
        <w:rPr>
          <w:sz w:val="18"/>
        </w:rPr>
        <w:t>Wang,</w:t>
      </w:r>
      <w:r>
        <w:rPr>
          <w:spacing w:val="-1"/>
          <w:sz w:val="18"/>
        </w:rPr>
        <w:t> </w:t>
      </w:r>
      <w:r>
        <w:rPr>
          <w:sz w:val="18"/>
        </w:rPr>
        <w:t>Z.;</w:t>
      </w:r>
      <w:r>
        <w:rPr>
          <w:spacing w:val="-2"/>
          <w:sz w:val="18"/>
        </w:rPr>
        <w:t> </w:t>
      </w:r>
      <w:r>
        <w:rPr>
          <w:sz w:val="18"/>
        </w:rPr>
        <w:t>Yang,</w:t>
      </w:r>
      <w:r>
        <w:rPr>
          <w:spacing w:val="-38"/>
          <w:sz w:val="18"/>
        </w:rPr>
        <w:t> </w:t>
      </w:r>
      <w:r>
        <w:rPr>
          <w:sz w:val="18"/>
        </w:rPr>
        <w:t>M.;</w:t>
      </w:r>
      <w:r>
        <w:rPr>
          <w:spacing w:val="9"/>
          <w:sz w:val="18"/>
        </w:rPr>
        <w:t> </w:t>
      </w:r>
      <w:r>
        <w:rPr>
          <w:sz w:val="18"/>
        </w:rPr>
        <w:t>Ip,</w:t>
      </w:r>
      <w:r>
        <w:rPr>
          <w:spacing w:val="10"/>
          <w:sz w:val="18"/>
        </w:rPr>
        <w:t> </w:t>
      </w:r>
      <w:r>
        <w:rPr>
          <w:sz w:val="18"/>
        </w:rPr>
        <w:t>W.</w:t>
      </w:r>
      <w:r>
        <w:rPr>
          <w:spacing w:val="9"/>
          <w:sz w:val="18"/>
        </w:rPr>
        <w:t> </w:t>
      </w:r>
      <w:r>
        <w:rPr>
          <w:sz w:val="18"/>
        </w:rPr>
        <w:t>F.;</w:t>
      </w:r>
      <w:r>
        <w:rPr>
          <w:spacing w:val="9"/>
          <w:sz w:val="18"/>
        </w:rPr>
        <w:t> </w:t>
      </w:r>
      <w:r>
        <w:rPr>
          <w:sz w:val="18"/>
        </w:rPr>
        <w:t>Kwok,</w:t>
      </w:r>
      <w:r>
        <w:rPr>
          <w:spacing w:val="9"/>
          <w:sz w:val="18"/>
        </w:rPr>
        <w:t> </w:t>
      </w:r>
      <w:r>
        <w:rPr>
          <w:sz w:val="18"/>
        </w:rPr>
        <w:t>C.</w:t>
      </w:r>
      <w:r>
        <w:rPr>
          <w:spacing w:val="10"/>
          <w:sz w:val="18"/>
        </w:rPr>
        <w:t> </w:t>
      </w:r>
      <w:r>
        <w:rPr>
          <w:sz w:val="18"/>
        </w:rPr>
        <w:t>T.;</w:t>
      </w:r>
      <w:r>
        <w:rPr>
          <w:spacing w:val="8"/>
          <w:sz w:val="18"/>
        </w:rPr>
        <w:t> </w:t>
      </w:r>
      <w:r>
        <w:rPr>
          <w:sz w:val="18"/>
        </w:rPr>
        <w:t>Shi,</w:t>
      </w:r>
      <w:r>
        <w:rPr>
          <w:spacing w:val="9"/>
          <w:sz w:val="18"/>
        </w:rPr>
        <w:t> </w:t>
      </w:r>
      <w:r>
        <w:rPr>
          <w:sz w:val="18"/>
        </w:rPr>
        <w:t>X.;</w:t>
      </w:r>
      <w:r>
        <w:rPr>
          <w:spacing w:val="9"/>
          <w:sz w:val="18"/>
        </w:rPr>
        <w:t> </w:t>
      </w:r>
      <w:r>
        <w:rPr>
          <w:sz w:val="18"/>
        </w:rPr>
        <w:t>Lu,</w:t>
      </w:r>
      <w:r>
        <w:rPr>
          <w:spacing w:val="10"/>
          <w:sz w:val="18"/>
        </w:rPr>
        <w:t> </w:t>
      </w:r>
      <w:r>
        <w:rPr>
          <w:sz w:val="18"/>
        </w:rPr>
        <w:t>Z.;</w:t>
      </w:r>
      <w:r>
        <w:rPr>
          <w:spacing w:val="8"/>
          <w:sz w:val="18"/>
        </w:rPr>
        <w:t> </w:t>
      </w:r>
      <w:r>
        <w:rPr>
          <w:sz w:val="18"/>
        </w:rPr>
        <w:t>Wang,</w:t>
      </w:r>
      <w:r>
        <w:rPr>
          <w:spacing w:val="9"/>
          <w:sz w:val="18"/>
        </w:rPr>
        <w:t> </w:t>
      </w:r>
      <w:r>
        <w:rPr>
          <w:sz w:val="18"/>
        </w:rPr>
        <w:t>S.;</w:t>
      </w:r>
      <w:r>
        <w:rPr>
          <w:spacing w:val="9"/>
          <w:sz w:val="18"/>
        </w:rPr>
        <w:t> </w:t>
      </w:r>
      <w:r>
        <w:rPr>
          <w:sz w:val="18"/>
        </w:rPr>
        <w:t>Wang,</w:t>
      </w:r>
      <w:r>
        <w:rPr>
          <w:spacing w:val="9"/>
          <w:sz w:val="18"/>
        </w:rPr>
        <w:t> </w:t>
      </w:r>
      <w:r>
        <w:rPr>
          <w:sz w:val="18"/>
        </w:rPr>
        <w:t>X.;</w:t>
      </w:r>
      <w:r>
        <w:rPr>
          <w:spacing w:val="8"/>
          <w:sz w:val="18"/>
        </w:rPr>
        <w:t> </w:t>
      </w:r>
      <w:r>
        <w:rPr>
          <w:sz w:val="18"/>
        </w:rPr>
        <w:t>Pan,</w:t>
      </w:r>
    </w:p>
    <w:p>
      <w:pPr>
        <w:pStyle w:val="BodyText"/>
        <w:spacing w:line="208" w:lineRule="auto" w:before="1"/>
        <w:ind w:right="113"/>
      </w:pPr>
      <w:r>
        <w:rPr/>
        <w:t>H.</w:t>
      </w:r>
      <w:r>
        <w:rPr>
          <w:spacing w:val="1"/>
        </w:rPr>
        <w:t> </w:t>
      </w:r>
      <w:hyperlink r:id="rId101">
        <w:r>
          <w:rPr/>
          <w:t>Synergistic</w:t>
        </w:r>
        <w:r>
          <w:rPr>
            <w:spacing w:val="1"/>
          </w:rPr>
          <w:t> </w:t>
        </w:r>
        <w:r>
          <w:rPr/>
          <w:t>Effect</w:t>
        </w:r>
        <w:r>
          <w:rPr>
            <w:spacing w:val="1"/>
          </w:rPr>
          <w:t> </w:t>
        </w:r>
        <w:r>
          <w:rPr/>
          <w:t>of</w:t>
        </w:r>
        <w:r>
          <w:rPr>
            <w:spacing w:val="1"/>
          </w:rPr>
          <w:t> </w:t>
        </w:r>
        <w:r>
          <w:rPr/>
          <w:t>2D</w:t>
        </w:r>
        <w:r>
          <w:rPr>
            <w:spacing w:val="1"/>
          </w:rPr>
          <w:t> </w:t>
        </w:r>
        <w:r>
          <w:rPr/>
          <w:t>Ti</w:t>
        </w:r>
        <w:r>
          <w:rPr>
            <w:vertAlign w:val="subscript"/>
          </w:rPr>
          <w:t>2</w:t>
        </w:r>
        <w:r>
          <w:rPr>
            <w:vertAlign w:val="baseline"/>
          </w:rPr>
          <w:t>C</w:t>
        </w:r>
        <w:r>
          <w:rPr>
            <w:spacing w:val="1"/>
            <w:vertAlign w:val="baseline"/>
          </w:rPr>
          <w:t> </w:t>
        </w:r>
        <w:r>
          <w:rPr>
            <w:vertAlign w:val="baseline"/>
          </w:rPr>
          <w:t>and</w:t>
        </w:r>
        <w:r>
          <w:rPr>
            <w:spacing w:val="1"/>
            <w:vertAlign w:val="baseline"/>
          </w:rPr>
          <w:t> </w:t>
        </w:r>
        <w:r>
          <w:rPr>
            <w:vertAlign w:val="baseline"/>
          </w:rPr>
          <w:t>g-C</w:t>
        </w:r>
        <w:r>
          <w:rPr>
            <w:vertAlign w:val="subscript"/>
          </w:rPr>
          <w:t>3</w:t>
        </w:r>
        <w:r>
          <w:rPr>
            <w:vertAlign w:val="baseline"/>
          </w:rPr>
          <w:t>N</w:t>
        </w:r>
        <w:r>
          <w:rPr>
            <w:vertAlign w:val="subscript"/>
          </w:rPr>
          <w:t>4</w:t>
        </w:r>
        <w:r>
          <w:rPr>
            <w:spacing w:val="1"/>
            <w:vertAlign w:val="baseline"/>
          </w:rPr>
          <w:t> </w:t>
        </w:r>
        <w:r>
          <w:rPr>
            <w:vertAlign w:val="baseline"/>
          </w:rPr>
          <w:t>for</w:t>
        </w:r>
        <w:r>
          <w:rPr>
            <w:spacing w:val="1"/>
            <w:vertAlign w:val="baseline"/>
          </w:rPr>
          <w:t> </w:t>
        </w:r>
        <w:r>
          <w:rPr>
            <w:vertAlign w:val="baseline"/>
          </w:rPr>
          <w:t>Efficient</w:t>
        </w:r>
      </w:hyperlink>
      <w:r>
        <w:rPr>
          <w:spacing w:val="1"/>
          <w:vertAlign w:val="baseline"/>
        </w:rPr>
        <w:t> </w:t>
      </w:r>
      <w:hyperlink r:id="rId101">
        <w:r>
          <w:rPr>
            <w:w w:val="95"/>
            <w:vertAlign w:val="baseline"/>
          </w:rPr>
          <w:t>Photocatalytic</w:t>
        </w:r>
        <w:r>
          <w:rPr>
            <w:spacing w:val="1"/>
            <w:w w:val="95"/>
            <w:vertAlign w:val="baseline"/>
          </w:rPr>
          <w:t> </w:t>
        </w:r>
        <w:r>
          <w:rPr>
            <w:w w:val="95"/>
            <w:vertAlign w:val="baseline"/>
          </w:rPr>
          <w:t>Hydrogen</w:t>
        </w:r>
        <w:r>
          <w:rPr>
            <w:spacing w:val="1"/>
            <w:w w:val="95"/>
            <w:vertAlign w:val="baseline"/>
          </w:rPr>
          <w:t> </w:t>
        </w:r>
        <w:r>
          <w:rPr>
            <w:w w:val="95"/>
            <w:vertAlign w:val="baseline"/>
          </w:rPr>
          <w:t>Production.</w:t>
        </w:r>
      </w:hyperlink>
      <w:r>
        <w:rPr>
          <w:spacing w:val="1"/>
          <w:w w:val="95"/>
          <w:vertAlign w:val="baseline"/>
        </w:rPr>
        <w:t> </w:t>
      </w:r>
      <w:r>
        <w:rPr>
          <w:i/>
          <w:w w:val="95"/>
          <w:vertAlign w:val="baseline"/>
        </w:rPr>
        <w:t>J.</w:t>
      </w:r>
      <w:r>
        <w:rPr>
          <w:i/>
          <w:spacing w:val="1"/>
          <w:w w:val="95"/>
          <w:vertAlign w:val="baseline"/>
        </w:rPr>
        <w:t> </w:t>
      </w:r>
      <w:r>
        <w:rPr>
          <w:i/>
          <w:w w:val="95"/>
          <w:vertAlign w:val="baseline"/>
        </w:rPr>
        <w:t>Mater.</w:t>
      </w:r>
      <w:r>
        <w:rPr>
          <w:i/>
          <w:spacing w:val="1"/>
          <w:w w:val="95"/>
          <w:vertAlign w:val="baseline"/>
        </w:rPr>
        <w:t> </w:t>
      </w:r>
      <w:r>
        <w:rPr>
          <w:i/>
          <w:w w:val="95"/>
          <w:vertAlign w:val="baseline"/>
        </w:rPr>
        <w:t>Chem.</w:t>
      </w:r>
      <w:r>
        <w:rPr>
          <w:i/>
          <w:spacing w:val="1"/>
          <w:w w:val="95"/>
          <w:vertAlign w:val="baseline"/>
        </w:rPr>
        <w:t> </w:t>
      </w:r>
      <w:r>
        <w:rPr>
          <w:i/>
          <w:w w:val="95"/>
          <w:vertAlign w:val="baseline"/>
        </w:rPr>
        <w:t>A</w:t>
      </w:r>
      <w:r>
        <w:rPr>
          <w:i/>
          <w:spacing w:val="1"/>
          <w:w w:val="95"/>
          <w:vertAlign w:val="baseline"/>
        </w:rPr>
        <w:t> </w:t>
      </w:r>
      <w:r>
        <w:rPr>
          <w:w w:val="95"/>
          <w:vertAlign w:val="baseline"/>
        </w:rPr>
        <w:t>2017,</w:t>
      </w:r>
      <w:r>
        <w:rPr>
          <w:spacing w:val="1"/>
          <w:w w:val="95"/>
          <w:vertAlign w:val="baseline"/>
        </w:rPr>
        <w:t> </w:t>
      </w:r>
      <w:r>
        <w:rPr>
          <w:i/>
          <w:w w:val="95"/>
          <w:vertAlign w:val="baseline"/>
        </w:rPr>
        <w:t>5</w:t>
      </w:r>
      <w:r>
        <w:rPr>
          <w:w w:val="95"/>
          <w:vertAlign w:val="baseline"/>
        </w:rPr>
        <w:t>,</w:t>
      </w:r>
      <w:r>
        <w:rPr>
          <w:spacing w:val="1"/>
          <w:w w:val="95"/>
          <w:vertAlign w:val="baseline"/>
        </w:rPr>
        <w:t> </w:t>
      </w:r>
      <w:r>
        <w:rPr>
          <w:vertAlign w:val="baseline"/>
        </w:rPr>
        <w:t>16748</w:t>
      </w:r>
      <w:r>
        <w:rPr>
          <w:rFonts w:ascii="Lucida Sans Unicode" w:hAnsi="Lucida Sans Unicode"/>
          <w:vertAlign w:val="baseline"/>
        </w:rPr>
        <w:t>−</w:t>
      </w:r>
      <w:r>
        <w:rPr>
          <w:vertAlign w:val="baseline"/>
        </w:rPr>
        <w:t>16756.</w:t>
      </w:r>
    </w:p>
    <w:p>
      <w:pPr>
        <w:pStyle w:val="ListParagraph"/>
        <w:numPr>
          <w:ilvl w:val="0"/>
          <w:numId w:val="2"/>
        </w:numPr>
        <w:tabs>
          <w:tab w:pos="601" w:val="left" w:leader="none"/>
        </w:tabs>
        <w:spacing w:line="170" w:lineRule="exact" w:before="0" w:after="0"/>
        <w:ind w:left="600" w:right="0" w:hanging="370"/>
        <w:jc w:val="both"/>
        <w:rPr>
          <w:sz w:val="18"/>
        </w:rPr>
      </w:pPr>
      <w:r>
        <w:rPr>
          <w:sz w:val="18"/>
        </w:rPr>
        <w:t>Gao,</w:t>
      </w:r>
      <w:r>
        <w:rPr>
          <w:spacing w:val="5"/>
          <w:sz w:val="18"/>
        </w:rPr>
        <w:t> </w:t>
      </w:r>
      <w:r>
        <w:rPr>
          <w:sz w:val="18"/>
        </w:rPr>
        <w:t>G.;</w:t>
      </w:r>
      <w:r>
        <w:rPr>
          <w:spacing w:val="4"/>
          <w:sz w:val="18"/>
        </w:rPr>
        <w:t> </w:t>
      </w:r>
      <w:r>
        <w:rPr>
          <w:sz w:val="18"/>
        </w:rPr>
        <w:t>O</w:t>
      </w:r>
      <w:r>
        <w:rPr>
          <w:rFonts w:ascii="Arial MT" w:hAnsi="Arial MT"/>
          <w:sz w:val="18"/>
        </w:rPr>
        <w:t>’</w:t>
      </w:r>
      <w:r>
        <w:rPr>
          <w:sz w:val="18"/>
        </w:rPr>
        <w:t>Mullane,</w:t>
      </w:r>
      <w:r>
        <w:rPr>
          <w:spacing w:val="6"/>
          <w:sz w:val="18"/>
        </w:rPr>
        <w:t> </w:t>
      </w:r>
      <w:r>
        <w:rPr>
          <w:sz w:val="18"/>
        </w:rPr>
        <w:t>A.</w:t>
      </w:r>
      <w:r>
        <w:rPr>
          <w:spacing w:val="4"/>
          <w:sz w:val="18"/>
        </w:rPr>
        <w:t> </w:t>
      </w:r>
      <w:r>
        <w:rPr>
          <w:sz w:val="18"/>
        </w:rPr>
        <w:t>P.;</w:t>
      </w:r>
      <w:r>
        <w:rPr>
          <w:spacing w:val="6"/>
          <w:sz w:val="18"/>
        </w:rPr>
        <w:t> </w:t>
      </w:r>
      <w:r>
        <w:rPr>
          <w:sz w:val="18"/>
        </w:rPr>
        <w:t>Du,</w:t>
      </w:r>
      <w:r>
        <w:rPr>
          <w:spacing w:val="5"/>
          <w:sz w:val="18"/>
        </w:rPr>
        <w:t> </w:t>
      </w:r>
      <w:r>
        <w:rPr>
          <w:sz w:val="18"/>
        </w:rPr>
        <w:t>A.</w:t>
      </w:r>
      <w:r>
        <w:rPr>
          <w:spacing w:val="5"/>
          <w:sz w:val="18"/>
        </w:rPr>
        <w:t> </w:t>
      </w:r>
      <w:hyperlink r:id="rId102">
        <w:r>
          <w:rPr>
            <w:sz w:val="18"/>
          </w:rPr>
          <w:t>2D</w:t>
        </w:r>
        <w:r>
          <w:rPr>
            <w:spacing w:val="5"/>
            <w:sz w:val="18"/>
          </w:rPr>
          <w:t> </w:t>
        </w:r>
        <w:r>
          <w:rPr>
            <w:sz w:val="18"/>
          </w:rPr>
          <w:t>MXenes:</w:t>
        </w:r>
        <w:r>
          <w:rPr>
            <w:spacing w:val="6"/>
            <w:sz w:val="18"/>
          </w:rPr>
          <w:t> </w:t>
        </w:r>
        <w:r>
          <w:rPr>
            <w:sz w:val="18"/>
          </w:rPr>
          <w:t>A</w:t>
        </w:r>
        <w:r>
          <w:rPr>
            <w:spacing w:val="5"/>
            <w:sz w:val="18"/>
          </w:rPr>
          <w:t> </w:t>
        </w:r>
        <w:r>
          <w:rPr>
            <w:sz w:val="18"/>
          </w:rPr>
          <w:t>New</w:t>
        </w:r>
        <w:r>
          <w:rPr>
            <w:spacing w:val="4"/>
            <w:sz w:val="18"/>
          </w:rPr>
          <w:t> </w:t>
        </w:r>
        <w:r>
          <w:rPr>
            <w:sz w:val="18"/>
          </w:rPr>
          <w:t>Family</w:t>
        </w:r>
      </w:hyperlink>
    </w:p>
    <w:p>
      <w:pPr>
        <w:pStyle w:val="BodyText"/>
        <w:spacing w:line="196" w:lineRule="auto" w:before="22"/>
        <w:ind w:right="117"/>
      </w:pPr>
      <w:hyperlink r:id="rId102">
        <w:r>
          <w:rPr/>
          <w:t>of Promising Catalysts for the Hydrogen Evolution Reaction.</w:t>
        </w:r>
      </w:hyperlink>
      <w:r>
        <w:rPr/>
        <w:t> </w:t>
      </w:r>
      <w:r>
        <w:rPr>
          <w:i/>
        </w:rPr>
        <w:t>ACS</w:t>
      </w:r>
      <w:r>
        <w:rPr>
          <w:i/>
          <w:spacing w:val="1"/>
        </w:rPr>
        <w:t> </w:t>
      </w:r>
      <w:r>
        <w:rPr>
          <w:i/>
        </w:rPr>
        <w:t>Catal.</w:t>
      </w:r>
      <w:r>
        <w:rPr>
          <w:i/>
          <w:spacing w:val="17"/>
        </w:rPr>
        <w:t> </w:t>
      </w:r>
      <w:r>
        <w:rPr/>
        <w:t>2017,</w:t>
      </w:r>
      <w:r>
        <w:rPr>
          <w:spacing w:val="16"/>
        </w:rPr>
        <w:t> </w:t>
      </w:r>
      <w:r>
        <w:rPr>
          <w:i/>
        </w:rPr>
        <w:t>7</w:t>
      </w:r>
      <w:r>
        <w:rPr/>
        <w:t>,</w:t>
      </w:r>
      <w:r>
        <w:rPr>
          <w:spacing w:val="16"/>
        </w:rPr>
        <w:t> </w:t>
      </w:r>
      <w:r>
        <w:rPr/>
        <w:t>494</w:t>
      </w:r>
      <w:r>
        <w:rPr>
          <w:rFonts w:ascii="Lucida Sans Unicode" w:hAnsi="Lucida Sans Unicode"/>
        </w:rPr>
        <w:t>−</w:t>
      </w:r>
      <w:r>
        <w:rPr/>
        <w:t>500.</w:t>
      </w:r>
    </w:p>
    <w:p>
      <w:pPr>
        <w:pStyle w:val="ListParagraph"/>
        <w:numPr>
          <w:ilvl w:val="0"/>
          <w:numId w:val="2"/>
        </w:numPr>
        <w:tabs>
          <w:tab w:pos="626" w:val="left" w:leader="none"/>
        </w:tabs>
        <w:spacing w:line="175" w:lineRule="exact" w:before="0" w:after="0"/>
        <w:ind w:left="625" w:right="0" w:hanging="395"/>
        <w:jc w:val="both"/>
        <w:rPr>
          <w:sz w:val="18"/>
        </w:rPr>
      </w:pPr>
      <w:r>
        <w:rPr>
          <w:sz w:val="18"/>
        </w:rPr>
        <w:t>Li,</w:t>
      </w:r>
      <w:r>
        <w:rPr>
          <w:spacing w:val="32"/>
          <w:sz w:val="18"/>
        </w:rPr>
        <w:t> </w:t>
      </w:r>
      <w:r>
        <w:rPr>
          <w:sz w:val="18"/>
        </w:rPr>
        <w:t>N.;</w:t>
      </w:r>
      <w:r>
        <w:rPr>
          <w:spacing w:val="32"/>
          <w:sz w:val="18"/>
        </w:rPr>
        <w:t> </w:t>
      </w:r>
      <w:r>
        <w:rPr>
          <w:sz w:val="18"/>
        </w:rPr>
        <w:t>Chen,</w:t>
      </w:r>
      <w:r>
        <w:rPr>
          <w:spacing w:val="31"/>
          <w:sz w:val="18"/>
        </w:rPr>
        <w:t> </w:t>
      </w:r>
      <w:r>
        <w:rPr>
          <w:sz w:val="18"/>
        </w:rPr>
        <w:t>X.;</w:t>
      </w:r>
      <w:r>
        <w:rPr>
          <w:spacing w:val="33"/>
          <w:sz w:val="18"/>
        </w:rPr>
        <w:t> </w:t>
      </w:r>
      <w:r>
        <w:rPr>
          <w:sz w:val="18"/>
        </w:rPr>
        <w:t>Ong,</w:t>
      </w:r>
      <w:r>
        <w:rPr>
          <w:spacing w:val="33"/>
          <w:sz w:val="18"/>
        </w:rPr>
        <w:t> </w:t>
      </w:r>
      <w:r>
        <w:rPr>
          <w:sz w:val="18"/>
        </w:rPr>
        <w:t>W.</w:t>
      </w:r>
      <w:r>
        <w:rPr>
          <w:spacing w:val="32"/>
          <w:sz w:val="18"/>
        </w:rPr>
        <w:t> </w:t>
      </w:r>
      <w:r>
        <w:rPr>
          <w:sz w:val="18"/>
        </w:rPr>
        <w:t>J.;</w:t>
      </w:r>
      <w:r>
        <w:rPr>
          <w:spacing w:val="32"/>
          <w:sz w:val="18"/>
        </w:rPr>
        <w:t> </w:t>
      </w:r>
      <w:r>
        <w:rPr>
          <w:sz w:val="18"/>
        </w:rPr>
        <w:t>MacFarlane,</w:t>
      </w:r>
      <w:r>
        <w:rPr>
          <w:spacing w:val="33"/>
          <w:sz w:val="18"/>
        </w:rPr>
        <w:t> </w:t>
      </w:r>
      <w:r>
        <w:rPr>
          <w:sz w:val="18"/>
        </w:rPr>
        <w:t>D.</w:t>
      </w:r>
      <w:r>
        <w:rPr>
          <w:spacing w:val="31"/>
          <w:sz w:val="18"/>
        </w:rPr>
        <w:t> </w:t>
      </w:r>
      <w:r>
        <w:rPr>
          <w:sz w:val="18"/>
        </w:rPr>
        <w:t>R.;</w:t>
      </w:r>
      <w:r>
        <w:rPr>
          <w:spacing w:val="32"/>
          <w:sz w:val="18"/>
        </w:rPr>
        <w:t> </w:t>
      </w:r>
      <w:r>
        <w:rPr>
          <w:sz w:val="18"/>
        </w:rPr>
        <w:t>Zhao,</w:t>
      </w:r>
      <w:r>
        <w:rPr>
          <w:spacing w:val="32"/>
          <w:sz w:val="18"/>
        </w:rPr>
        <w:t> </w:t>
      </w:r>
      <w:r>
        <w:rPr>
          <w:sz w:val="18"/>
        </w:rPr>
        <w:t>X.;</w:t>
      </w:r>
    </w:p>
    <w:p>
      <w:pPr>
        <w:pStyle w:val="BodyText"/>
        <w:spacing w:line="213" w:lineRule="auto" w:before="10"/>
        <w:ind w:right="115"/>
      </w:pPr>
      <w:r>
        <w:rPr/>
        <w:t>Cheetham,</w:t>
      </w:r>
      <w:r>
        <w:rPr>
          <w:spacing w:val="1"/>
        </w:rPr>
        <w:t> </w:t>
      </w:r>
      <w:r>
        <w:rPr/>
        <w:t>A.</w:t>
      </w:r>
      <w:r>
        <w:rPr>
          <w:spacing w:val="1"/>
        </w:rPr>
        <w:t> </w:t>
      </w:r>
      <w:r>
        <w:rPr/>
        <w:t>K.;</w:t>
      </w:r>
      <w:r>
        <w:rPr>
          <w:spacing w:val="1"/>
        </w:rPr>
        <w:t> </w:t>
      </w:r>
      <w:r>
        <w:rPr/>
        <w:t>Sun,</w:t>
      </w:r>
      <w:r>
        <w:rPr>
          <w:spacing w:val="1"/>
        </w:rPr>
        <w:t> </w:t>
      </w:r>
      <w:r>
        <w:rPr/>
        <w:t>C.</w:t>
      </w:r>
      <w:r>
        <w:rPr>
          <w:spacing w:val="1"/>
        </w:rPr>
        <w:t> </w:t>
      </w:r>
      <w:hyperlink r:id="rId103">
        <w:r>
          <w:rPr/>
          <w:t>Understanding</w:t>
        </w:r>
        <w:r>
          <w:rPr>
            <w:spacing w:val="1"/>
          </w:rPr>
          <w:t> </w:t>
        </w:r>
        <w:r>
          <w:rPr/>
          <w:t>of</w:t>
        </w:r>
        <w:r>
          <w:rPr>
            <w:spacing w:val="1"/>
          </w:rPr>
          <w:t> </w:t>
        </w:r>
        <w:r>
          <w:rPr/>
          <w:t>Electrochemical</w:t>
        </w:r>
      </w:hyperlink>
      <w:r>
        <w:rPr>
          <w:spacing w:val="1"/>
        </w:rPr>
        <w:t> </w:t>
      </w:r>
      <w:hyperlink r:id="rId103">
        <w:r>
          <w:rPr/>
          <w:t>Mechanisms for CO</w:t>
        </w:r>
        <w:r>
          <w:rPr>
            <w:vertAlign w:val="subscript"/>
          </w:rPr>
          <w:t>2</w:t>
        </w:r>
        <w:r>
          <w:rPr>
            <w:vertAlign w:val="baseline"/>
          </w:rPr>
          <w:t> Capture and Conversion into Hydrocarbon</w:t>
        </w:r>
      </w:hyperlink>
      <w:r>
        <w:rPr>
          <w:spacing w:val="1"/>
          <w:vertAlign w:val="baseline"/>
        </w:rPr>
        <w:t> </w:t>
      </w:r>
      <w:hyperlink r:id="rId103">
        <w:r>
          <w:rPr>
            <w:vertAlign w:val="baseline"/>
          </w:rPr>
          <w:t>Fuels in Transition-Metal Carbides (MXenes).</w:t>
        </w:r>
      </w:hyperlink>
      <w:r>
        <w:rPr>
          <w:vertAlign w:val="baseline"/>
        </w:rPr>
        <w:t> </w:t>
      </w:r>
      <w:r>
        <w:rPr>
          <w:i/>
          <w:vertAlign w:val="baseline"/>
        </w:rPr>
        <w:t>ACS Nano </w:t>
      </w:r>
      <w:r>
        <w:rPr>
          <w:vertAlign w:val="baseline"/>
        </w:rPr>
        <w:t>2017, </w:t>
      </w:r>
      <w:r>
        <w:rPr>
          <w:i/>
          <w:vertAlign w:val="baseline"/>
        </w:rPr>
        <w:t>11</w:t>
      </w:r>
      <w:r>
        <w:rPr>
          <w:vertAlign w:val="baseline"/>
        </w:rPr>
        <w:t>,</w:t>
      </w:r>
      <w:r>
        <w:rPr>
          <w:spacing w:val="1"/>
          <w:vertAlign w:val="baseline"/>
        </w:rPr>
        <w:t> </w:t>
      </w:r>
      <w:r>
        <w:rPr>
          <w:vertAlign w:val="baseline"/>
        </w:rPr>
        <w:t>10825</w:t>
      </w:r>
      <w:r>
        <w:rPr>
          <w:rFonts w:ascii="Lucida Sans Unicode" w:hAnsi="Lucida Sans Unicode"/>
          <w:vertAlign w:val="baseline"/>
        </w:rPr>
        <w:t>−</w:t>
      </w:r>
      <w:r>
        <w:rPr>
          <w:vertAlign w:val="baseline"/>
        </w:rPr>
        <w:t>10833.</w:t>
      </w:r>
    </w:p>
    <w:p>
      <w:pPr>
        <w:pStyle w:val="ListParagraph"/>
        <w:numPr>
          <w:ilvl w:val="0"/>
          <w:numId w:val="2"/>
        </w:numPr>
        <w:tabs>
          <w:tab w:pos="592" w:val="left" w:leader="none"/>
        </w:tabs>
        <w:spacing w:line="166" w:lineRule="exact" w:before="0" w:after="0"/>
        <w:ind w:left="591" w:right="0" w:hanging="361"/>
        <w:jc w:val="left"/>
        <w:rPr>
          <w:sz w:val="18"/>
        </w:rPr>
      </w:pPr>
      <w:r>
        <w:rPr>
          <w:w w:val="95"/>
          <w:sz w:val="18"/>
        </w:rPr>
        <w:t>Xiu,</w:t>
      </w:r>
      <w:r>
        <w:rPr>
          <w:spacing w:val="9"/>
          <w:w w:val="95"/>
          <w:sz w:val="18"/>
        </w:rPr>
        <w:t> </w:t>
      </w:r>
      <w:r>
        <w:rPr>
          <w:w w:val="95"/>
          <w:sz w:val="18"/>
        </w:rPr>
        <w:t>L.;</w:t>
      </w:r>
      <w:r>
        <w:rPr>
          <w:spacing w:val="8"/>
          <w:w w:val="95"/>
          <w:sz w:val="18"/>
        </w:rPr>
        <w:t> </w:t>
      </w:r>
      <w:r>
        <w:rPr>
          <w:w w:val="95"/>
          <w:sz w:val="18"/>
        </w:rPr>
        <w:t>Wang,</w:t>
      </w:r>
      <w:r>
        <w:rPr>
          <w:spacing w:val="10"/>
          <w:w w:val="95"/>
          <w:sz w:val="18"/>
        </w:rPr>
        <w:t> </w:t>
      </w:r>
      <w:r>
        <w:rPr>
          <w:w w:val="95"/>
          <w:sz w:val="18"/>
        </w:rPr>
        <w:t>Z.;</w:t>
      </w:r>
      <w:r>
        <w:rPr>
          <w:spacing w:val="9"/>
          <w:w w:val="95"/>
          <w:sz w:val="18"/>
        </w:rPr>
        <w:t> </w:t>
      </w:r>
      <w:r>
        <w:rPr>
          <w:w w:val="95"/>
          <w:sz w:val="18"/>
        </w:rPr>
        <w:t>Yu,</w:t>
      </w:r>
      <w:r>
        <w:rPr>
          <w:spacing w:val="10"/>
          <w:w w:val="95"/>
          <w:sz w:val="18"/>
        </w:rPr>
        <w:t> </w:t>
      </w:r>
      <w:r>
        <w:rPr>
          <w:w w:val="95"/>
          <w:sz w:val="18"/>
        </w:rPr>
        <w:t>M.;</w:t>
      </w:r>
      <w:r>
        <w:rPr>
          <w:spacing w:val="8"/>
          <w:w w:val="95"/>
          <w:sz w:val="18"/>
        </w:rPr>
        <w:t> </w:t>
      </w:r>
      <w:r>
        <w:rPr>
          <w:w w:val="95"/>
          <w:sz w:val="18"/>
        </w:rPr>
        <w:t>Wu,</w:t>
      </w:r>
      <w:r>
        <w:rPr>
          <w:spacing w:val="9"/>
          <w:w w:val="95"/>
          <w:sz w:val="18"/>
        </w:rPr>
        <w:t> </w:t>
      </w:r>
      <w:r>
        <w:rPr>
          <w:w w:val="95"/>
          <w:sz w:val="18"/>
        </w:rPr>
        <w:t>X.;</w:t>
      </w:r>
      <w:r>
        <w:rPr>
          <w:spacing w:val="10"/>
          <w:w w:val="95"/>
          <w:sz w:val="18"/>
        </w:rPr>
        <w:t> </w:t>
      </w:r>
      <w:r>
        <w:rPr>
          <w:w w:val="95"/>
          <w:sz w:val="18"/>
        </w:rPr>
        <w:t>Qiu,</w:t>
      </w:r>
      <w:r>
        <w:rPr>
          <w:spacing w:val="8"/>
          <w:w w:val="95"/>
          <w:sz w:val="18"/>
        </w:rPr>
        <w:t> </w:t>
      </w:r>
      <w:r>
        <w:rPr>
          <w:w w:val="95"/>
          <w:sz w:val="18"/>
        </w:rPr>
        <w:t>J.</w:t>
      </w:r>
      <w:r>
        <w:rPr>
          <w:spacing w:val="11"/>
          <w:w w:val="95"/>
          <w:sz w:val="18"/>
        </w:rPr>
        <w:t> </w:t>
      </w:r>
      <w:hyperlink r:id="rId104">
        <w:r>
          <w:rPr>
            <w:w w:val="95"/>
            <w:sz w:val="18"/>
          </w:rPr>
          <w:t>Aggregation-Resistant</w:t>
        </w:r>
      </w:hyperlink>
    </w:p>
    <w:p>
      <w:pPr>
        <w:pStyle w:val="BodyText"/>
        <w:spacing w:line="199" w:lineRule="auto" w:before="20"/>
        <w:ind w:right="115"/>
        <w:jc w:val="left"/>
      </w:pPr>
      <w:hyperlink r:id="rId104">
        <w:r>
          <w:rPr/>
          <w:t>3D</w:t>
        </w:r>
        <w:r>
          <w:rPr>
            <w:spacing w:val="36"/>
          </w:rPr>
          <w:t> </w:t>
        </w:r>
        <w:r>
          <w:rPr/>
          <w:t>MXene-Based</w:t>
        </w:r>
        <w:r>
          <w:rPr>
            <w:spacing w:val="36"/>
          </w:rPr>
          <w:t> </w:t>
        </w:r>
        <w:r>
          <w:rPr/>
          <w:t>Architecture</w:t>
        </w:r>
        <w:r>
          <w:rPr>
            <w:spacing w:val="36"/>
          </w:rPr>
          <w:t> </w:t>
        </w:r>
        <w:r>
          <w:rPr/>
          <w:t>as</w:t>
        </w:r>
        <w:r>
          <w:rPr>
            <w:spacing w:val="37"/>
          </w:rPr>
          <w:t> </w:t>
        </w:r>
        <w:r>
          <w:rPr/>
          <w:t>Efficient</w:t>
        </w:r>
        <w:r>
          <w:rPr>
            <w:spacing w:val="36"/>
          </w:rPr>
          <w:t> </w:t>
        </w:r>
        <w:r>
          <w:rPr/>
          <w:t>Bifunctional</w:t>
        </w:r>
        <w:r>
          <w:rPr>
            <w:spacing w:val="36"/>
          </w:rPr>
          <w:t> </w:t>
        </w:r>
        <w:r>
          <w:rPr/>
          <w:t>Electro-</w:t>
        </w:r>
      </w:hyperlink>
      <w:r>
        <w:rPr>
          <w:spacing w:val="-37"/>
        </w:rPr>
        <w:t> </w:t>
      </w:r>
      <w:hyperlink r:id="rId104">
        <w:r>
          <w:rPr>
            <w:w w:val="95"/>
          </w:rPr>
          <w:t>catalyst</w:t>
        </w:r>
        <w:r>
          <w:rPr>
            <w:spacing w:val="5"/>
            <w:w w:val="95"/>
          </w:rPr>
          <w:t> </w:t>
        </w:r>
        <w:r>
          <w:rPr>
            <w:w w:val="95"/>
          </w:rPr>
          <w:t>for</w:t>
        </w:r>
        <w:r>
          <w:rPr>
            <w:spacing w:val="6"/>
            <w:w w:val="95"/>
          </w:rPr>
          <w:t> </w:t>
        </w:r>
        <w:r>
          <w:rPr>
            <w:w w:val="95"/>
          </w:rPr>
          <w:t>Overall</w:t>
        </w:r>
        <w:r>
          <w:rPr>
            <w:spacing w:val="5"/>
            <w:w w:val="95"/>
          </w:rPr>
          <w:t> </w:t>
        </w:r>
        <w:r>
          <w:rPr>
            <w:w w:val="95"/>
          </w:rPr>
          <w:t>Water</w:t>
        </w:r>
        <w:r>
          <w:rPr>
            <w:spacing w:val="5"/>
            <w:w w:val="95"/>
          </w:rPr>
          <w:t> </w:t>
        </w:r>
        <w:r>
          <w:rPr>
            <w:w w:val="95"/>
          </w:rPr>
          <w:t>Splitting.</w:t>
        </w:r>
        <w:r>
          <w:rPr>
            <w:spacing w:val="6"/>
            <w:w w:val="95"/>
          </w:rPr>
          <w:t> </w:t>
        </w:r>
      </w:hyperlink>
      <w:r>
        <w:rPr>
          <w:i/>
          <w:w w:val="95"/>
        </w:rPr>
        <w:t>ACS</w:t>
      </w:r>
      <w:r>
        <w:rPr>
          <w:i/>
          <w:spacing w:val="4"/>
          <w:w w:val="95"/>
        </w:rPr>
        <w:t> </w:t>
      </w:r>
      <w:r>
        <w:rPr>
          <w:i/>
          <w:w w:val="95"/>
        </w:rPr>
        <w:t>Nano</w:t>
      </w:r>
      <w:r>
        <w:rPr>
          <w:i/>
          <w:spacing w:val="7"/>
          <w:w w:val="95"/>
        </w:rPr>
        <w:t> </w:t>
      </w:r>
      <w:r>
        <w:rPr>
          <w:w w:val="95"/>
        </w:rPr>
        <w:t>2018,</w:t>
      </w:r>
      <w:r>
        <w:rPr>
          <w:spacing w:val="5"/>
          <w:w w:val="95"/>
        </w:rPr>
        <w:t> </w:t>
      </w:r>
      <w:r>
        <w:rPr>
          <w:i/>
          <w:w w:val="95"/>
        </w:rPr>
        <w:t>12</w:t>
      </w:r>
      <w:r>
        <w:rPr>
          <w:w w:val="95"/>
        </w:rPr>
        <w:t>,</w:t>
      </w:r>
      <w:r>
        <w:rPr>
          <w:spacing w:val="5"/>
          <w:w w:val="95"/>
        </w:rPr>
        <w:t> </w:t>
      </w:r>
      <w:r>
        <w:rPr>
          <w:w w:val="95"/>
        </w:rPr>
        <w:t>8017</w:t>
      </w:r>
      <w:r>
        <w:rPr>
          <w:rFonts w:ascii="Lucida Sans Unicode" w:hAnsi="Lucida Sans Unicode"/>
          <w:w w:val="95"/>
        </w:rPr>
        <w:t>−</w:t>
      </w:r>
      <w:r>
        <w:rPr>
          <w:w w:val="95"/>
        </w:rPr>
        <w:t>8028.</w:t>
      </w:r>
    </w:p>
    <w:p>
      <w:pPr>
        <w:pStyle w:val="ListParagraph"/>
        <w:numPr>
          <w:ilvl w:val="0"/>
          <w:numId w:val="2"/>
        </w:numPr>
        <w:tabs>
          <w:tab w:pos="597" w:val="left" w:leader="none"/>
        </w:tabs>
        <w:spacing w:line="173" w:lineRule="exact" w:before="0" w:after="0"/>
        <w:ind w:left="596" w:right="0" w:hanging="366"/>
        <w:jc w:val="left"/>
        <w:rPr>
          <w:sz w:val="18"/>
        </w:rPr>
      </w:pPr>
      <w:r>
        <w:rPr>
          <w:sz w:val="18"/>
        </w:rPr>
        <w:t>Zhang,</w:t>
      </w:r>
      <w:r>
        <w:rPr>
          <w:spacing w:val="7"/>
          <w:sz w:val="18"/>
        </w:rPr>
        <w:t> </w:t>
      </w:r>
      <w:r>
        <w:rPr>
          <w:sz w:val="18"/>
        </w:rPr>
        <w:t>J.;</w:t>
      </w:r>
      <w:r>
        <w:rPr>
          <w:spacing w:val="7"/>
          <w:sz w:val="18"/>
        </w:rPr>
        <w:t> </w:t>
      </w:r>
      <w:r>
        <w:rPr>
          <w:sz w:val="18"/>
        </w:rPr>
        <w:t>Zhao,</w:t>
      </w:r>
      <w:r>
        <w:rPr>
          <w:spacing w:val="7"/>
          <w:sz w:val="18"/>
        </w:rPr>
        <w:t> </w:t>
      </w:r>
      <w:r>
        <w:rPr>
          <w:sz w:val="18"/>
        </w:rPr>
        <w:t>Y.;</w:t>
      </w:r>
      <w:r>
        <w:rPr>
          <w:spacing w:val="8"/>
          <w:sz w:val="18"/>
        </w:rPr>
        <w:t> </w:t>
      </w:r>
      <w:r>
        <w:rPr>
          <w:sz w:val="18"/>
        </w:rPr>
        <w:t>Guo,</w:t>
      </w:r>
      <w:r>
        <w:rPr>
          <w:spacing w:val="7"/>
          <w:sz w:val="18"/>
        </w:rPr>
        <w:t> </w:t>
      </w:r>
      <w:r>
        <w:rPr>
          <w:sz w:val="18"/>
        </w:rPr>
        <w:t>X.;</w:t>
      </w:r>
      <w:r>
        <w:rPr>
          <w:spacing w:val="7"/>
          <w:sz w:val="18"/>
        </w:rPr>
        <w:t> </w:t>
      </w:r>
      <w:r>
        <w:rPr>
          <w:sz w:val="18"/>
        </w:rPr>
        <w:t>Chen,</w:t>
      </w:r>
      <w:r>
        <w:rPr>
          <w:spacing w:val="7"/>
          <w:sz w:val="18"/>
        </w:rPr>
        <w:t> </w:t>
      </w:r>
      <w:r>
        <w:rPr>
          <w:sz w:val="18"/>
        </w:rPr>
        <w:t>C.;</w:t>
      </w:r>
      <w:r>
        <w:rPr>
          <w:spacing w:val="8"/>
          <w:sz w:val="18"/>
        </w:rPr>
        <w:t> </w:t>
      </w:r>
      <w:r>
        <w:rPr>
          <w:sz w:val="18"/>
        </w:rPr>
        <w:t>Dong,</w:t>
      </w:r>
      <w:r>
        <w:rPr>
          <w:spacing w:val="6"/>
          <w:sz w:val="18"/>
        </w:rPr>
        <w:t> </w:t>
      </w:r>
      <w:r>
        <w:rPr>
          <w:sz w:val="18"/>
        </w:rPr>
        <w:t>C.;</w:t>
      </w:r>
      <w:r>
        <w:rPr>
          <w:spacing w:val="8"/>
          <w:sz w:val="18"/>
        </w:rPr>
        <w:t> </w:t>
      </w:r>
      <w:r>
        <w:rPr>
          <w:sz w:val="18"/>
        </w:rPr>
        <w:t>Liu,</w:t>
      </w:r>
      <w:r>
        <w:rPr>
          <w:spacing w:val="7"/>
          <w:sz w:val="18"/>
        </w:rPr>
        <w:t> </w:t>
      </w:r>
      <w:r>
        <w:rPr>
          <w:sz w:val="18"/>
        </w:rPr>
        <w:t>R.;</w:t>
      </w:r>
      <w:r>
        <w:rPr>
          <w:spacing w:val="7"/>
          <w:sz w:val="18"/>
        </w:rPr>
        <w:t> </w:t>
      </w:r>
      <w:r>
        <w:rPr>
          <w:sz w:val="18"/>
        </w:rPr>
        <w:t>Han,</w:t>
      </w:r>
    </w:p>
    <w:p>
      <w:pPr>
        <w:pStyle w:val="BodyText"/>
        <w:spacing w:line="208" w:lineRule="auto" w:before="14"/>
        <w:ind w:right="115"/>
      </w:pPr>
      <w:r>
        <w:rPr/>
        <w:t>C.-P.;</w:t>
      </w:r>
      <w:r>
        <w:rPr>
          <w:spacing w:val="1"/>
        </w:rPr>
        <w:t> </w:t>
      </w:r>
      <w:r>
        <w:rPr/>
        <w:t>Li,</w:t>
      </w:r>
      <w:r>
        <w:rPr>
          <w:spacing w:val="1"/>
        </w:rPr>
        <w:t> </w:t>
      </w:r>
      <w:r>
        <w:rPr/>
        <w:t>Y.;</w:t>
      </w:r>
      <w:r>
        <w:rPr>
          <w:spacing w:val="1"/>
        </w:rPr>
        <w:t> </w:t>
      </w:r>
      <w:r>
        <w:rPr/>
        <w:t>Gogotsi,</w:t>
      </w:r>
      <w:r>
        <w:rPr>
          <w:spacing w:val="1"/>
        </w:rPr>
        <w:t> </w:t>
      </w:r>
      <w:r>
        <w:rPr/>
        <w:t>Y.;</w:t>
      </w:r>
      <w:r>
        <w:rPr>
          <w:spacing w:val="1"/>
        </w:rPr>
        <w:t> </w:t>
      </w:r>
      <w:r>
        <w:rPr/>
        <w:t>Wang,</w:t>
      </w:r>
      <w:r>
        <w:rPr>
          <w:spacing w:val="1"/>
        </w:rPr>
        <w:t> </w:t>
      </w:r>
      <w:r>
        <w:rPr/>
        <w:t>G.</w:t>
      </w:r>
      <w:r>
        <w:rPr>
          <w:spacing w:val="1"/>
        </w:rPr>
        <w:t> </w:t>
      </w:r>
      <w:hyperlink r:id="rId105">
        <w:r>
          <w:rPr/>
          <w:t>Single</w:t>
        </w:r>
        <w:r>
          <w:rPr>
            <w:spacing w:val="1"/>
          </w:rPr>
          <w:t> </w:t>
        </w:r>
        <w:r>
          <w:rPr/>
          <w:t>Platinum</w:t>
        </w:r>
        <w:r>
          <w:rPr>
            <w:spacing w:val="1"/>
          </w:rPr>
          <w:t> </w:t>
        </w:r>
        <w:r>
          <w:rPr/>
          <w:t>Atoms</w:t>
        </w:r>
      </w:hyperlink>
      <w:r>
        <w:rPr>
          <w:spacing w:val="1"/>
        </w:rPr>
        <w:t> </w:t>
      </w:r>
      <w:hyperlink r:id="rId105">
        <w:r>
          <w:rPr>
            <w:w w:val="95"/>
          </w:rPr>
          <w:t>Immobilized on an MXene as an Efficient Catalyst for the Hydrogen</w:t>
        </w:r>
      </w:hyperlink>
      <w:r>
        <w:rPr>
          <w:spacing w:val="1"/>
          <w:w w:val="95"/>
        </w:rPr>
        <w:t> </w:t>
      </w:r>
      <w:hyperlink r:id="rId105">
        <w:r>
          <w:rPr/>
          <w:t>Evolution</w:t>
        </w:r>
        <w:r>
          <w:rPr>
            <w:spacing w:val="12"/>
          </w:rPr>
          <w:t> </w:t>
        </w:r>
        <w:r>
          <w:rPr/>
          <w:t>Reaction.</w:t>
        </w:r>
        <w:r>
          <w:rPr>
            <w:spacing w:val="10"/>
          </w:rPr>
          <w:t> </w:t>
        </w:r>
      </w:hyperlink>
      <w:r>
        <w:rPr>
          <w:i/>
        </w:rPr>
        <w:t>Nat.</w:t>
      </w:r>
      <w:r>
        <w:rPr>
          <w:i/>
          <w:spacing w:val="11"/>
        </w:rPr>
        <w:t> </w:t>
      </w:r>
      <w:r>
        <w:rPr>
          <w:i/>
        </w:rPr>
        <w:t>Catal.</w:t>
      </w:r>
      <w:r>
        <w:rPr>
          <w:i/>
          <w:spacing w:val="13"/>
        </w:rPr>
        <w:t> </w:t>
      </w:r>
      <w:r>
        <w:rPr/>
        <w:t>2018,</w:t>
      </w:r>
      <w:r>
        <w:rPr>
          <w:spacing w:val="10"/>
        </w:rPr>
        <w:t> </w:t>
      </w:r>
      <w:r>
        <w:rPr>
          <w:i/>
        </w:rPr>
        <w:t>1</w:t>
      </w:r>
      <w:r>
        <w:rPr/>
        <w:t>,</w:t>
      </w:r>
      <w:r>
        <w:rPr>
          <w:spacing w:val="11"/>
        </w:rPr>
        <w:t> </w:t>
      </w:r>
      <w:r>
        <w:rPr/>
        <w:t>985</w:t>
      </w:r>
      <w:r>
        <w:rPr>
          <w:rFonts w:ascii="Lucida Sans Unicode" w:hAnsi="Lucida Sans Unicode"/>
        </w:rPr>
        <w:t>−</w:t>
      </w:r>
      <w:r>
        <w:rPr/>
        <w:t>992.</w:t>
      </w:r>
    </w:p>
    <w:p>
      <w:pPr>
        <w:pStyle w:val="ListParagraph"/>
        <w:numPr>
          <w:ilvl w:val="0"/>
          <w:numId w:val="2"/>
        </w:numPr>
        <w:tabs>
          <w:tab w:pos="596" w:val="left" w:leader="none"/>
        </w:tabs>
        <w:spacing w:line="170" w:lineRule="exact" w:before="0" w:after="0"/>
        <w:ind w:left="595" w:right="0" w:hanging="365"/>
        <w:jc w:val="both"/>
        <w:rPr>
          <w:sz w:val="18"/>
        </w:rPr>
      </w:pPr>
      <w:r>
        <w:rPr>
          <w:sz w:val="18"/>
        </w:rPr>
        <w:t>Luo,</w:t>
      </w:r>
      <w:r>
        <w:rPr>
          <w:spacing w:val="6"/>
          <w:sz w:val="18"/>
        </w:rPr>
        <w:t> </w:t>
      </w:r>
      <w:r>
        <w:rPr>
          <w:sz w:val="18"/>
        </w:rPr>
        <w:t>Y.;</w:t>
      </w:r>
      <w:r>
        <w:rPr>
          <w:spacing w:val="8"/>
          <w:sz w:val="18"/>
        </w:rPr>
        <w:t> </w:t>
      </w:r>
      <w:r>
        <w:rPr>
          <w:sz w:val="18"/>
        </w:rPr>
        <w:t>Chen,</w:t>
      </w:r>
      <w:r>
        <w:rPr>
          <w:spacing w:val="7"/>
          <w:sz w:val="18"/>
        </w:rPr>
        <w:t> </w:t>
      </w:r>
      <w:r>
        <w:rPr>
          <w:sz w:val="18"/>
        </w:rPr>
        <w:t>G.-F.;</w:t>
      </w:r>
      <w:r>
        <w:rPr>
          <w:spacing w:val="6"/>
          <w:sz w:val="18"/>
        </w:rPr>
        <w:t> </w:t>
      </w:r>
      <w:r>
        <w:rPr>
          <w:sz w:val="18"/>
        </w:rPr>
        <w:t>Ding,</w:t>
      </w:r>
      <w:r>
        <w:rPr>
          <w:spacing w:val="8"/>
          <w:sz w:val="18"/>
        </w:rPr>
        <w:t> </w:t>
      </w:r>
      <w:r>
        <w:rPr>
          <w:sz w:val="18"/>
        </w:rPr>
        <w:t>L.;</w:t>
      </w:r>
      <w:r>
        <w:rPr>
          <w:spacing w:val="8"/>
          <w:sz w:val="18"/>
        </w:rPr>
        <w:t> </w:t>
      </w:r>
      <w:r>
        <w:rPr>
          <w:sz w:val="18"/>
        </w:rPr>
        <w:t>Chen,</w:t>
      </w:r>
      <w:r>
        <w:rPr>
          <w:spacing w:val="6"/>
          <w:sz w:val="18"/>
        </w:rPr>
        <w:t> </w:t>
      </w:r>
      <w:r>
        <w:rPr>
          <w:sz w:val="18"/>
        </w:rPr>
        <w:t>X.;</w:t>
      </w:r>
      <w:r>
        <w:rPr>
          <w:spacing w:val="8"/>
          <w:sz w:val="18"/>
        </w:rPr>
        <w:t> </w:t>
      </w:r>
      <w:r>
        <w:rPr>
          <w:sz w:val="18"/>
        </w:rPr>
        <w:t>Ding,</w:t>
      </w:r>
      <w:r>
        <w:rPr>
          <w:spacing w:val="8"/>
          <w:sz w:val="18"/>
        </w:rPr>
        <w:t> </w:t>
      </w:r>
      <w:r>
        <w:rPr>
          <w:sz w:val="18"/>
        </w:rPr>
        <w:t>L.-X.;</w:t>
      </w:r>
      <w:r>
        <w:rPr>
          <w:spacing w:val="8"/>
          <w:sz w:val="18"/>
        </w:rPr>
        <w:t> </w:t>
      </w:r>
      <w:r>
        <w:rPr>
          <w:sz w:val="18"/>
        </w:rPr>
        <w:t>Wang,</w:t>
      </w:r>
      <w:r>
        <w:rPr>
          <w:spacing w:val="7"/>
          <w:sz w:val="18"/>
        </w:rPr>
        <w:t> </w:t>
      </w:r>
      <w:r>
        <w:rPr>
          <w:sz w:val="18"/>
        </w:rPr>
        <w:t>H.</w:t>
      </w:r>
    </w:p>
    <w:p>
      <w:pPr>
        <w:pStyle w:val="BodyText"/>
        <w:spacing w:line="196" w:lineRule="auto" w:before="23"/>
        <w:ind w:right="117" w:hanging="1"/>
      </w:pPr>
      <w:hyperlink r:id="rId106">
        <w:r>
          <w:rPr/>
          <w:t>Efficient Electrocatalytic N</w:t>
        </w:r>
        <w:r>
          <w:rPr>
            <w:vertAlign w:val="subscript"/>
          </w:rPr>
          <w:t>2</w:t>
        </w:r>
        <w:r>
          <w:rPr>
            <w:vertAlign w:val="baseline"/>
          </w:rPr>
          <w:t> Fi</w:t>
        </w:r>
        <w:r>
          <w:rPr>
            <w:smallCaps/>
            <w:vertAlign w:val="baseline"/>
          </w:rPr>
          <w:t>x</w:t>
        </w:r>
        <w:r>
          <w:rPr>
            <w:smallCaps w:val="0"/>
            <w:vertAlign w:val="baseline"/>
          </w:rPr>
          <w:t>ation with MXene under Ambient</w:t>
        </w:r>
      </w:hyperlink>
      <w:r>
        <w:rPr>
          <w:smallCaps w:val="0"/>
          <w:spacing w:val="1"/>
          <w:vertAlign w:val="baseline"/>
        </w:rPr>
        <w:t> </w:t>
      </w:r>
      <w:hyperlink r:id="rId106">
        <w:r>
          <w:rPr>
            <w:smallCaps w:val="0"/>
            <w:vertAlign w:val="baseline"/>
          </w:rPr>
          <w:t>Conditions.</w:t>
        </w:r>
        <w:r>
          <w:rPr>
            <w:smallCaps w:val="0"/>
            <w:spacing w:val="15"/>
            <w:vertAlign w:val="baseline"/>
          </w:rPr>
          <w:t> </w:t>
        </w:r>
      </w:hyperlink>
      <w:r>
        <w:rPr>
          <w:i/>
          <w:smallCaps w:val="0"/>
          <w:vertAlign w:val="baseline"/>
        </w:rPr>
        <w:t>Joule</w:t>
      </w:r>
      <w:r>
        <w:rPr>
          <w:i/>
          <w:smallCaps w:val="0"/>
          <w:spacing w:val="15"/>
          <w:vertAlign w:val="baseline"/>
        </w:rPr>
        <w:t> </w:t>
      </w:r>
      <w:r>
        <w:rPr>
          <w:smallCaps w:val="0"/>
          <w:vertAlign w:val="baseline"/>
        </w:rPr>
        <w:t>2019,</w:t>
      </w:r>
      <w:r>
        <w:rPr>
          <w:smallCaps w:val="0"/>
          <w:spacing w:val="15"/>
          <w:vertAlign w:val="baseline"/>
        </w:rPr>
        <w:t> </w:t>
      </w:r>
      <w:r>
        <w:rPr>
          <w:i/>
          <w:smallCaps w:val="0"/>
          <w:vertAlign w:val="baseline"/>
        </w:rPr>
        <w:t>3</w:t>
      </w:r>
      <w:r>
        <w:rPr>
          <w:smallCaps w:val="0"/>
          <w:vertAlign w:val="baseline"/>
        </w:rPr>
        <w:t>,</w:t>
      </w:r>
      <w:r>
        <w:rPr>
          <w:smallCaps w:val="0"/>
          <w:spacing w:val="16"/>
          <w:vertAlign w:val="baseline"/>
        </w:rPr>
        <w:t> </w:t>
      </w:r>
      <w:r>
        <w:rPr>
          <w:smallCaps w:val="0"/>
          <w:vertAlign w:val="baseline"/>
        </w:rPr>
        <w:t>279</w:t>
      </w:r>
      <w:r>
        <w:rPr>
          <w:rFonts w:ascii="Lucida Sans Unicode" w:hAnsi="Lucida Sans Unicode"/>
          <w:smallCaps w:val="0"/>
          <w:vertAlign w:val="baseline"/>
        </w:rPr>
        <w:t>−</w:t>
      </w:r>
      <w:r>
        <w:rPr>
          <w:smallCaps w:val="0"/>
          <w:vertAlign w:val="baseline"/>
        </w:rPr>
        <w:t>289.</w:t>
      </w:r>
    </w:p>
    <w:p>
      <w:pPr>
        <w:pStyle w:val="ListParagraph"/>
        <w:numPr>
          <w:ilvl w:val="0"/>
          <w:numId w:val="2"/>
        </w:numPr>
        <w:tabs>
          <w:tab w:pos="638" w:val="left" w:leader="none"/>
        </w:tabs>
        <w:spacing w:line="175" w:lineRule="exact" w:before="0" w:after="0"/>
        <w:ind w:left="637" w:right="0" w:hanging="407"/>
        <w:jc w:val="both"/>
        <w:rPr>
          <w:sz w:val="18"/>
        </w:rPr>
      </w:pPr>
      <w:r>
        <w:rPr>
          <w:sz w:val="18"/>
        </w:rPr>
        <w:t>Kuznetsov,</w:t>
      </w:r>
      <w:r>
        <w:rPr>
          <w:spacing w:val="39"/>
          <w:sz w:val="18"/>
        </w:rPr>
        <w:t> </w:t>
      </w:r>
      <w:r>
        <w:rPr>
          <w:sz w:val="18"/>
        </w:rPr>
        <w:t>D.</w:t>
      </w:r>
      <w:r>
        <w:rPr>
          <w:spacing w:val="39"/>
          <w:sz w:val="18"/>
        </w:rPr>
        <w:t> </w:t>
      </w:r>
      <w:r>
        <w:rPr>
          <w:sz w:val="18"/>
        </w:rPr>
        <w:t>A.;</w:t>
      </w:r>
      <w:r>
        <w:rPr>
          <w:spacing w:val="40"/>
          <w:sz w:val="18"/>
        </w:rPr>
        <w:t> </w:t>
      </w:r>
      <w:r>
        <w:rPr>
          <w:sz w:val="18"/>
        </w:rPr>
        <w:t>Chen,</w:t>
      </w:r>
      <w:r>
        <w:rPr>
          <w:spacing w:val="39"/>
          <w:sz w:val="18"/>
        </w:rPr>
        <w:t> </w:t>
      </w:r>
      <w:r>
        <w:rPr>
          <w:sz w:val="18"/>
        </w:rPr>
        <w:t>Z.;</w:t>
      </w:r>
      <w:r>
        <w:rPr>
          <w:spacing w:val="39"/>
          <w:sz w:val="18"/>
        </w:rPr>
        <w:t> </w:t>
      </w:r>
      <w:r>
        <w:rPr>
          <w:sz w:val="18"/>
        </w:rPr>
        <w:t>Kumar,</w:t>
      </w:r>
      <w:r>
        <w:rPr>
          <w:spacing w:val="38"/>
          <w:sz w:val="18"/>
        </w:rPr>
        <w:t> </w:t>
      </w:r>
      <w:r>
        <w:rPr>
          <w:sz w:val="18"/>
        </w:rPr>
        <w:t>P.  V.;</w:t>
      </w:r>
      <w:r>
        <w:rPr>
          <w:spacing w:val="39"/>
          <w:sz w:val="18"/>
        </w:rPr>
        <w:t> </w:t>
      </w:r>
      <w:r>
        <w:rPr>
          <w:sz w:val="18"/>
        </w:rPr>
        <w:t>Tsoukalou,</w:t>
      </w:r>
      <w:r>
        <w:rPr>
          <w:spacing w:val="40"/>
          <w:sz w:val="18"/>
        </w:rPr>
        <w:t> </w:t>
      </w:r>
      <w:r>
        <w:rPr>
          <w:sz w:val="18"/>
        </w:rPr>
        <w:t>A.;</w:t>
      </w:r>
    </w:p>
    <w:p>
      <w:pPr>
        <w:pStyle w:val="BodyText"/>
        <w:spacing w:line="202" w:lineRule="exact"/>
      </w:pPr>
      <w:r>
        <w:rPr>
          <w:w w:val="95"/>
        </w:rPr>
        <w:t>Kierzkowska,</w:t>
      </w:r>
      <w:r>
        <w:rPr>
          <w:spacing w:val="10"/>
          <w:w w:val="95"/>
        </w:rPr>
        <w:t> </w:t>
      </w:r>
      <w:r>
        <w:rPr>
          <w:w w:val="95"/>
        </w:rPr>
        <w:t>A.;</w:t>
      </w:r>
      <w:r>
        <w:rPr>
          <w:spacing w:val="9"/>
          <w:w w:val="95"/>
        </w:rPr>
        <w:t> </w:t>
      </w:r>
      <w:r>
        <w:rPr>
          <w:w w:val="95"/>
        </w:rPr>
        <w:t>Abdala,</w:t>
      </w:r>
      <w:r>
        <w:rPr>
          <w:spacing w:val="11"/>
          <w:w w:val="95"/>
        </w:rPr>
        <w:t> </w:t>
      </w:r>
      <w:r>
        <w:rPr>
          <w:w w:val="95"/>
        </w:rPr>
        <w:t>P.</w:t>
      </w:r>
      <w:r>
        <w:rPr>
          <w:spacing w:val="10"/>
          <w:w w:val="95"/>
        </w:rPr>
        <w:t> </w:t>
      </w:r>
      <w:r>
        <w:rPr>
          <w:w w:val="95"/>
        </w:rPr>
        <w:t>M.;</w:t>
      </w:r>
      <w:r>
        <w:rPr>
          <w:spacing w:val="10"/>
          <w:w w:val="95"/>
        </w:rPr>
        <w:t> </w:t>
      </w:r>
      <w:r>
        <w:rPr>
          <w:w w:val="95"/>
        </w:rPr>
        <w:t>Safonova,</w:t>
      </w:r>
      <w:r>
        <w:rPr>
          <w:spacing w:val="10"/>
          <w:w w:val="95"/>
        </w:rPr>
        <w:t> </w:t>
      </w:r>
      <w:r>
        <w:rPr>
          <w:w w:val="95"/>
        </w:rPr>
        <w:t>O.</w:t>
      </w:r>
      <w:r>
        <w:rPr>
          <w:spacing w:val="11"/>
          <w:w w:val="95"/>
        </w:rPr>
        <w:t> </w:t>
      </w:r>
      <w:r>
        <w:rPr>
          <w:w w:val="95"/>
        </w:rPr>
        <w:t>V.;</w:t>
      </w:r>
      <w:r>
        <w:rPr>
          <w:spacing w:val="10"/>
          <w:w w:val="95"/>
        </w:rPr>
        <w:t> </w:t>
      </w:r>
      <w:r>
        <w:rPr>
          <w:w w:val="95"/>
        </w:rPr>
        <w:t>Fedorov,</w:t>
      </w:r>
      <w:r>
        <w:rPr>
          <w:spacing w:val="10"/>
          <w:w w:val="95"/>
        </w:rPr>
        <w:t> </w:t>
      </w:r>
      <w:r>
        <w:rPr>
          <w:w w:val="95"/>
        </w:rPr>
        <w:t>A.;</w:t>
      </w:r>
      <w:r>
        <w:rPr>
          <w:spacing w:val="10"/>
          <w:w w:val="95"/>
        </w:rPr>
        <w:t> </w:t>
      </w:r>
      <w:r>
        <w:rPr>
          <w:w w:val="95"/>
        </w:rPr>
        <w:t>Muller,</w:t>
      </w:r>
    </w:p>
    <w:p>
      <w:pPr>
        <w:pStyle w:val="BodyText"/>
        <w:spacing w:line="208" w:lineRule="auto" w:before="13"/>
        <w:ind w:right="118"/>
      </w:pPr>
      <w:r>
        <w:rPr/>
        <w:t>C. R. </w:t>
      </w:r>
      <w:hyperlink r:id="rId107">
        <w:r>
          <w:rPr/>
          <w:t>Single Site Cobalt Substitution in 2D Molybdenum Carbide</w:t>
        </w:r>
      </w:hyperlink>
      <w:r>
        <w:rPr>
          <w:spacing w:val="1"/>
        </w:rPr>
        <w:t> </w:t>
      </w:r>
      <w:hyperlink r:id="rId107">
        <w:r>
          <w:rPr/>
          <w:t>(MXene) Enhances Catalytic Activity in the Hydrogen Evolution</w:t>
        </w:r>
      </w:hyperlink>
      <w:r>
        <w:rPr>
          <w:spacing w:val="1"/>
        </w:rPr>
        <w:t> </w:t>
      </w:r>
      <w:hyperlink r:id="rId107">
        <w:r>
          <w:rPr/>
          <w:t>Reaction.</w:t>
        </w:r>
        <w:r>
          <w:rPr>
            <w:spacing w:val="7"/>
          </w:rPr>
          <w:t> </w:t>
        </w:r>
      </w:hyperlink>
      <w:r>
        <w:rPr>
          <w:i/>
        </w:rPr>
        <w:t>J.</w:t>
      </w:r>
      <w:r>
        <w:rPr>
          <w:i/>
          <w:spacing w:val="7"/>
        </w:rPr>
        <w:t> </w:t>
      </w:r>
      <w:r>
        <w:rPr>
          <w:i/>
        </w:rPr>
        <w:t>Am.</w:t>
      </w:r>
      <w:r>
        <w:rPr>
          <w:i/>
          <w:spacing w:val="7"/>
        </w:rPr>
        <w:t> </w:t>
      </w:r>
      <w:r>
        <w:rPr>
          <w:i/>
        </w:rPr>
        <w:t>Chem.</w:t>
      </w:r>
      <w:r>
        <w:rPr>
          <w:i/>
          <w:spacing w:val="7"/>
        </w:rPr>
        <w:t> </w:t>
      </w:r>
      <w:r>
        <w:rPr>
          <w:i/>
        </w:rPr>
        <w:t>Soc.</w:t>
      </w:r>
      <w:r>
        <w:rPr>
          <w:i/>
          <w:spacing w:val="6"/>
        </w:rPr>
        <w:t> </w:t>
      </w:r>
      <w:r>
        <w:rPr/>
        <w:t>2019,</w:t>
      </w:r>
      <w:r>
        <w:rPr>
          <w:spacing w:val="6"/>
        </w:rPr>
        <w:t> </w:t>
      </w:r>
      <w:r>
        <w:rPr>
          <w:i/>
        </w:rPr>
        <w:t>141</w:t>
      </w:r>
      <w:r>
        <w:rPr/>
        <w:t>,</w:t>
      </w:r>
      <w:r>
        <w:rPr>
          <w:spacing w:val="7"/>
        </w:rPr>
        <w:t> </w:t>
      </w:r>
      <w:r>
        <w:rPr/>
        <w:t>17809</w:t>
      </w:r>
      <w:r>
        <w:rPr>
          <w:rFonts w:ascii="Lucida Sans Unicode" w:hAnsi="Lucida Sans Unicode"/>
        </w:rPr>
        <w:t>−</w:t>
      </w:r>
      <w:r>
        <w:rPr/>
        <w:t>17816.</w:t>
      </w:r>
    </w:p>
    <w:p>
      <w:pPr>
        <w:pStyle w:val="ListParagraph"/>
        <w:numPr>
          <w:ilvl w:val="0"/>
          <w:numId w:val="2"/>
        </w:numPr>
        <w:tabs>
          <w:tab w:pos="609" w:val="left" w:leader="none"/>
        </w:tabs>
        <w:spacing w:line="171" w:lineRule="exact" w:before="0" w:after="0"/>
        <w:ind w:left="608" w:right="0" w:hanging="378"/>
        <w:jc w:val="both"/>
        <w:rPr>
          <w:sz w:val="18"/>
        </w:rPr>
      </w:pPr>
      <w:r>
        <w:rPr>
          <w:sz w:val="18"/>
        </w:rPr>
        <w:t>Xu,</w:t>
      </w:r>
      <w:r>
        <w:rPr>
          <w:spacing w:val="9"/>
          <w:sz w:val="18"/>
        </w:rPr>
        <w:t> </w:t>
      </w:r>
      <w:r>
        <w:rPr>
          <w:sz w:val="18"/>
        </w:rPr>
        <w:t>D.;</w:t>
      </w:r>
      <w:r>
        <w:rPr>
          <w:spacing w:val="9"/>
          <w:sz w:val="18"/>
        </w:rPr>
        <w:t> </w:t>
      </w:r>
      <w:r>
        <w:rPr>
          <w:sz w:val="18"/>
        </w:rPr>
        <w:t>Li,</w:t>
      </w:r>
      <w:r>
        <w:rPr>
          <w:spacing w:val="9"/>
          <w:sz w:val="18"/>
        </w:rPr>
        <w:t> </w:t>
      </w:r>
      <w:r>
        <w:rPr>
          <w:sz w:val="18"/>
        </w:rPr>
        <w:t>Z.;</w:t>
      </w:r>
      <w:r>
        <w:rPr>
          <w:spacing w:val="10"/>
          <w:sz w:val="18"/>
        </w:rPr>
        <w:t> </w:t>
      </w:r>
      <w:r>
        <w:rPr>
          <w:sz w:val="18"/>
        </w:rPr>
        <w:t>Li,</w:t>
      </w:r>
      <w:r>
        <w:rPr>
          <w:spacing w:val="9"/>
          <w:sz w:val="18"/>
        </w:rPr>
        <w:t> </w:t>
      </w:r>
      <w:r>
        <w:rPr>
          <w:sz w:val="18"/>
        </w:rPr>
        <w:t>L.;</w:t>
      </w:r>
      <w:r>
        <w:rPr>
          <w:spacing w:val="9"/>
          <w:sz w:val="18"/>
        </w:rPr>
        <w:t> </w:t>
      </w:r>
      <w:r>
        <w:rPr>
          <w:sz w:val="18"/>
        </w:rPr>
        <w:t>Wang,</w:t>
      </w:r>
      <w:r>
        <w:rPr>
          <w:spacing w:val="9"/>
          <w:sz w:val="18"/>
        </w:rPr>
        <w:t> </w:t>
      </w:r>
      <w:r>
        <w:rPr>
          <w:sz w:val="18"/>
        </w:rPr>
        <w:t>J.</w:t>
      </w:r>
      <w:r>
        <w:rPr>
          <w:spacing w:val="10"/>
          <w:sz w:val="18"/>
        </w:rPr>
        <w:t> </w:t>
      </w:r>
      <w:hyperlink r:id="rId108">
        <w:r>
          <w:rPr>
            <w:sz w:val="18"/>
          </w:rPr>
          <w:t>Insights</w:t>
        </w:r>
        <w:r>
          <w:rPr>
            <w:spacing w:val="9"/>
            <w:sz w:val="18"/>
          </w:rPr>
          <w:t> </w:t>
        </w:r>
        <w:r>
          <w:rPr>
            <w:sz w:val="18"/>
          </w:rPr>
          <w:t>into</w:t>
        </w:r>
        <w:r>
          <w:rPr>
            <w:spacing w:val="10"/>
            <w:sz w:val="18"/>
          </w:rPr>
          <w:t> </w:t>
        </w:r>
        <w:r>
          <w:rPr>
            <w:sz w:val="18"/>
          </w:rPr>
          <w:t>the</w:t>
        </w:r>
        <w:r>
          <w:rPr>
            <w:spacing w:val="9"/>
            <w:sz w:val="18"/>
          </w:rPr>
          <w:t> </w:t>
        </w:r>
        <w:r>
          <w:rPr>
            <w:sz w:val="18"/>
          </w:rPr>
          <w:t>Photothermal</w:t>
        </w:r>
      </w:hyperlink>
    </w:p>
    <w:p>
      <w:pPr>
        <w:pStyle w:val="BodyText"/>
        <w:spacing w:line="220" w:lineRule="auto" w:before="5"/>
        <w:ind w:right="118"/>
      </w:pPr>
      <w:hyperlink r:id="rId108">
        <w:r>
          <w:rPr>
            <w:w w:val="95"/>
          </w:rPr>
          <w:t>Conversion of 2D MXene Nanomaterials: Synthesis, Mechanism, and</w:t>
        </w:r>
      </w:hyperlink>
      <w:r>
        <w:rPr>
          <w:spacing w:val="1"/>
          <w:w w:val="95"/>
        </w:rPr>
        <w:t> </w:t>
      </w:r>
      <w:hyperlink r:id="rId108">
        <w:r>
          <w:rPr/>
          <w:t>Applications.</w:t>
        </w:r>
        <w:r>
          <w:rPr>
            <w:spacing w:val="8"/>
          </w:rPr>
          <w:t> </w:t>
        </w:r>
      </w:hyperlink>
      <w:r>
        <w:rPr>
          <w:i/>
        </w:rPr>
        <w:t>Adv.</w:t>
      </w:r>
      <w:r>
        <w:rPr>
          <w:i/>
          <w:spacing w:val="9"/>
        </w:rPr>
        <w:t> </w:t>
      </w:r>
      <w:r>
        <w:rPr>
          <w:i/>
        </w:rPr>
        <w:t>Funct.</w:t>
      </w:r>
      <w:r>
        <w:rPr>
          <w:i/>
          <w:spacing w:val="8"/>
        </w:rPr>
        <w:t> </w:t>
      </w:r>
      <w:r>
        <w:rPr>
          <w:i/>
        </w:rPr>
        <w:t>Mater.</w:t>
      </w:r>
      <w:r>
        <w:rPr>
          <w:i/>
          <w:spacing w:val="8"/>
        </w:rPr>
        <w:t> </w:t>
      </w:r>
      <w:r>
        <w:rPr/>
        <w:t>2020,</w:t>
      </w:r>
      <w:r>
        <w:rPr>
          <w:spacing w:val="7"/>
        </w:rPr>
        <w:t> </w:t>
      </w:r>
      <w:r>
        <w:rPr>
          <w:i/>
        </w:rPr>
        <w:t>30</w:t>
      </w:r>
      <w:r>
        <w:rPr/>
        <w:t>,</w:t>
      </w:r>
      <w:r>
        <w:rPr>
          <w:spacing w:val="10"/>
        </w:rPr>
        <w:t> </w:t>
      </w:r>
      <w:r>
        <w:rPr/>
        <w:t>2000712.</w:t>
      </w:r>
    </w:p>
    <w:p>
      <w:pPr>
        <w:pStyle w:val="ListParagraph"/>
        <w:numPr>
          <w:ilvl w:val="0"/>
          <w:numId w:val="2"/>
        </w:numPr>
        <w:tabs>
          <w:tab w:pos="610" w:val="left" w:leader="none"/>
        </w:tabs>
        <w:spacing w:line="208" w:lineRule="auto" w:before="6" w:after="0"/>
        <w:ind w:left="150" w:right="118" w:firstLine="80"/>
        <w:jc w:val="both"/>
        <w:rPr>
          <w:sz w:val="18"/>
        </w:rPr>
      </w:pPr>
      <w:r>
        <w:rPr>
          <w:sz w:val="18"/>
        </w:rPr>
        <w:t>Lin, H.; Wang, X.; Yu, L.; Chen, Y.; Shi, J. </w:t>
      </w:r>
      <w:hyperlink r:id="rId109">
        <w:r>
          <w:rPr>
            <w:sz w:val="18"/>
          </w:rPr>
          <w:t>Two-Dimensional</w:t>
        </w:r>
      </w:hyperlink>
      <w:r>
        <w:rPr>
          <w:spacing w:val="1"/>
          <w:sz w:val="18"/>
        </w:rPr>
        <w:t> </w:t>
      </w:r>
      <w:hyperlink r:id="rId109">
        <w:r>
          <w:rPr>
            <w:w w:val="95"/>
            <w:sz w:val="18"/>
          </w:rPr>
          <w:t>Ultrathin MXene Ceramic Nanosheets for Photothermal Conversion.</w:t>
        </w:r>
      </w:hyperlink>
      <w:r>
        <w:rPr>
          <w:spacing w:val="1"/>
          <w:w w:val="95"/>
          <w:sz w:val="18"/>
        </w:rPr>
        <w:t> </w:t>
      </w:r>
      <w:r>
        <w:rPr>
          <w:i/>
          <w:sz w:val="18"/>
        </w:rPr>
        <w:t>Nano</w:t>
      </w:r>
      <w:r>
        <w:rPr>
          <w:i/>
          <w:spacing w:val="15"/>
          <w:sz w:val="18"/>
        </w:rPr>
        <w:t> </w:t>
      </w:r>
      <w:r>
        <w:rPr>
          <w:i/>
          <w:sz w:val="18"/>
        </w:rPr>
        <w:t>Lett.</w:t>
      </w:r>
      <w:r>
        <w:rPr>
          <w:i/>
          <w:spacing w:val="16"/>
          <w:sz w:val="18"/>
        </w:rPr>
        <w:t> </w:t>
      </w:r>
      <w:r>
        <w:rPr>
          <w:sz w:val="18"/>
        </w:rPr>
        <w:t>2017,</w:t>
      </w:r>
      <w:r>
        <w:rPr>
          <w:spacing w:val="15"/>
          <w:sz w:val="18"/>
        </w:rPr>
        <w:t> </w:t>
      </w:r>
      <w:r>
        <w:rPr>
          <w:i/>
          <w:sz w:val="18"/>
        </w:rPr>
        <w:t>17</w:t>
      </w:r>
      <w:r>
        <w:rPr>
          <w:sz w:val="18"/>
        </w:rPr>
        <w:t>,</w:t>
      </w:r>
      <w:r>
        <w:rPr>
          <w:spacing w:val="15"/>
          <w:sz w:val="18"/>
        </w:rPr>
        <w:t> </w:t>
      </w:r>
      <w:r>
        <w:rPr>
          <w:sz w:val="18"/>
        </w:rPr>
        <w:t>384</w:t>
      </w:r>
      <w:r>
        <w:rPr>
          <w:rFonts w:ascii="Lucida Sans Unicode" w:hAnsi="Lucida Sans Unicode"/>
          <w:sz w:val="18"/>
        </w:rPr>
        <w:t>−</w:t>
      </w:r>
      <w:r>
        <w:rPr>
          <w:sz w:val="18"/>
        </w:rPr>
        <w:t>391.</w:t>
      </w:r>
    </w:p>
    <w:p>
      <w:pPr>
        <w:pStyle w:val="ListParagraph"/>
        <w:numPr>
          <w:ilvl w:val="0"/>
          <w:numId w:val="2"/>
        </w:numPr>
        <w:tabs>
          <w:tab w:pos="611" w:val="left" w:leader="none"/>
        </w:tabs>
        <w:spacing w:line="170" w:lineRule="exact" w:before="0" w:after="0"/>
        <w:ind w:left="611" w:right="0" w:hanging="380"/>
        <w:jc w:val="both"/>
        <w:rPr>
          <w:sz w:val="18"/>
        </w:rPr>
      </w:pPr>
      <w:r>
        <w:rPr>
          <w:sz w:val="18"/>
        </w:rPr>
        <w:t>Xuan,</w:t>
      </w:r>
      <w:r>
        <w:rPr>
          <w:spacing w:val="16"/>
          <w:sz w:val="18"/>
        </w:rPr>
        <w:t> </w:t>
      </w:r>
      <w:r>
        <w:rPr>
          <w:sz w:val="18"/>
        </w:rPr>
        <w:t>J.;</w:t>
      </w:r>
      <w:r>
        <w:rPr>
          <w:spacing w:val="17"/>
          <w:sz w:val="18"/>
        </w:rPr>
        <w:t> </w:t>
      </w:r>
      <w:r>
        <w:rPr>
          <w:sz w:val="18"/>
        </w:rPr>
        <w:t>Wang,</w:t>
      </w:r>
      <w:r>
        <w:rPr>
          <w:spacing w:val="18"/>
          <w:sz w:val="18"/>
        </w:rPr>
        <w:t> </w:t>
      </w:r>
      <w:r>
        <w:rPr>
          <w:sz w:val="18"/>
        </w:rPr>
        <w:t>Z.;</w:t>
      </w:r>
      <w:r>
        <w:rPr>
          <w:spacing w:val="16"/>
          <w:sz w:val="18"/>
        </w:rPr>
        <w:t> </w:t>
      </w:r>
      <w:r>
        <w:rPr>
          <w:sz w:val="18"/>
        </w:rPr>
        <w:t>Chen,</w:t>
      </w:r>
      <w:r>
        <w:rPr>
          <w:spacing w:val="17"/>
          <w:sz w:val="18"/>
        </w:rPr>
        <w:t> </w:t>
      </w:r>
      <w:r>
        <w:rPr>
          <w:sz w:val="18"/>
        </w:rPr>
        <w:t>Y.;</w:t>
      </w:r>
      <w:r>
        <w:rPr>
          <w:spacing w:val="18"/>
          <w:sz w:val="18"/>
        </w:rPr>
        <w:t> </w:t>
      </w:r>
      <w:r>
        <w:rPr>
          <w:sz w:val="18"/>
        </w:rPr>
        <w:t>Liang,</w:t>
      </w:r>
      <w:r>
        <w:rPr>
          <w:spacing w:val="17"/>
          <w:sz w:val="18"/>
        </w:rPr>
        <w:t> </w:t>
      </w:r>
      <w:r>
        <w:rPr>
          <w:sz w:val="18"/>
        </w:rPr>
        <w:t>D.;</w:t>
      </w:r>
      <w:r>
        <w:rPr>
          <w:spacing w:val="17"/>
          <w:sz w:val="18"/>
        </w:rPr>
        <w:t> </w:t>
      </w:r>
      <w:r>
        <w:rPr>
          <w:sz w:val="18"/>
        </w:rPr>
        <w:t>Cheng,</w:t>
      </w:r>
      <w:r>
        <w:rPr>
          <w:spacing w:val="17"/>
          <w:sz w:val="18"/>
        </w:rPr>
        <w:t> </w:t>
      </w:r>
      <w:r>
        <w:rPr>
          <w:sz w:val="18"/>
        </w:rPr>
        <w:t>L.;</w:t>
      </w:r>
      <w:r>
        <w:rPr>
          <w:spacing w:val="17"/>
          <w:sz w:val="18"/>
        </w:rPr>
        <w:t> </w:t>
      </w:r>
      <w:r>
        <w:rPr>
          <w:sz w:val="18"/>
        </w:rPr>
        <w:t>Yang,</w:t>
      </w:r>
      <w:r>
        <w:rPr>
          <w:spacing w:val="17"/>
          <w:sz w:val="18"/>
        </w:rPr>
        <w:t> </w:t>
      </w:r>
      <w:r>
        <w:rPr>
          <w:sz w:val="18"/>
        </w:rPr>
        <w:t>X.;</w:t>
      </w:r>
    </w:p>
    <w:p>
      <w:pPr>
        <w:pStyle w:val="BodyText"/>
        <w:spacing w:line="213" w:lineRule="auto" w:before="11"/>
        <w:ind w:right="117"/>
      </w:pPr>
      <w:r>
        <w:rPr>
          <w:w w:val="95"/>
        </w:rPr>
        <w:t>Liu, Z.; Ma, R.; Sasaki, T.; Geng, F. </w:t>
      </w:r>
      <w:hyperlink r:id="rId110">
        <w:r>
          <w:rPr>
            <w:w w:val="95"/>
          </w:rPr>
          <w:t>Organic-Base-Driven Intercalation</w:t>
        </w:r>
      </w:hyperlink>
      <w:r>
        <w:rPr>
          <w:spacing w:val="1"/>
          <w:w w:val="95"/>
        </w:rPr>
        <w:t> </w:t>
      </w:r>
      <w:hyperlink r:id="rId110">
        <w:r>
          <w:rPr>
            <w:spacing w:val="-1"/>
          </w:rPr>
          <w:t>and Delamination </w:t>
        </w:r>
        <w:r>
          <w:rPr/>
          <w:t>for the Production of Functionalized Titanium</w:t>
        </w:r>
      </w:hyperlink>
      <w:r>
        <w:rPr>
          <w:spacing w:val="1"/>
        </w:rPr>
        <w:t> </w:t>
      </w:r>
      <w:hyperlink r:id="rId110">
        <w:r>
          <w:rPr>
            <w:w w:val="95"/>
          </w:rPr>
          <w:t>Carbide</w:t>
        </w:r>
        <w:r>
          <w:rPr>
            <w:spacing w:val="1"/>
            <w:w w:val="95"/>
          </w:rPr>
          <w:t> </w:t>
        </w:r>
        <w:r>
          <w:rPr>
            <w:w w:val="95"/>
          </w:rPr>
          <w:t>Nanosheets</w:t>
        </w:r>
        <w:r>
          <w:rPr>
            <w:spacing w:val="1"/>
            <w:w w:val="95"/>
          </w:rPr>
          <w:t> </w:t>
        </w:r>
        <w:r>
          <w:rPr>
            <w:w w:val="95"/>
          </w:rPr>
          <w:t>with</w:t>
        </w:r>
        <w:r>
          <w:rPr>
            <w:spacing w:val="1"/>
            <w:w w:val="95"/>
          </w:rPr>
          <w:t> </w:t>
        </w:r>
        <w:r>
          <w:rPr>
            <w:w w:val="95"/>
          </w:rPr>
          <w:t>Superior</w:t>
        </w:r>
        <w:r>
          <w:rPr>
            <w:spacing w:val="1"/>
            <w:w w:val="95"/>
          </w:rPr>
          <w:t> </w:t>
        </w:r>
        <w:r>
          <w:rPr>
            <w:w w:val="95"/>
          </w:rPr>
          <w:t>Photothermal</w:t>
        </w:r>
        <w:r>
          <w:rPr>
            <w:spacing w:val="1"/>
            <w:w w:val="95"/>
          </w:rPr>
          <w:t> </w:t>
        </w:r>
        <w:r>
          <w:rPr>
            <w:w w:val="95"/>
          </w:rPr>
          <w:t>Therapeutic</w:t>
        </w:r>
      </w:hyperlink>
      <w:r>
        <w:rPr>
          <w:spacing w:val="1"/>
          <w:w w:val="95"/>
        </w:rPr>
        <w:t> </w:t>
      </w:r>
      <w:hyperlink r:id="rId110">
        <w:r>
          <w:rPr>
            <w:w w:val="95"/>
          </w:rPr>
          <w:t>Performance.</w:t>
        </w:r>
        <w:r>
          <w:rPr>
            <w:spacing w:val="10"/>
            <w:w w:val="95"/>
          </w:rPr>
          <w:t> </w:t>
        </w:r>
      </w:hyperlink>
      <w:r>
        <w:rPr>
          <w:i/>
          <w:w w:val="95"/>
        </w:rPr>
        <w:t>Angew.</w:t>
      </w:r>
      <w:r>
        <w:rPr>
          <w:i/>
          <w:spacing w:val="10"/>
          <w:w w:val="95"/>
        </w:rPr>
        <w:t> </w:t>
      </w:r>
      <w:r>
        <w:rPr>
          <w:i/>
          <w:w w:val="95"/>
        </w:rPr>
        <w:t>Chem.,</w:t>
      </w:r>
      <w:r>
        <w:rPr>
          <w:i/>
          <w:spacing w:val="12"/>
          <w:w w:val="95"/>
        </w:rPr>
        <w:t> </w:t>
      </w:r>
      <w:r>
        <w:rPr>
          <w:i/>
          <w:w w:val="95"/>
        </w:rPr>
        <w:t>Int.</w:t>
      </w:r>
      <w:r>
        <w:rPr>
          <w:i/>
          <w:spacing w:val="10"/>
          <w:w w:val="95"/>
        </w:rPr>
        <w:t> </w:t>
      </w:r>
      <w:r>
        <w:rPr>
          <w:i/>
          <w:w w:val="95"/>
        </w:rPr>
        <w:t>Ed.</w:t>
      </w:r>
      <w:r>
        <w:rPr>
          <w:i/>
          <w:spacing w:val="11"/>
          <w:w w:val="95"/>
        </w:rPr>
        <w:t> </w:t>
      </w:r>
      <w:r>
        <w:rPr>
          <w:w w:val="95"/>
        </w:rPr>
        <w:t>2016,</w:t>
      </w:r>
      <w:r>
        <w:rPr>
          <w:spacing w:val="10"/>
          <w:w w:val="95"/>
        </w:rPr>
        <w:t> </w:t>
      </w:r>
      <w:r>
        <w:rPr>
          <w:i/>
          <w:w w:val="95"/>
        </w:rPr>
        <w:t>55</w:t>
      </w:r>
      <w:r>
        <w:rPr>
          <w:w w:val="95"/>
        </w:rPr>
        <w:t>,</w:t>
      </w:r>
      <w:r>
        <w:rPr>
          <w:spacing w:val="12"/>
          <w:w w:val="95"/>
        </w:rPr>
        <w:t> </w:t>
      </w:r>
      <w:r>
        <w:rPr>
          <w:w w:val="95"/>
        </w:rPr>
        <w:t>14569</w:t>
      </w:r>
      <w:r>
        <w:rPr>
          <w:rFonts w:ascii="Lucida Sans Unicode" w:hAnsi="Lucida Sans Unicode"/>
          <w:w w:val="95"/>
        </w:rPr>
        <w:t>−</w:t>
      </w:r>
      <w:r>
        <w:rPr>
          <w:w w:val="95"/>
        </w:rPr>
        <w:t>14574.</w:t>
      </w:r>
    </w:p>
    <w:p>
      <w:pPr>
        <w:pStyle w:val="ListParagraph"/>
        <w:numPr>
          <w:ilvl w:val="0"/>
          <w:numId w:val="2"/>
        </w:numPr>
        <w:tabs>
          <w:tab w:pos="592" w:val="left" w:leader="none"/>
        </w:tabs>
        <w:spacing w:line="166" w:lineRule="exact" w:before="0" w:after="0"/>
        <w:ind w:left="591" w:right="0" w:hanging="361"/>
        <w:jc w:val="left"/>
        <w:rPr>
          <w:sz w:val="18"/>
        </w:rPr>
      </w:pPr>
      <w:r>
        <w:rPr>
          <w:sz w:val="18"/>
        </w:rPr>
        <w:t>Fan,</w:t>
      </w:r>
      <w:r>
        <w:rPr>
          <w:spacing w:val="4"/>
          <w:sz w:val="18"/>
        </w:rPr>
        <w:t> </w:t>
      </w:r>
      <w:r>
        <w:rPr>
          <w:sz w:val="18"/>
        </w:rPr>
        <w:t>X.;</w:t>
      </w:r>
      <w:r>
        <w:rPr>
          <w:spacing w:val="4"/>
          <w:sz w:val="18"/>
        </w:rPr>
        <w:t> </w:t>
      </w:r>
      <w:r>
        <w:rPr>
          <w:sz w:val="18"/>
        </w:rPr>
        <w:t>Ding,</w:t>
      </w:r>
      <w:r>
        <w:rPr>
          <w:spacing w:val="4"/>
          <w:sz w:val="18"/>
        </w:rPr>
        <w:t> </w:t>
      </w:r>
      <w:r>
        <w:rPr>
          <w:sz w:val="18"/>
        </w:rPr>
        <w:t>Y.;</w:t>
      </w:r>
      <w:r>
        <w:rPr>
          <w:spacing w:val="5"/>
          <w:sz w:val="18"/>
        </w:rPr>
        <w:t> </w:t>
      </w:r>
      <w:r>
        <w:rPr>
          <w:sz w:val="18"/>
        </w:rPr>
        <w:t>Liu,</w:t>
      </w:r>
      <w:r>
        <w:rPr>
          <w:spacing w:val="5"/>
          <w:sz w:val="18"/>
        </w:rPr>
        <w:t> </w:t>
      </w:r>
      <w:r>
        <w:rPr>
          <w:sz w:val="18"/>
        </w:rPr>
        <w:t>Y.;</w:t>
      </w:r>
      <w:r>
        <w:rPr>
          <w:spacing w:val="4"/>
          <w:sz w:val="18"/>
        </w:rPr>
        <w:t> </w:t>
      </w:r>
      <w:r>
        <w:rPr>
          <w:sz w:val="18"/>
        </w:rPr>
        <w:t>Liang,</w:t>
      </w:r>
      <w:r>
        <w:rPr>
          <w:spacing w:val="5"/>
          <w:sz w:val="18"/>
        </w:rPr>
        <w:t> </w:t>
      </w:r>
      <w:r>
        <w:rPr>
          <w:sz w:val="18"/>
        </w:rPr>
        <w:t>J.;</w:t>
      </w:r>
      <w:r>
        <w:rPr>
          <w:spacing w:val="5"/>
          <w:sz w:val="18"/>
        </w:rPr>
        <w:t> </w:t>
      </w:r>
      <w:r>
        <w:rPr>
          <w:sz w:val="18"/>
        </w:rPr>
        <w:t>Chen,</w:t>
      </w:r>
      <w:r>
        <w:rPr>
          <w:spacing w:val="4"/>
          <w:sz w:val="18"/>
        </w:rPr>
        <w:t> </w:t>
      </w:r>
      <w:r>
        <w:rPr>
          <w:sz w:val="18"/>
        </w:rPr>
        <w:t>Y.</w:t>
      </w:r>
      <w:r>
        <w:rPr>
          <w:spacing w:val="5"/>
          <w:sz w:val="18"/>
        </w:rPr>
        <w:t> </w:t>
      </w:r>
      <w:hyperlink r:id="rId111">
        <w:r>
          <w:rPr>
            <w:sz w:val="18"/>
          </w:rPr>
          <w:t>Plasmonic</w:t>
        </w:r>
        <w:r>
          <w:rPr>
            <w:spacing w:val="5"/>
            <w:sz w:val="18"/>
          </w:rPr>
          <w:t> </w:t>
        </w:r>
        <w:r>
          <w:rPr>
            <w:sz w:val="18"/>
          </w:rPr>
          <w:t>Ti</w:t>
        </w:r>
        <w:r>
          <w:rPr>
            <w:sz w:val="18"/>
            <w:vertAlign w:val="subscript"/>
          </w:rPr>
          <w:t>3</w:t>
        </w:r>
        <w:r>
          <w:rPr>
            <w:sz w:val="18"/>
            <w:vertAlign w:val="baseline"/>
          </w:rPr>
          <w:t>C</w:t>
        </w:r>
        <w:r>
          <w:rPr>
            <w:sz w:val="18"/>
            <w:vertAlign w:val="subscript"/>
          </w:rPr>
          <w:t>2</w:t>
        </w:r>
        <w:r>
          <w:rPr>
            <w:sz w:val="18"/>
            <w:vertAlign w:val="baseline"/>
          </w:rPr>
          <w:t>T</w:t>
        </w:r>
        <w:r>
          <w:rPr>
            <w:smallCaps/>
            <w:sz w:val="18"/>
            <w:vertAlign w:val="subscript"/>
          </w:rPr>
          <w:t>x</w:t>
        </w:r>
      </w:hyperlink>
    </w:p>
    <w:p>
      <w:pPr>
        <w:pStyle w:val="BodyText"/>
        <w:spacing w:line="208" w:lineRule="auto" w:before="14"/>
        <w:ind w:right="118"/>
      </w:pPr>
      <w:hyperlink r:id="rId111">
        <w:r>
          <w:rPr/>
          <w:t>MXene</w:t>
        </w:r>
        <w:r>
          <w:rPr>
            <w:spacing w:val="1"/>
          </w:rPr>
          <w:t> </w:t>
        </w:r>
        <w:r>
          <w:rPr/>
          <w:t>Enables</w:t>
        </w:r>
        <w:r>
          <w:rPr>
            <w:spacing w:val="1"/>
          </w:rPr>
          <w:t> </w:t>
        </w:r>
        <w:r>
          <w:rPr/>
          <w:t>Highly</w:t>
        </w:r>
        <w:r>
          <w:rPr>
            <w:spacing w:val="1"/>
          </w:rPr>
          <w:t> </w:t>
        </w:r>
        <w:r>
          <w:rPr/>
          <w:t>Efficient</w:t>
        </w:r>
        <w:r>
          <w:rPr>
            <w:spacing w:val="1"/>
          </w:rPr>
          <w:t> </w:t>
        </w:r>
        <w:r>
          <w:rPr/>
          <w:t>Photothermal</w:t>
        </w:r>
        <w:r>
          <w:rPr>
            <w:spacing w:val="1"/>
          </w:rPr>
          <w:t> </w:t>
        </w:r>
        <w:r>
          <w:rPr/>
          <w:t>Conversion</w:t>
        </w:r>
        <w:r>
          <w:rPr>
            <w:spacing w:val="1"/>
          </w:rPr>
          <w:t> </w:t>
        </w:r>
        <w:r>
          <w:rPr/>
          <w:t>for</w:t>
        </w:r>
      </w:hyperlink>
      <w:r>
        <w:rPr>
          <w:spacing w:val="1"/>
        </w:rPr>
        <w:t> </w:t>
      </w:r>
      <w:hyperlink r:id="rId111">
        <w:r>
          <w:rPr>
            <w:spacing w:val="-1"/>
          </w:rPr>
          <w:t>Healable and </w:t>
        </w:r>
        <w:r>
          <w:rPr/>
          <w:t>Transparent Wearable Device.</w:t>
        </w:r>
      </w:hyperlink>
      <w:r>
        <w:rPr/>
        <w:t> </w:t>
      </w:r>
      <w:r>
        <w:rPr>
          <w:i/>
        </w:rPr>
        <w:t>ACS Nano </w:t>
      </w:r>
      <w:r>
        <w:rPr/>
        <w:t>2019, </w:t>
      </w:r>
      <w:r>
        <w:rPr>
          <w:i/>
        </w:rPr>
        <w:t>13</w:t>
      </w:r>
      <w:r>
        <w:rPr/>
        <w:t>,</w:t>
      </w:r>
      <w:r>
        <w:rPr>
          <w:spacing w:val="1"/>
        </w:rPr>
        <w:t> </w:t>
      </w:r>
      <w:r>
        <w:rPr/>
        <w:t>8124</w:t>
      </w:r>
      <w:r>
        <w:rPr>
          <w:rFonts w:ascii="Lucida Sans Unicode" w:hAnsi="Lucida Sans Unicode"/>
        </w:rPr>
        <w:t>−</w:t>
      </w:r>
      <w:r>
        <w:rPr/>
        <w:t>8134.</w:t>
      </w:r>
    </w:p>
    <w:p>
      <w:pPr>
        <w:pStyle w:val="ListParagraph"/>
        <w:numPr>
          <w:ilvl w:val="0"/>
          <w:numId w:val="2"/>
        </w:numPr>
        <w:tabs>
          <w:tab w:pos="600" w:val="left" w:leader="none"/>
        </w:tabs>
        <w:spacing w:line="170" w:lineRule="exact" w:before="0" w:after="0"/>
        <w:ind w:left="599" w:right="0" w:hanging="369"/>
        <w:jc w:val="both"/>
        <w:rPr>
          <w:sz w:val="18"/>
        </w:rPr>
      </w:pPr>
      <w:r>
        <w:rPr>
          <w:sz w:val="18"/>
        </w:rPr>
        <w:t>Cao,</w:t>
      </w:r>
      <w:r>
        <w:rPr>
          <w:spacing w:val="1"/>
          <w:sz w:val="18"/>
        </w:rPr>
        <w:t> </w:t>
      </w:r>
      <w:r>
        <w:rPr>
          <w:sz w:val="18"/>
        </w:rPr>
        <w:t>W.;</w:t>
      </w:r>
      <w:r>
        <w:rPr>
          <w:spacing w:val="2"/>
          <w:sz w:val="18"/>
        </w:rPr>
        <w:t> </w:t>
      </w:r>
      <w:r>
        <w:rPr>
          <w:sz w:val="18"/>
        </w:rPr>
        <w:t>Feng,</w:t>
      </w:r>
      <w:r>
        <w:rPr>
          <w:spacing w:val="2"/>
          <w:sz w:val="18"/>
        </w:rPr>
        <w:t> </w:t>
      </w:r>
      <w:r>
        <w:rPr>
          <w:sz w:val="18"/>
        </w:rPr>
        <w:t>W.;</w:t>
      </w:r>
      <w:r>
        <w:rPr>
          <w:spacing w:val="2"/>
          <w:sz w:val="18"/>
        </w:rPr>
        <w:t> </w:t>
      </w:r>
      <w:r>
        <w:rPr>
          <w:sz w:val="18"/>
        </w:rPr>
        <w:t>Jiang,</w:t>
      </w:r>
      <w:r>
        <w:rPr>
          <w:spacing w:val="1"/>
          <w:sz w:val="18"/>
        </w:rPr>
        <w:t> </w:t>
      </w:r>
      <w:r>
        <w:rPr>
          <w:sz w:val="18"/>
        </w:rPr>
        <w:t>Y.;</w:t>
      </w:r>
      <w:r>
        <w:rPr>
          <w:spacing w:val="3"/>
          <w:sz w:val="18"/>
        </w:rPr>
        <w:t> </w:t>
      </w:r>
      <w:r>
        <w:rPr>
          <w:sz w:val="18"/>
        </w:rPr>
        <w:t>Ma,</w:t>
      </w:r>
      <w:r>
        <w:rPr>
          <w:spacing w:val="1"/>
          <w:sz w:val="18"/>
        </w:rPr>
        <w:t> </w:t>
      </w:r>
      <w:r>
        <w:rPr>
          <w:sz w:val="18"/>
        </w:rPr>
        <w:t>C.;</w:t>
      </w:r>
      <w:r>
        <w:rPr>
          <w:spacing w:val="3"/>
          <w:sz w:val="18"/>
        </w:rPr>
        <w:t> </w:t>
      </w:r>
      <w:r>
        <w:rPr>
          <w:sz w:val="18"/>
        </w:rPr>
        <w:t>Zhou,</w:t>
      </w:r>
      <w:r>
        <w:rPr>
          <w:spacing w:val="2"/>
          <w:sz w:val="18"/>
        </w:rPr>
        <w:t> </w:t>
      </w:r>
      <w:r>
        <w:rPr>
          <w:sz w:val="18"/>
        </w:rPr>
        <w:t>Z.;</w:t>
      </w:r>
      <w:r>
        <w:rPr>
          <w:spacing w:val="2"/>
          <w:sz w:val="18"/>
        </w:rPr>
        <w:t> </w:t>
      </w:r>
      <w:r>
        <w:rPr>
          <w:sz w:val="18"/>
        </w:rPr>
        <w:t>Ma,</w:t>
      </w:r>
      <w:r>
        <w:rPr>
          <w:spacing w:val="2"/>
          <w:sz w:val="18"/>
        </w:rPr>
        <w:t> </w:t>
      </w:r>
      <w:r>
        <w:rPr>
          <w:sz w:val="18"/>
        </w:rPr>
        <w:t>M.;</w:t>
      </w:r>
      <w:r>
        <w:rPr>
          <w:spacing w:val="2"/>
          <w:sz w:val="18"/>
        </w:rPr>
        <w:t> </w:t>
      </w:r>
      <w:r>
        <w:rPr>
          <w:sz w:val="18"/>
        </w:rPr>
        <w:t>Chen,</w:t>
      </w:r>
    </w:p>
    <w:p>
      <w:pPr>
        <w:pStyle w:val="BodyText"/>
        <w:spacing w:line="208" w:lineRule="auto" w:before="14"/>
        <w:ind w:right="117"/>
      </w:pPr>
      <w:r>
        <w:rPr/>
        <w:t>Y.; Chen, F. </w:t>
      </w:r>
      <w:hyperlink r:id="rId112">
        <w:r>
          <w:rPr/>
          <w:t>Two-Dimensional MXene-Reinforced Robust Surface</w:t>
        </w:r>
      </w:hyperlink>
      <w:r>
        <w:rPr>
          <w:spacing w:val="1"/>
        </w:rPr>
        <w:t> </w:t>
      </w:r>
      <w:hyperlink r:id="rId112">
        <w:r>
          <w:rPr>
            <w:w w:val="95"/>
          </w:rPr>
          <w:t>Superhydrophobicity with Self-Cleaning and Photothermal-Actuating</w:t>
        </w:r>
      </w:hyperlink>
      <w:r>
        <w:rPr>
          <w:spacing w:val="1"/>
          <w:w w:val="95"/>
        </w:rPr>
        <w:t> </w:t>
      </w:r>
      <w:hyperlink r:id="rId112">
        <w:r>
          <w:rPr/>
          <w:t>Binary</w:t>
        </w:r>
        <w:r>
          <w:rPr>
            <w:spacing w:val="11"/>
          </w:rPr>
          <w:t> </w:t>
        </w:r>
        <w:r>
          <w:rPr/>
          <w:t>Effects.</w:t>
        </w:r>
        <w:r>
          <w:rPr>
            <w:spacing w:val="9"/>
          </w:rPr>
          <w:t> </w:t>
        </w:r>
      </w:hyperlink>
      <w:r>
        <w:rPr>
          <w:i/>
        </w:rPr>
        <w:t>Mater.</w:t>
      </w:r>
      <w:r>
        <w:rPr>
          <w:i/>
          <w:spacing w:val="10"/>
        </w:rPr>
        <w:t> </w:t>
      </w:r>
      <w:r>
        <w:rPr>
          <w:i/>
        </w:rPr>
        <w:t>Horiz.</w:t>
      </w:r>
      <w:r>
        <w:rPr>
          <w:i/>
          <w:spacing w:val="11"/>
        </w:rPr>
        <w:t> </w:t>
      </w:r>
      <w:r>
        <w:rPr/>
        <w:t>2019,</w:t>
      </w:r>
      <w:r>
        <w:rPr>
          <w:spacing w:val="9"/>
        </w:rPr>
        <w:t> </w:t>
      </w:r>
      <w:r>
        <w:rPr>
          <w:i/>
        </w:rPr>
        <w:t>6</w:t>
      </w:r>
      <w:r>
        <w:rPr/>
        <w:t>,</w:t>
      </w:r>
      <w:r>
        <w:rPr>
          <w:spacing w:val="10"/>
        </w:rPr>
        <w:t> </w:t>
      </w:r>
      <w:r>
        <w:rPr/>
        <w:t>1057</w:t>
      </w:r>
      <w:r>
        <w:rPr>
          <w:rFonts w:ascii="Lucida Sans Unicode" w:hAnsi="Lucida Sans Unicode"/>
        </w:rPr>
        <w:t>−</w:t>
      </w:r>
      <w:r>
        <w:rPr/>
        <w:t>1065.</w:t>
      </w:r>
    </w:p>
    <w:p>
      <w:pPr>
        <w:pStyle w:val="ListParagraph"/>
        <w:numPr>
          <w:ilvl w:val="0"/>
          <w:numId w:val="2"/>
        </w:numPr>
        <w:tabs>
          <w:tab w:pos="600" w:val="left" w:leader="none"/>
        </w:tabs>
        <w:spacing w:line="196" w:lineRule="auto" w:before="0" w:after="0"/>
        <w:ind w:left="150" w:right="118" w:firstLine="80"/>
        <w:jc w:val="both"/>
        <w:rPr>
          <w:sz w:val="18"/>
        </w:rPr>
      </w:pPr>
      <w:r>
        <w:rPr>
          <w:sz w:val="18"/>
        </w:rPr>
        <w:t>Li, R.; Zhang, L.; Shi, L.; Wang, P. </w:t>
      </w:r>
      <w:hyperlink r:id="rId113">
        <w:r>
          <w:rPr>
            <w:sz w:val="18"/>
          </w:rPr>
          <w:t>MXene Ti</w:t>
        </w:r>
        <w:r>
          <w:rPr>
            <w:sz w:val="18"/>
            <w:vertAlign w:val="subscript"/>
          </w:rPr>
          <w:t>3</w:t>
        </w:r>
        <w:r>
          <w:rPr>
            <w:sz w:val="18"/>
            <w:vertAlign w:val="baseline"/>
          </w:rPr>
          <w:t>C</w:t>
        </w:r>
        <w:r>
          <w:rPr>
            <w:sz w:val="18"/>
            <w:vertAlign w:val="subscript"/>
          </w:rPr>
          <w:t>2</w:t>
        </w:r>
        <w:r>
          <w:rPr>
            <w:sz w:val="18"/>
            <w:vertAlign w:val="baseline"/>
          </w:rPr>
          <w:t>: An Effective</w:t>
        </w:r>
      </w:hyperlink>
      <w:r>
        <w:rPr>
          <w:spacing w:val="1"/>
          <w:sz w:val="18"/>
          <w:vertAlign w:val="baseline"/>
        </w:rPr>
        <w:t> </w:t>
      </w:r>
      <w:hyperlink r:id="rId113">
        <w:r>
          <w:rPr>
            <w:spacing w:val="-1"/>
            <w:sz w:val="18"/>
            <w:vertAlign w:val="baseline"/>
          </w:rPr>
          <w:t>2D Light-to-Heat </w:t>
        </w:r>
        <w:r>
          <w:rPr>
            <w:sz w:val="18"/>
            <w:vertAlign w:val="baseline"/>
          </w:rPr>
          <w:t>Conversion Material.</w:t>
        </w:r>
      </w:hyperlink>
      <w:r>
        <w:rPr>
          <w:sz w:val="18"/>
          <w:vertAlign w:val="baseline"/>
        </w:rPr>
        <w:t> </w:t>
      </w:r>
      <w:r>
        <w:rPr>
          <w:i/>
          <w:sz w:val="18"/>
          <w:vertAlign w:val="baseline"/>
        </w:rPr>
        <w:t>ACS Nano </w:t>
      </w:r>
      <w:r>
        <w:rPr>
          <w:sz w:val="18"/>
          <w:vertAlign w:val="baseline"/>
        </w:rPr>
        <w:t>2017, </w:t>
      </w:r>
      <w:r>
        <w:rPr>
          <w:i/>
          <w:sz w:val="18"/>
          <w:vertAlign w:val="baseline"/>
        </w:rPr>
        <w:t>11</w:t>
      </w:r>
      <w:r>
        <w:rPr>
          <w:sz w:val="18"/>
          <w:vertAlign w:val="baseline"/>
        </w:rPr>
        <w:t>, 3752</w:t>
      </w:r>
      <w:r>
        <w:rPr>
          <w:rFonts w:ascii="Lucida Sans Unicode" w:hAnsi="Lucida Sans Unicode"/>
          <w:sz w:val="18"/>
          <w:vertAlign w:val="baseline"/>
        </w:rPr>
        <w:t>−</w:t>
      </w:r>
      <w:r>
        <w:rPr>
          <w:rFonts w:ascii="Lucida Sans Unicode" w:hAnsi="Lucida Sans Unicode"/>
          <w:spacing w:val="-54"/>
          <w:sz w:val="18"/>
          <w:vertAlign w:val="baseline"/>
        </w:rPr>
        <w:t> </w:t>
      </w:r>
      <w:r>
        <w:rPr>
          <w:sz w:val="18"/>
          <w:vertAlign w:val="baseline"/>
        </w:rPr>
        <w:t>3759.</w:t>
      </w:r>
    </w:p>
    <w:p>
      <w:pPr>
        <w:pStyle w:val="ListParagraph"/>
        <w:numPr>
          <w:ilvl w:val="0"/>
          <w:numId w:val="2"/>
        </w:numPr>
        <w:tabs>
          <w:tab w:pos="614" w:val="left" w:leader="none"/>
        </w:tabs>
        <w:spacing w:line="213" w:lineRule="auto" w:before="0" w:after="0"/>
        <w:ind w:left="150" w:right="118" w:firstLine="80"/>
        <w:jc w:val="both"/>
        <w:rPr>
          <w:sz w:val="18"/>
        </w:rPr>
      </w:pPr>
      <w:r>
        <w:rPr>
          <w:sz w:val="18"/>
        </w:rPr>
        <w:t>Wang, Y.; Zhou, L.; Luo, X.; Zhang, Y.; Sun, J.; Ning, X. A.;</w:t>
      </w:r>
      <w:r>
        <w:rPr>
          <w:spacing w:val="1"/>
          <w:sz w:val="18"/>
        </w:rPr>
        <w:t> </w:t>
      </w:r>
      <w:r>
        <w:rPr>
          <w:w w:val="95"/>
          <w:sz w:val="18"/>
        </w:rPr>
        <w:t>Yuan, Y. </w:t>
      </w:r>
      <w:hyperlink r:id="rId114">
        <w:r>
          <w:rPr>
            <w:w w:val="95"/>
            <w:sz w:val="18"/>
          </w:rPr>
          <w:t>Solar Photothermal Electrodes for Highly Efficient Microbial</w:t>
        </w:r>
      </w:hyperlink>
      <w:r>
        <w:rPr>
          <w:spacing w:val="1"/>
          <w:w w:val="95"/>
          <w:sz w:val="18"/>
        </w:rPr>
        <w:t> </w:t>
      </w:r>
      <w:hyperlink r:id="rId114">
        <w:r>
          <w:rPr>
            <w:w w:val="95"/>
            <w:sz w:val="18"/>
          </w:rPr>
          <w:t>Energy</w:t>
        </w:r>
        <w:r>
          <w:rPr>
            <w:spacing w:val="1"/>
            <w:w w:val="95"/>
            <w:sz w:val="18"/>
          </w:rPr>
          <w:t> </w:t>
        </w:r>
        <w:r>
          <w:rPr>
            <w:w w:val="95"/>
            <w:sz w:val="18"/>
          </w:rPr>
          <w:t>Harvesting</w:t>
        </w:r>
        <w:r>
          <w:rPr>
            <w:spacing w:val="1"/>
            <w:w w:val="95"/>
            <w:sz w:val="18"/>
          </w:rPr>
          <w:t> </w:t>
        </w:r>
        <w:r>
          <w:rPr>
            <w:w w:val="95"/>
            <w:sz w:val="18"/>
          </w:rPr>
          <w:t>at</w:t>
        </w:r>
        <w:r>
          <w:rPr>
            <w:spacing w:val="1"/>
            <w:w w:val="95"/>
            <w:sz w:val="18"/>
          </w:rPr>
          <w:t> </w:t>
        </w:r>
        <w:r>
          <w:rPr>
            <w:w w:val="95"/>
            <w:sz w:val="18"/>
          </w:rPr>
          <w:t>Low</w:t>
        </w:r>
        <w:r>
          <w:rPr>
            <w:spacing w:val="1"/>
            <w:w w:val="95"/>
            <w:sz w:val="18"/>
          </w:rPr>
          <w:t> </w:t>
        </w:r>
        <w:r>
          <w:rPr>
            <w:w w:val="95"/>
            <w:sz w:val="18"/>
          </w:rPr>
          <w:t>Ambient</w:t>
        </w:r>
        <w:r>
          <w:rPr>
            <w:spacing w:val="1"/>
            <w:w w:val="95"/>
            <w:sz w:val="18"/>
          </w:rPr>
          <w:t> </w:t>
        </w:r>
        <w:r>
          <w:rPr>
            <w:w w:val="95"/>
            <w:sz w:val="18"/>
          </w:rPr>
          <w:t>Temperatures.</w:t>
        </w:r>
      </w:hyperlink>
      <w:r>
        <w:rPr>
          <w:spacing w:val="1"/>
          <w:w w:val="95"/>
          <w:sz w:val="18"/>
        </w:rPr>
        <w:t> </w:t>
      </w:r>
      <w:r>
        <w:rPr>
          <w:i/>
          <w:w w:val="95"/>
          <w:sz w:val="18"/>
        </w:rPr>
        <w:t>ChemSusChem</w:t>
      </w:r>
      <w:r>
        <w:rPr>
          <w:i/>
          <w:spacing w:val="1"/>
          <w:w w:val="95"/>
          <w:sz w:val="18"/>
        </w:rPr>
        <w:t> </w:t>
      </w:r>
      <w:r>
        <w:rPr>
          <w:sz w:val="18"/>
        </w:rPr>
        <w:t>2018,</w:t>
      </w:r>
      <w:r>
        <w:rPr>
          <w:spacing w:val="16"/>
          <w:sz w:val="18"/>
        </w:rPr>
        <w:t> </w:t>
      </w:r>
      <w:r>
        <w:rPr>
          <w:i/>
          <w:sz w:val="18"/>
        </w:rPr>
        <w:t>11</w:t>
      </w:r>
      <w:r>
        <w:rPr>
          <w:sz w:val="18"/>
        </w:rPr>
        <w:t>,</w:t>
      </w:r>
      <w:r>
        <w:rPr>
          <w:spacing w:val="18"/>
          <w:sz w:val="18"/>
        </w:rPr>
        <w:t> </w:t>
      </w:r>
      <w:r>
        <w:rPr>
          <w:sz w:val="18"/>
        </w:rPr>
        <w:t>4071</w:t>
      </w:r>
      <w:r>
        <w:rPr>
          <w:rFonts w:ascii="Lucida Sans Unicode" w:hAnsi="Lucida Sans Unicode"/>
          <w:sz w:val="18"/>
        </w:rPr>
        <w:t>−</w:t>
      </w:r>
      <w:r>
        <w:rPr>
          <w:sz w:val="18"/>
        </w:rPr>
        <w:t>4076.</w:t>
      </w:r>
    </w:p>
    <w:p>
      <w:pPr>
        <w:pStyle w:val="ListParagraph"/>
        <w:numPr>
          <w:ilvl w:val="0"/>
          <w:numId w:val="2"/>
        </w:numPr>
        <w:tabs>
          <w:tab w:pos="674" w:val="left" w:leader="none"/>
        </w:tabs>
        <w:spacing w:line="167" w:lineRule="exact" w:before="0" w:after="0"/>
        <w:ind w:left="673" w:right="0" w:hanging="443"/>
        <w:jc w:val="both"/>
        <w:rPr>
          <w:sz w:val="18"/>
        </w:rPr>
      </w:pPr>
      <w:r>
        <w:rPr>
          <w:sz w:val="18"/>
        </w:rPr>
        <w:t>Dai,</w:t>
      </w:r>
      <w:r>
        <w:rPr>
          <w:spacing w:val="48"/>
          <w:sz w:val="18"/>
        </w:rPr>
        <w:t> </w:t>
      </w:r>
      <w:r>
        <w:rPr>
          <w:sz w:val="18"/>
        </w:rPr>
        <w:t>C.;  </w:t>
      </w:r>
      <w:r>
        <w:rPr>
          <w:spacing w:val="6"/>
          <w:sz w:val="18"/>
        </w:rPr>
        <w:t> </w:t>
      </w:r>
      <w:r>
        <w:rPr>
          <w:sz w:val="18"/>
        </w:rPr>
        <w:t>Lin,  </w:t>
      </w:r>
      <w:r>
        <w:rPr>
          <w:spacing w:val="5"/>
          <w:sz w:val="18"/>
        </w:rPr>
        <w:t> </w:t>
      </w:r>
      <w:r>
        <w:rPr>
          <w:sz w:val="18"/>
        </w:rPr>
        <w:t>H.;  </w:t>
      </w:r>
      <w:r>
        <w:rPr>
          <w:spacing w:val="7"/>
          <w:sz w:val="18"/>
        </w:rPr>
        <w:t> </w:t>
      </w:r>
      <w:r>
        <w:rPr>
          <w:sz w:val="18"/>
        </w:rPr>
        <w:t>Xu,  </w:t>
      </w:r>
      <w:r>
        <w:rPr>
          <w:spacing w:val="5"/>
          <w:sz w:val="18"/>
        </w:rPr>
        <w:t> </w:t>
      </w:r>
      <w:r>
        <w:rPr>
          <w:sz w:val="18"/>
        </w:rPr>
        <w:t>G.;  </w:t>
      </w:r>
      <w:r>
        <w:rPr>
          <w:spacing w:val="7"/>
          <w:sz w:val="18"/>
        </w:rPr>
        <w:t> </w:t>
      </w:r>
      <w:r>
        <w:rPr>
          <w:sz w:val="18"/>
        </w:rPr>
        <w:t>Liu,  </w:t>
      </w:r>
      <w:r>
        <w:rPr>
          <w:spacing w:val="6"/>
          <w:sz w:val="18"/>
        </w:rPr>
        <w:t> </w:t>
      </w:r>
      <w:r>
        <w:rPr>
          <w:sz w:val="18"/>
        </w:rPr>
        <w:t>Z.;  </w:t>
      </w:r>
      <w:r>
        <w:rPr>
          <w:spacing w:val="5"/>
          <w:sz w:val="18"/>
        </w:rPr>
        <w:t> </w:t>
      </w:r>
      <w:r>
        <w:rPr>
          <w:sz w:val="18"/>
        </w:rPr>
        <w:t>Wu,  </w:t>
      </w:r>
      <w:r>
        <w:rPr>
          <w:spacing w:val="5"/>
          <w:sz w:val="18"/>
        </w:rPr>
        <w:t> </w:t>
      </w:r>
      <w:r>
        <w:rPr>
          <w:sz w:val="18"/>
        </w:rPr>
        <w:t>R.;  </w:t>
      </w:r>
      <w:r>
        <w:rPr>
          <w:spacing w:val="6"/>
          <w:sz w:val="18"/>
        </w:rPr>
        <w:t> </w:t>
      </w:r>
      <w:r>
        <w:rPr>
          <w:sz w:val="18"/>
        </w:rPr>
        <w:t>Chen,  </w:t>
      </w:r>
      <w:r>
        <w:rPr>
          <w:spacing w:val="5"/>
          <w:sz w:val="18"/>
        </w:rPr>
        <w:t> </w:t>
      </w:r>
      <w:r>
        <w:rPr>
          <w:sz w:val="18"/>
        </w:rPr>
        <w:t>Y.</w:t>
      </w:r>
    </w:p>
    <w:p>
      <w:pPr>
        <w:pStyle w:val="BodyText"/>
        <w:spacing w:line="211" w:lineRule="exact"/>
      </w:pPr>
      <w:hyperlink r:id="rId115">
        <w:r>
          <w:rPr/>
          <w:t>Biocompatible</w:t>
        </w:r>
        <w:r>
          <w:rPr>
            <w:spacing w:val="25"/>
          </w:rPr>
          <w:t> </w:t>
        </w:r>
        <w:r>
          <w:rPr/>
          <w:t>2D</w:t>
        </w:r>
        <w:r>
          <w:rPr>
            <w:spacing w:val="27"/>
          </w:rPr>
          <w:t> </w:t>
        </w:r>
        <w:r>
          <w:rPr/>
          <w:t>Titanium</w:t>
        </w:r>
        <w:r>
          <w:rPr>
            <w:spacing w:val="26"/>
          </w:rPr>
          <w:t> </w:t>
        </w:r>
        <w:r>
          <w:rPr/>
          <w:t>Carbide</w:t>
        </w:r>
        <w:r>
          <w:rPr>
            <w:spacing w:val="26"/>
          </w:rPr>
          <w:t> </w:t>
        </w:r>
        <w:r>
          <w:rPr/>
          <w:t>(MXenes)</w:t>
        </w:r>
        <w:r>
          <w:rPr>
            <w:spacing w:val="27"/>
          </w:rPr>
          <w:t> </w:t>
        </w:r>
        <w:r>
          <w:rPr/>
          <w:t>Composite</w:t>
        </w:r>
        <w:r>
          <w:rPr>
            <w:spacing w:val="26"/>
          </w:rPr>
          <w:t> </w:t>
        </w:r>
        <w:r>
          <w:rPr/>
          <w:t>Nano-</w:t>
        </w:r>
      </w:hyperlink>
    </w:p>
    <w:p>
      <w:pPr>
        <w:spacing w:after="0" w:line="211" w:lineRule="exact"/>
        <w:sectPr>
          <w:pgSz w:w="12160" w:h="16010"/>
          <w:pgMar w:header="756" w:footer="289" w:top="1040" w:bottom="480" w:left="880" w:right="920"/>
          <w:cols w:num="2" w:equalWidth="0">
            <w:col w:w="4996" w:space="283"/>
            <w:col w:w="5081"/>
          </w:cols>
        </w:sectPr>
      </w:pPr>
    </w:p>
    <w:p>
      <w:pPr>
        <w:pStyle w:val="BodyText"/>
        <w:spacing w:before="2"/>
        <w:ind w:left="0"/>
        <w:jc w:val="left"/>
        <w:rPr>
          <w:sz w:val="14"/>
        </w:rPr>
      </w:pPr>
    </w:p>
    <w:p>
      <w:pPr>
        <w:pStyle w:val="ListParagraph"/>
        <w:numPr>
          <w:ilvl w:val="1"/>
          <w:numId w:val="2"/>
        </w:numPr>
        <w:tabs>
          <w:tab w:pos="8013" w:val="left" w:leader="none"/>
          <w:tab w:pos="8014" w:val="left" w:leader="none"/>
        </w:tabs>
        <w:spacing w:line="240" w:lineRule="auto" w:before="0" w:after="0"/>
        <w:ind w:left="8013" w:right="0" w:hanging="2844"/>
        <w:jc w:val="left"/>
        <w:rPr>
          <w:rFonts w:ascii="Arial MT"/>
          <w:sz w:val="12"/>
        </w:rPr>
      </w:pPr>
      <w:hyperlink r:id="rId38">
        <w:r>
          <w:rPr>
            <w:rFonts w:ascii="Arial MT"/>
            <w:color w:val="1E4BA0"/>
            <w:w w:val="95"/>
            <w:sz w:val="12"/>
          </w:rPr>
          <w:t>https://dx.doi.org/10.1021/acsnano.1c00990</w:t>
        </w:r>
      </w:hyperlink>
    </w:p>
    <w:p>
      <w:pPr>
        <w:spacing w:after="0" w:line="240" w:lineRule="auto"/>
        <w:jc w:val="left"/>
        <w:rPr>
          <w:rFonts w:ascii="Arial MT"/>
          <w:sz w:val="12"/>
        </w:rPr>
        <w:sectPr>
          <w:type w:val="continuous"/>
          <w:pgSz w:w="12160" w:h="16010"/>
          <w:pgMar w:top="1520" w:bottom="0" w:left="880" w:right="920"/>
        </w:sectPr>
      </w:pPr>
    </w:p>
    <w:p>
      <w:pPr>
        <w:pStyle w:val="BodyText"/>
        <w:spacing w:line="199" w:lineRule="auto" w:before="122"/>
        <w:ind w:right="41"/>
      </w:pPr>
      <w:bookmarkStart w:name="_bookmark8" w:id="10"/>
      <w:bookmarkEnd w:id="10"/>
      <w:r>
        <w:rPr/>
      </w:r>
      <w:hyperlink r:id="rId115">
        <w:r>
          <w:rPr>
            <w:w w:val="95"/>
          </w:rPr>
          <w:t>sheets for pH-Responsive MRI-Guided Tumor Hyperthermia. </w:t>
        </w:r>
      </w:hyperlink>
      <w:r>
        <w:rPr>
          <w:i/>
          <w:w w:val="95"/>
        </w:rPr>
        <w:t>Chem.</w:t>
      </w:r>
      <w:r>
        <w:rPr>
          <w:i/>
          <w:spacing w:val="1"/>
          <w:w w:val="95"/>
        </w:rPr>
        <w:t> </w:t>
      </w:r>
      <w:r>
        <w:rPr>
          <w:i/>
        </w:rPr>
        <w:t>Mater.</w:t>
      </w:r>
      <w:r>
        <w:rPr>
          <w:i/>
          <w:spacing w:val="14"/>
        </w:rPr>
        <w:t> </w:t>
      </w:r>
      <w:r>
        <w:rPr/>
        <w:t>2017,</w:t>
      </w:r>
      <w:r>
        <w:rPr>
          <w:spacing w:val="14"/>
        </w:rPr>
        <w:t> </w:t>
      </w:r>
      <w:r>
        <w:rPr>
          <w:i/>
        </w:rPr>
        <w:t>29</w:t>
      </w:r>
      <w:r>
        <w:rPr/>
        <w:t>,</w:t>
      </w:r>
      <w:r>
        <w:rPr>
          <w:spacing w:val="15"/>
        </w:rPr>
        <w:t> </w:t>
      </w:r>
      <w:r>
        <w:rPr/>
        <w:t>8637</w:t>
      </w:r>
      <w:r>
        <w:rPr>
          <w:rFonts w:ascii="Lucida Sans Unicode" w:hAnsi="Lucida Sans Unicode"/>
        </w:rPr>
        <w:t>−</w:t>
      </w:r>
      <w:r>
        <w:rPr/>
        <w:t>8652.</w:t>
      </w:r>
    </w:p>
    <w:p>
      <w:pPr>
        <w:pStyle w:val="ListParagraph"/>
        <w:numPr>
          <w:ilvl w:val="0"/>
          <w:numId w:val="2"/>
        </w:numPr>
        <w:tabs>
          <w:tab w:pos="607" w:val="left" w:leader="none"/>
        </w:tabs>
        <w:spacing w:line="173" w:lineRule="exact" w:before="0" w:after="0"/>
        <w:ind w:left="606" w:right="0" w:hanging="377"/>
        <w:jc w:val="both"/>
        <w:rPr>
          <w:sz w:val="18"/>
        </w:rPr>
      </w:pPr>
      <w:r>
        <w:rPr>
          <w:sz w:val="18"/>
        </w:rPr>
        <w:t>Pang,</w:t>
      </w:r>
      <w:r>
        <w:rPr>
          <w:spacing w:val="7"/>
          <w:sz w:val="18"/>
        </w:rPr>
        <w:t> </w:t>
      </w:r>
      <w:r>
        <w:rPr>
          <w:sz w:val="18"/>
        </w:rPr>
        <w:t>J.;</w:t>
      </w:r>
      <w:r>
        <w:rPr>
          <w:spacing w:val="8"/>
          <w:sz w:val="18"/>
        </w:rPr>
        <w:t> </w:t>
      </w:r>
      <w:r>
        <w:rPr>
          <w:sz w:val="18"/>
        </w:rPr>
        <w:t>Mendes,</w:t>
      </w:r>
      <w:r>
        <w:rPr>
          <w:spacing w:val="7"/>
          <w:sz w:val="18"/>
        </w:rPr>
        <w:t> </w:t>
      </w:r>
      <w:r>
        <w:rPr>
          <w:sz w:val="18"/>
        </w:rPr>
        <w:t>R.</w:t>
      </w:r>
      <w:r>
        <w:rPr>
          <w:spacing w:val="8"/>
          <w:sz w:val="18"/>
        </w:rPr>
        <w:t> </w:t>
      </w:r>
      <w:r>
        <w:rPr>
          <w:sz w:val="18"/>
        </w:rPr>
        <w:t>G.;</w:t>
      </w:r>
      <w:r>
        <w:rPr>
          <w:spacing w:val="7"/>
          <w:sz w:val="18"/>
        </w:rPr>
        <w:t> </w:t>
      </w:r>
      <w:r>
        <w:rPr>
          <w:sz w:val="18"/>
        </w:rPr>
        <w:t>Bachmatiuk,</w:t>
      </w:r>
      <w:r>
        <w:rPr>
          <w:spacing w:val="9"/>
          <w:sz w:val="18"/>
        </w:rPr>
        <w:t> </w:t>
      </w:r>
      <w:r>
        <w:rPr>
          <w:sz w:val="18"/>
        </w:rPr>
        <w:t>A.;</w:t>
      </w:r>
      <w:r>
        <w:rPr>
          <w:spacing w:val="7"/>
          <w:sz w:val="18"/>
        </w:rPr>
        <w:t> </w:t>
      </w:r>
      <w:r>
        <w:rPr>
          <w:sz w:val="18"/>
        </w:rPr>
        <w:t>Zhao,</w:t>
      </w:r>
      <w:r>
        <w:rPr>
          <w:spacing w:val="8"/>
          <w:sz w:val="18"/>
        </w:rPr>
        <w:t> </w:t>
      </w:r>
      <w:r>
        <w:rPr>
          <w:sz w:val="18"/>
        </w:rPr>
        <w:t>L.;</w:t>
      </w:r>
      <w:r>
        <w:rPr>
          <w:spacing w:val="7"/>
          <w:sz w:val="18"/>
        </w:rPr>
        <w:t> </w:t>
      </w:r>
      <w:r>
        <w:rPr>
          <w:sz w:val="18"/>
        </w:rPr>
        <w:t>Ta,</w:t>
      </w:r>
      <w:r>
        <w:rPr>
          <w:spacing w:val="8"/>
          <w:sz w:val="18"/>
        </w:rPr>
        <w:t> </w:t>
      </w:r>
      <w:r>
        <w:rPr>
          <w:sz w:val="18"/>
        </w:rPr>
        <w:t>H.</w:t>
      </w:r>
      <w:r>
        <w:rPr>
          <w:spacing w:val="9"/>
          <w:sz w:val="18"/>
        </w:rPr>
        <w:t> </w:t>
      </w:r>
      <w:r>
        <w:rPr>
          <w:sz w:val="18"/>
        </w:rPr>
        <w:t>Q.;</w:t>
      </w:r>
    </w:p>
    <w:p>
      <w:pPr>
        <w:pStyle w:val="BodyText"/>
        <w:spacing w:line="208" w:lineRule="auto" w:before="14"/>
        <w:ind w:right="41"/>
      </w:pPr>
      <w:r>
        <w:rPr/>
        <w:t>Gemming, T.; Liu, H.; Liu, Z.; Rummeli, M. H. </w:t>
      </w:r>
      <w:hyperlink r:id="rId116">
        <w:r>
          <w:rPr/>
          <w:t>Applications of 2D</w:t>
        </w:r>
      </w:hyperlink>
      <w:r>
        <w:rPr>
          <w:spacing w:val="1"/>
        </w:rPr>
        <w:t> </w:t>
      </w:r>
      <w:hyperlink r:id="rId116">
        <w:r>
          <w:rPr>
            <w:w w:val="95"/>
          </w:rPr>
          <w:t>MXenes in Energy Conversion and Storage Systems. </w:t>
        </w:r>
      </w:hyperlink>
      <w:r>
        <w:rPr>
          <w:i/>
          <w:w w:val="95"/>
        </w:rPr>
        <w:t>Chem. Soc. Rev.</w:t>
      </w:r>
      <w:r>
        <w:rPr>
          <w:i/>
          <w:spacing w:val="1"/>
          <w:w w:val="95"/>
        </w:rPr>
        <w:t> </w:t>
      </w:r>
      <w:r>
        <w:rPr/>
        <w:t>2019,</w:t>
      </w:r>
      <w:r>
        <w:rPr>
          <w:spacing w:val="18"/>
        </w:rPr>
        <w:t> </w:t>
      </w:r>
      <w:r>
        <w:rPr>
          <w:i/>
        </w:rPr>
        <w:t>48</w:t>
      </w:r>
      <w:r>
        <w:rPr/>
        <w:t>,</w:t>
      </w:r>
      <w:r>
        <w:rPr>
          <w:spacing w:val="16"/>
        </w:rPr>
        <w:t> </w:t>
      </w:r>
      <w:r>
        <w:rPr/>
        <w:t>72</w:t>
      </w:r>
      <w:r>
        <w:rPr>
          <w:rFonts w:ascii="Lucida Sans Unicode" w:hAnsi="Lucida Sans Unicode"/>
        </w:rPr>
        <w:t>−</w:t>
      </w:r>
      <w:r>
        <w:rPr/>
        <w:t>133.</w:t>
      </w:r>
    </w:p>
    <w:p>
      <w:pPr>
        <w:pStyle w:val="ListParagraph"/>
        <w:numPr>
          <w:ilvl w:val="0"/>
          <w:numId w:val="2"/>
        </w:numPr>
        <w:tabs>
          <w:tab w:pos="614" w:val="left" w:leader="none"/>
        </w:tabs>
        <w:spacing w:line="170" w:lineRule="exact" w:before="0" w:after="0"/>
        <w:ind w:left="613" w:right="0" w:hanging="384"/>
        <w:jc w:val="both"/>
        <w:rPr>
          <w:sz w:val="18"/>
        </w:rPr>
      </w:pPr>
      <w:r>
        <w:rPr>
          <w:sz w:val="18"/>
        </w:rPr>
        <w:t>Cortes,</w:t>
      </w:r>
      <w:r>
        <w:rPr>
          <w:spacing w:val="7"/>
          <w:sz w:val="18"/>
        </w:rPr>
        <w:t> </w:t>
      </w:r>
      <w:r>
        <w:rPr>
          <w:sz w:val="18"/>
        </w:rPr>
        <w:t>E.;</w:t>
      </w:r>
      <w:r>
        <w:rPr>
          <w:spacing w:val="7"/>
          <w:sz w:val="18"/>
        </w:rPr>
        <w:t> </w:t>
      </w:r>
      <w:r>
        <w:rPr>
          <w:sz w:val="18"/>
        </w:rPr>
        <w:t>Besteiro,</w:t>
      </w:r>
      <w:r>
        <w:rPr>
          <w:spacing w:val="7"/>
          <w:sz w:val="18"/>
        </w:rPr>
        <w:t> </w:t>
      </w:r>
      <w:r>
        <w:rPr>
          <w:sz w:val="18"/>
        </w:rPr>
        <w:t>L.</w:t>
      </w:r>
      <w:r>
        <w:rPr>
          <w:spacing w:val="7"/>
          <w:sz w:val="18"/>
        </w:rPr>
        <w:t> </w:t>
      </w:r>
      <w:r>
        <w:rPr>
          <w:sz w:val="18"/>
        </w:rPr>
        <w:t>V.;</w:t>
      </w:r>
      <w:r>
        <w:rPr>
          <w:spacing w:val="8"/>
          <w:sz w:val="18"/>
        </w:rPr>
        <w:t> </w:t>
      </w:r>
      <w:r>
        <w:rPr>
          <w:sz w:val="18"/>
        </w:rPr>
        <w:t>Alabastri,</w:t>
      </w:r>
      <w:r>
        <w:rPr>
          <w:spacing w:val="6"/>
          <w:sz w:val="18"/>
        </w:rPr>
        <w:t> </w:t>
      </w:r>
      <w:r>
        <w:rPr>
          <w:sz w:val="18"/>
        </w:rPr>
        <w:t>A.;</w:t>
      </w:r>
      <w:r>
        <w:rPr>
          <w:spacing w:val="8"/>
          <w:sz w:val="18"/>
        </w:rPr>
        <w:t> </w:t>
      </w:r>
      <w:r>
        <w:rPr>
          <w:sz w:val="18"/>
        </w:rPr>
        <w:t>Baldi,</w:t>
      </w:r>
      <w:r>
        <w:rPr>
          <w:spacing w:val="7"/>
          <w:sz w:val="18"/>
        </w:rPr>
        <w:t> </w:t>
      </w:r>
      <w:r>
        <w:rPr>
          <w:sz w:val="18"/>
        </w:rPr>
        <w:t>A.;</w:t>
      </w:r>
      <w:r>
        <w:rPr>
          <w:spacing w:val="8"/>
          <w:sz w:val="18"/>
        </w:rPr>
        <w:t> </w:t>
      </w:r>
      <w:r>
        <w:rPr>
          <w:sz w:val="18"/>
        </w:rPr>
        <w:t>Tagliabue,</w:t>
      </w:r>
    </w:p>
    <w:p>
      <w:pPr>
        <w:pStyle w:val="BodyText"/>
        <w:spacing w:line="189" w:lineRule="exact"/>
      </w:pPr>
      <w:r>
        <w:rPr>
          <w:w w:val="95"/>
        </w:rPr>
        <w:t>G.;</w:t>
      </w:r>
      <w:r>
        <w:rPr>
          <w:spacing w:val="28"/>
          <w:w w:val="95"/>
        </w:rPr>
        <w:t> </w:t>
      </w:r>
      <w:r>
        <w:rPr>
          <w:w w:val="95"/>
        </w:rPr>
        <w:t>Demetriadou,</w:t>
      </w:r>
      <w:r>
        <w:rPr>
          <w:spacing w:val="30"/>
          <w:w w:val="95"/>
        </w:rPr>
        <w:t> </w:t>
      </w:r>
      <w:r>
        <w:rPr>
          <w:w w:val="95"/>
        </w:rPr>
        <w:t>A.;</w:t>
      </w:r>
      <w:r>
        <w:rPr>
          <w:spacing w:val="29"/>
          <w:w w:val="95"/>
        </w:rPr>
        <w:t> </w:t>
      </w:r>
      <w:r>
        <w:rPr>
          <w:w w:val="95"/>
        </w:rPr>
        <w:t>Narang,</w:t>
      </w:r>
      <w:r>
        <w:rPr>
          <w:spacing w:val="30"/>
          <w:w w:val="95"/>
        </w:rPr>
        <w:t> </w:t>
      </w:r>
      <w:r>
        <w:rPr>
          <w:w w:val="95"/>
        </w:rPr>
        <w:t>P.</w:t>
      </w:r>
      <w:r>
        <w:rPr>
          <w:spacing w:val="28"/>
          <w:w w:val="95"/>
        </w:rPr>
        <w:t> </w:t>
      </w:r>
      <w:hyperlink r:id="rId117">
        <w:r>
          <w:rPr>
            <w:w w:val="95"/>
          </w:rPr>
          <w:t>Challenges</w:t>
        </w:r>
        <w:r>
          <w:rPr>
            <w:spacing w:val="29"/>
            <w:w w:val="95"/>
          </w:rPr>
          <w:t> </w:t>
        </w:r>
        <w:r>
          <w:rPr>
            <w:w w:val="95"/>
          </w:rPr>
          <w:t>in</w:t>
        </w:r>
        <w:r>
          <w:rPr>
            <w:spacing w:val="30"/>
            <w:w w:val="95"/>
          </w:rPr>
          <w:t> </w:t>
        </w:r>
        <w:r>
          <w:rPr>
            <w:w w:val="95"/>
          </w:rPr>
          <w:t>Plasmonic</w:t>
        </w:r>
        <w:r>
          <w:rPr>
            <w:spacing w:val="30"/>
            <w:w w:val="95"/>
          </w:rPr>
          <w:t> </w:t>
        </w:r>
        <w:r>
          <w:rPr>
            <w:w w:val="95"/>
          </w:rPr>
          <w:t>Catalysis.</w:t>
        </w:r>
      </w:hyperlink>
    </w:p>
    <w:p>
      <w:pPr>
        <w:spacing w:line="230" w:lineRule="exact" w:before="0"/>
        <w:ind w:left="150" w:right="0" w:firstLine="0"/>
        <w:jc w:val="both"/>
        <w:rPr>
          <w:sz w:val="18"/>
        </w:rPr>
      </w:pPr>
      <w:r>
        <w:rPr>
          <w:i/>
          <w:w w:val="95"/>
          <w:sz w:val="18"/>
        </w:rPr>
        <w:t>ACS</w:t>
      </w:r>
      <w:r>
        <w:rPr>
          <w:i/>
          <w:spacing w:val="19"/>
          <w:w w:val="95"/>
          <w:sz w:val="18"/>
        </w:rPr>
        <w:t> </w:t>
      </w:r>
      <w:r>
        <w:rPr>
          <w:i/>
          <w:w w:val="95"/>
          <w:sz w:val="18"/>
        </w:rPr>
        <w:t>Nano</w:t>
      </w:r>
      <w:r>
        <w:rPr>
          <w:i/>
          <w:spacing w:val="21"/>
          <w:w w:val="95"/>
          <w:sz w:val="18"/>
        </w:rPr>
        <w:t> </w:t>
      </w:r>
      <w:r>
        <w:rPr>
          <w:w w:val="95"/>
          <w:sz w:val="18"/>
        </w:rPr>
        <w:t>2020,</w:t>
      </w:r>
      <w:r>
        <w:rPr>
          <w:spacing w:val="20"/>
          <w:w w:val="95"/>
          <w:sz w:val="18"/>
        </w:rPr>
        <w:t> </w:t>
      </w:r>
      <w:r>
        <w:rPr>
          <w:i/>
          <w:w w:val="95"/>
          <w:sz w:val="18"/>
        </w:rPr>
        <w:t>14</w:t>
      </w:r>
      <w:r>
        <w:rPr>
          <w:w w:val="95"/>
          <w:sz w:val="18"/>
        </w:rPr>
        <w:t>,</w:t>
      </w:r>
      <w:r>
        <w:rPr>
          <w:spacing w:val="21"/>
          <w:w w:val="95"/>
          <w:sz w:val="18"/>
        </w:rPr>
        <w:t> </w:t>
      </w:r>
      <w:r>
        <w:rPr>
          <w:w w:val="95"/>
          <w:sz w:val="18"/>
        </w:rPr>
        <w:t>16202</w:t>
      </w:r>
      <w:r>
        <w:rPr>
          <w:rFonts w:ascii="Lucida Sans Unicode" w:hAnsi="Lucida Sans Unicode"/>
          <w:w w:val="95"/>
          <w:sz w:val="18"/>
        </w:rPr>
        <w:t>−</w:t>
      </w:r>
      <w:r>
        <w:rPr>
          <w:w w:val="95"/>
          <w:sz w:val="18"/>
        </w:rPr>
        <w:t>16209.</w:t>
      </w:r>
    </w:p>
    <w:p>
      <w:pPr>
        <w:pStyle w:val="ListParagraph"/>
        <w:numPr>
          <w:ilvl w:val="0"/>
          <w:numId w:val="2"/>
        </w:numPr>
        <w:tabs>
          <w:tab w:pos="608" w:val="left" w:leader="none"/>
        </w:tabs>
        <w:spacing w:line="186" w:lineRule="exact" w:before="0" w:after="0"/>
        <w:ind w:left="607" w:right="0" w:hanging="378"/>
        <w:jc w:val="both"/>
        <w:rPr>
          <w:sz w:val="18"/>
        </w:rPr>
      </w:pPr>
      <w:r>
        <w:rPr>
          <w:sz w:val="18"/>
        </w:rPr>
        <w:t>Mateo,</w:t>
      </w:r>
      <w:r>
        <w:rPr>
          <w:spacing w:val="1"/>
          <w:sz w:val="18"/>
        </w:rPr>
        <w:t> </w:t>
      </w:r>
      <w:r>
        <w:rPr>
          <w:sz w:val="18"/>
        </w:rPr>
        <w:t>D.;</w:t>
      </w:r>
      <w:r>
        <w:rPr>
          <w:spacing w:val="1"/>
          <w:sz w:val="18"/>
        </w:rPr>
        <w:t> </w:t>
      </w:r>
      <w:r>
        <w:rPr>
          <w:sz w:val="18"/>
        </w:rPr>
        <w:t>Cerrillo,</w:t>
      </w:r>
      <w:r>
        <w:rPr>
          <w:spacing w:val="2"/>
          <w:sz w:val="18"/>
        </w:rPr>
        <w:t> </w:t>
      </w:r>
      <w:r>
        <w:rPr>
          <w:sz w:val="18"/>
        </w:rPr>
        <w:t>J.</w:t>
      </w:r>
      <w:r>
        <w:rPr>
          <w:spacing w:val="3"/>
          <w:sz w:val="18"/>
        </w:rPr>
        <w:t> </w:t>
      </w:r>
      <w:r>
        <w:rPr>
          <w:sz w:val="18"/>
        </w:rPr>
        <w:t>L.;</w:t>
      </w:r>
      <w:r>
        <w:rPr>
          <w:spacing w:val="1"/>
          <w:sz w:val="18"/>
        </w:rPr>
        <w:t> </w:t>
      </w:r>
      <w:r>
        <w:rPr>
          <w:sz w:val="18"/>
        </w:rPr>
        <w:t>Durini,</w:t>
      </w:r>
      <w:r>
        <w:rPr>
          <w:spacing w:val="1"/>
          <w:sz w:val="18"/>
        </w:rPr>
        <w:t> </w:t>
      </w:r>
      <w:r>
        <w:rPr>
          <w:sz w:val="18"/>
        </w:rPr>
        <w:t>S.;</w:t>
      </w:r>
      <w:r>
        <w:rPr>
          <w:spacing w:val="3"/>
          <w:sz w:val="18"/>
        </w:rPr>
        <w:t> </w:t>
      </w:r>
      <w:r>
        <w:rPr>
          <w:sz w:val="18"/>
        </w:rPr>
        <w:t>Gascon,</w:t>
      </w:r>
      <w:r>
        <w:rPr>
          <w:spacing w:val="1"/>
          <w:sz w:val="18"/>
        </w:rPr>
        <w:t> </w:t>
      </w:r>
      <w:r>
        <w:rPr>
          <w:sz w:val="18"/>
        </w:rPr>
        <w:t>J.</w:t>
      </w:r>
      <w:r>
        <w:rPr>
          <w:spacing w:val="2"/>
          <w:sz w:val="18"/>
        </w:rPr>
        <w:t> </w:t>
      </w:r>
      <w:hyperlink r:id="rId118">
        <w:r>
          <w:rPr>
            <w:sz w:val="18"/>
          </w:rPr>
          <w:t>Fundamentals</w:t>
        </w:r>
      </w:hyperlink>
    </w:p>
    <w:p>
      <w:pPr>
        <w:spacing w:line="189" w:lineRule="exact" w:before="0"/>
        <w:ind w:left="150" w:right="0" w:firstLine="0"/>
        <w:jc w:val="both"/>
        <w:rPr>
          <w:sz w:val="18"/>
        </w:rPr>
      </w:pPr>
      <w:hyperlink r:id="rId118">
        <w:r>
          <w:rPr>
            <w:w w:val="95"/>
            <w:sz w:val="18"/>
          </w:rPr>
          <w:t>and</w:t>
        </w:r>
        <w:r>
          <w:rPr>
            <w:spacing w:val="18"/>
            <w:w w:val="95"/>
            <w:sz w:val="18"/>
          </w:rPr>
          <w:t> </w:t>
        </w:r>
        <w:r>
          <w:rPr>
            <w:w w:val="95"/>
            <w:sz w:val="18"/>
          </w:rPr>
          <w:t>Applications</w:t>
        </w:r>
        <w:r>
          <w:rPr>
            <w:spacing w:val="18"/>
            <w:w w:val="95"/>
            <w:sz w:val="18"/>
          </w:rPr>
          <w:t> </w:t>
        </w:r>
        <w:r>
          <w:rPr>
            <w:w w:val="95"/>
            <w:sz w:val="18"/>
          </w:rPr>
          <w:t>of</w:t>
        </w:r>
        <w:r>
          <w:rPr>
            <w:spacing w:val="17"/>
            <w:w w:val="95"/>
            <w:sz w:val="18"/>
          </w:rPr>
          <w:t> </w:t>
        </w:r>
        <w:r>
          <w:rPr>
            <w:w w:val="95"/>
            <w:sz w:val="18"/>
          </w:rPr>
          <w:t>Photo-Thermal</w:t>
        </w:r>
        <w:r>
          <w:rPr>
            <w:spacing w:val="18"/>
            <w:w w:val="95"/>
            <w:sz w:val="18"/>
          </w:rPr>
          <w:t> </w:t>
        </w:r>
        <w:r>
          <w:rPr>
            <w:w w:val="95"/>
            <w:sz w:val="18"/>
          </w:rPr>
          <w:t>Catalysis.</w:t>
        </w:r>
      </w:hyperlink>
      <w:r>
        <w:rPr>
          <w:spacing w:val="19"/>
          <w:w w:val="95"/>
          <w:sz w:val="18"/>
        </w:rPr>
        <w:t> </w:t>
      </w:r>
      <w:r>
        <w:rPr>
          <w:i/>
          <w:w w:val="95"/>
          <w:sz w:val="18"/>
        </w:rPr>
        <w:t>Chem.</w:t>
      </w:r>
      <w:r>
        <w:rPr>
          <w:i/>
          <w:spacing w:val="18"/>
          <w:w w:val="95"/>
          <w:sz w:val="18"/>
        </w:rPr>
        <w:t> </w:t>
      </w:r>
      <w:r>
        <w:rPr>
          <w:i/>
          <w:w w:val="95"/>
          <w:sz w:val="18"/>
        </w:rPr>
        <w:t>Soc.</w:t>
      </w:r>
      <w:r>
        <w:rPr>
          <w:i/>
          <w:spacing w:val="18"/>
          <w:w w:val="95"/>
          <w:sz w:val="18"/>
        </w:rPr>
        <w:t> </w:t>
      </w:r>
      <w:r>
        <w:rPr>
          <w:i/>
          <w:w w:val="95"/>
          <w:sz w:val="18"/>
        </w:rPr>
        <w:t>Rev.</w:t>
      </w:r>
      <w:r>
        <w:rPr>
          <w:i/>
          <w:spacing w:val="18"/>
          <w:w w:val="95"/>
          <w:sz w:val="18"/>
        </w:rPr>
        <w:t> </w:t>
      </w:r>
      <w:r>
        <w:rPr>
          <w:w w:val="95"/>
          <w:sz w:val="18"/>
        </w:rPr>
        <w:t>2021,</w:t>
      </w:r>
    </w:p>
    <w:p>
      <w:pPr>
        <w:pStyle w:val="BodyText"/>
        <w:spacing w:line="229" w:lineRule="exact"/>
      </w:pPr>
      <w:r>
        <w:rPr>
          <w:i/>
          <w:w w:val="95"/>
        </w:rPr>
        <w:t>50</w:t>
      </w:r>
      <w:r>
        <w:rPr>
          <w:w w:val="95"/>
        </w:rPr>
        <w:t>,</w:t>
      </w:r>
      <w:r>
        <w:rPr>
          <w:spacing w:val="1"/>
          <w:w w:val="95"/>
        </w:rPr>
        <w:t> </w:t>
      </w:r>
      <w:r>
        <w:rPr>
          <w:w w:val="95"/>
        </w:rPr>
        <w:t>2173</w:t>
      </w:r>
      <w:r>
        <w:rPr>
          <w:rFonts w:ascii="Lucida Sans Unicode" w:hAnsi="Lucida Sans Unicode"/>
          <w:w w:val="95"/>
        </w:rPr>
        <w:t>−</w:t>
      </w:r>
      <w:r>
        <w:rPr>
          <w:w w:val="95"/>
        </w:rPr>
        <w:t>2210.</w:t>
      </w:r>
    </w:p>
    <w:p>
      <w:pPr>
        <w:pStyle w:val="ListParagraph"/>
        <w:numPr>
          <w:ilvl w:val="0"/>
          <w:numId w:val="2"/>
        </w:numPr>
        <w:tabs>
          <w:tab w:pos="615" w:val="left" w:leader="none"/>
        </w:tabs>
        <w:spacing w:line="186" w:lineRule="exact" w:before="0" w:after="0"/>
        <w:ind w:left="614" w:right="0" w:hanging="385"/>
        <w:jc w:val="both"/>
        <w:rPr>
          <w:sz w:val="18"/>
        </w:rPr>
      </w:pPr>
      <w:r>
        <w:rPr>
          <w:sz w:val="18"/>
        </w:rPr>
        <w:t>Zhan,</w:t>
      </w:r>
      <w:r>
        <w:rPr>
          <w:spacing w:val="28"/>
          <w:sz w:val="18"/>
        </w:rPr>
        <w:t> </w:t>
      </w:r>
      <w:r>
        <w:rPr>
          <w:sz w:val="18"/>
        </w:rPr>
        <w:t>C.;</w:t>
      </w:r>
      <w:r>
        <w:rPr>
          <w:spacing w:val="26"/>
          <w:sz w:val="18"/>
        </w:rPr>
        <w:t> </w:t>
      </w:r>
      <w:r>
        <w:rPr>
          <w:sz w:val="18"/>
        </w:rPr>
        <w:t>Chen,</w:t>
      </w:r>
      <w:r>
        <w:rPr>
          <w:spacing w:val="27"/>
          <w:sz w:val="18"/>
        </w:rPr>
        <w:t> </w:t>
      </w:r>
      <w:r>
        <w:rPr>
          <w:sz w:val="18"/>
        </w:rPr>
        <w:t>X.-J.;</w:t>
      </w:r>
      <w:r>
        <w:rPr>
          <w:spacing w:val="28"/>
          <w:sz w:val="18"/>
        </w:rPr>
        <w:t> </w:t>
      </w:r>
      <w:r>
        <w:rPr>
          <w:sz w:val="18"/>
        </w:rPr>
        <w:t>Yi,</w:t>
      </w:r>
      <w:r>
        <w:rPr>
          <w:spacing w:val="27"/>
          <w:sz w:val="18"/>
        </w:rPr>
        <w:t> </w:t>
      </w:r>
      <w:r>
        <w:rPr>
          <w:sz w:val="18"/>
        </w:rPr>
        <w:t>J.;</w:t>
      </w:r>
      <w:r>
        <w:rPr>
          <w:spacing w:val="28"/>
          <w:sz w:val="18"/>
        </w:rPr>
        <w:t> </w:t>
      </w:r>
      <w:r>
        <w:rPr>
          <w:sz w:val="18"/>
        </w:rPr>
        <w:t>Li,</w:t>
      </w:r>
      <w:r>
        <w:rPr>
          <w:spacing w:val="28"/>
          <w:sz w:val="18"/>
        </w:rPr>
        <w:t> </w:t>
      </w:r>
      <w:r>
        <w:rPr>
          <w:sz w:val="18"/>
        </w:rPr>
        <w:t>J.-F.;</w:t>
      </w:r>
      <w:r>
        <w:rPr>
          <w:spacing w:val="27"/>
          <w:sz w:val="18"/>
        </w:rPr>
        <w:t> </w:t>
      </w:r>
      <w:r>
        <w:rPr>
          <w:sz w:val="18"/>
        </w:rPr>
        <w:t>Wu,</w:t>
      </w:r>
      <w:r>
        <w:rPr>
          <w:spacing w:val="28"/>
          <w:sz w:val="18"/>
        </w:rPr>
        <w:t> </w:t>
      </w:r>
      <w:r>
        <w:rPr>
          <w:sz w:val="18"/>
        </w:rPr>
        <w:t>D.-Y.;</w:t>
      </w:r>
      <w:r>
        <w:rPr>
          <w:spacing w:val="27"/>
          <w:sz w:val="18"/>
        </w:rPr>
        <w:t> </w:t>
      </w:r>
      <w:r>
        <w:rPr>
          <w:sz w:val="18"/>
        </w:rPr>
        <w:t>Tian,</w:t>
      </w:r>
      <w:r>
        <w:rPr>
          <w:spacing w:val="27"/>
          <w:sz w:val="18"/>
        </w:rPr>
        <w:t> </w:t>
      </w:r>
      <w:r>
        <w:rPr>
          <w:sz w:val="18"/>
        </w:rPr>
        <w:t>Z.-Q.</w:t>
      </w:r>
    </w:p>
    <w:p>
      <w:pPr>
        <w:pStyle w:val="BodyText"/>
        <w:spacing w:line="196" w:lineRule="auto" w:before="22"/>
        <w:ind w:right="38"/>
      </w:pPr>
      <w:hyperlink r:id="rId119">
        <w:r>
          <w:rPr/>
          <w:t>From</w:t>
        </w:r>
        <w:r>
          <w:rPr>
            <w:spacing w:val="1"/>
          </w:rPr>
          <w:t> </w:t>
        </w:r>
        <w:r>
          <w:rPr/>
          <w:t>Plasmon-Enhanced</w:t>
        </w:r>
        <w:r>
          <w:rPr>
            <w:spacing w:val="1"/>
          </w:rPr>
          <w:t> </w:t>
        </w:r>
        <w:r>
          <w:rPr/>
          <w:t>Molecular</w:t>
        </w:r>
        <w:r>
          <w:rPr>
            <w:spacing w:val="1"/>
          </w:rPr>
          <w:t> </w:t>
        </w:r>
        <w:r>
          <w:rPr/>
          <w:t>Spectroscopy</w:t>
        </w:r>
        <w:r>
          <w:rPr>
            <w:spacing w:val="1"/>
          </w:rPr>
          <w:t> </w:t>
        </w:r>
        <w:r>
          <w:rPr/>
          <w:t>to</w:t>
        </w:r>
        <w:r>
          <w:rPr>
            <w:spacing w:val="1"/>
          </w:rPr>
          <w:t> </w:t>
        </w:r>
        <w:r>
          <w:rPr/>
          <w:t>Plasmon-</w:t>
        </w:r>
      </w:hyperlink>
      <w:r>
        <w:rPr>
          <w:spacing w:val="1"/>
        </w:rPr>
        <w:t> </w:t>
      </w:r>
      <w:hyperlink r:id="rId119">
        <w:r>
          <w:rPr>
            <w:w w:val="95"/>
          </w:rPr>
          <w:t>Mediated</w:t>
        </w:r>
        <w:r>
          <w:rPr>
            <w:spacing w:val="11"/>
            <w:w w:val="95"/>
          </w:rPr>
          <w:t> </w:t>
        </w:r>
        <w:r>
          <w:rPr>
            <w:w w:val="95"/>
          </w:rPr>
          <w:t>Chemical</w:t>
        </w:r>
        <w:r>
          <w:rPr>
            <w:spacing w:val="11"/>
            <w:w w:val="95"/>
          </w:rPr>
          <w:t> </w:t>
        </w:r>
        <w:r>
          <w:rPr>
            <w:w w:val="95"/>
          </w:rPr>
          <w:t>Reactions.</w:t>
        </w:r>
        <w:r>
          <w:rPr>
            <w:spacing w:val="11"/>
            <w:w w:val="95"/>
          </w:rPr>
          <w:t> </w:t>
        </w:r>
      </w:hyperlink>
      <w:r>
        <w:rPr>
          <w:i/>
          <w:w w:val="95"/>
        </w:rPr>
        <w:t>Nat.</w:t>
      </w:r>
      <w:r>
        <w:rPr>
          <w:i/>
          <w:spacing w:val="12"/>
          <w:w w:val="95"/>
        </w:rPr>
        <w:t> </w:t>
      </w:r>
      <w:r>
        <w:rPr>
          <w:i/>
          <w:w w:val="95"/>
        </w:rPr>
        <w:t>Rev.</w:t>
      </w:r>
      <w:r>
        <w:rPr>
          <w:i/>
          <w:spacing w:val="12"/>
          <w:w w:val="95"/>
        </w:rPr>
        <w:t> </w:t>
      </w:r>
      <w:r>
        <w:rPr>
          <w:i/>
          <w:w w:val="95"/>
        </w:rPr>
        <w:t>Chem.</w:t>
      </w:r>
      <w:r>
        <w:rPr>
          <w:i/>
          <w:spacing w:val="12"/>
          <w:w w:val="95"/>
        </w:rPr>
        <w:t> </w:t>
      </w:r>
      <w:r>
        <w:rPr>
          <w:w w:val="95"/>
        </w:rPr>
        <w:t>2018,</w:t>
      </w:r>
      <w:r>
        <w:rPr>
          <w:spacing w:val="11"/>
          <w:w w:val="95"/>
        </w:rPr>
        <w:t> </w:t>
      </w:r>
      <w:r>
        <w:rPr>
          <w:i/>
          <w:w w:val="95"/>
        </w:rPr>
        <w:t>2</w:t>
      </w:r>
      <w:r>
        <w:rPr>
          <w:w w:val="95"/>
        </w:rPr>
        <w:t>,</w:t>
      </w:r>
      <w:r>
        <w:rPr>
          <w:spacing w:val="11"/>
          <w:w w:val="95"/>
        </w:rPr>
        <w:t> </w:t>
      </w:r>
      <w:r>
        <w:rPr>
          <w:w w:val="95"/>
        </w:rPr>
        <w:t>216</w:t>
      </w:r>
      <w:r>
        <w:rPr>
          <w:rFonts w:ascii="Lucida Sans Unicode" w:hAnsi="Lucida Sans Unicode"/>
          <w:w w:val="95"/>
        </w:rPr>
        <w:t>−</w:t>
      </w:r>
      <w:r>
        <w:rPr>
          <w:w w:val="95"/>
        </w:rPr>
        <w:t>230.</w:t>
      </w:r>
    </w:p>
    <w:p>
      <w:pPr>
        <w:pStyle w:val="ListParagraph"/>
        <w:numPr>
          <w:ilvl w:val="0"/>
          <w:numId w:val="2"/>
        </w:numPr>
        <w:tabs>
          <w:tab w:pos="595" w:val="left" w:leader="none"/>
        </w:tabs>
        <w:spacing w:line="175" w:lineRule="exact" w:before="0" w:after="0"/>
        <w:ind w:left="594" w:right="0" w:hanging="365"/>
        <w:jc w:val="both"/>
        <w:rPr>
          <w:sz w:val="18"/>
        </w:rPr>
      </w:pPr>
      <w:r>
        <w:rPr>
          <w:sz w:val="18"/>
        </w:rPr>
        <w:t>Song,</w:t>
      </w:r>
      <w:r>
        <w:rPr>
          <w:spacing w:val="-1"/>
          <w:sz w:val="18"/>
        </w:rPr>
        <w:t> </w:t>
      </w:r>
      <w:r>
        <w:rPr>
          <w:sz w:val="18"/>
        </w:rPr>
        <w:t>C.; Liu,</w:t>
      </w:r>
      <w:r>
        <w:rPr>
          <w:spacing w:val="1"/>
          <w:sz w:val="18"/>
        </w:rPr>
        <w:t> </w:t>
      </w:r>
      <w:r>
        <w:rPr>
          <w:sz w:val="18"/>
        </w:rPr>
        <w:t>X.;</w:t>
      </w:r>
      <w:r>
        <w:rPr>
          <w:spacing w:val="1"/>
          <w:sz w:val="18"/>
        </w:rPr>
        <w:t> </w:t>
      </w:r>
      <w:r>
        <w:rPr>
          <w:sz w:val="18"/>
        </w:rPr>
        <w:t>Xu, M.;</w:t>
      </w:r>
      <w:r>
        <w:rPr>
          <w:spacing w:val="1"/>
          <w:sz w:val="18"/>
        </w:rPr>
        <w:t> </w:t>
      </w:r>
      <w:r>
        <w:rPr>
          <w:sz w:val="18"/>
        </w:rPr>
        <w:t>Masi,</w:t>
      </w:r>
      <w:r>
        <w:rPr>
          <w:spacing w:val="1"/>
          <w:sz w:val="18"/>
        </w:rPr>
        <w:t> </w:t>
      </w:r>
      <w:r>
        <w:rPr>
          <w:sz w:val="18"/>
        </w:rPr>
        <w:t>D.;</w:t>
      </w:r>
      <w:r>
        <w:rPr>
          <w:spacing w:val="1"/>
          <w:sz w:val="18"/>
        </w:rPr>
        <w:t> </w:t>
      </w:r>
      <w:r>
        <w:rPr>
          <w:sz w:val="18"/>
        </w:rPr>
        <w:t>Wang,</w:t>
      </w:r>
      <w:r>
        <w:rPr>
          <w:spacing w:val="1"/>
          <w:sz w:val="18"/>
        </w:rPr>
        <w:t> </w:t>
      </w:r>
      <w:r>
        <w:rPr>
          <w:sz w:val="18"/>
        </w:rPr>
        <w:t>Y.;</w:t>
      </w:r>
      <w:r>
        <w:rPr>
          <w:spacing w:val="-1"/>
          <w:sz w:val="18"/>
        </w:rPr>
        <w:t> </w:t>
      </w:r>
      <w:r>
        <w:rPr>
          <w:sz w:val="18"/>
        </w:rPr>
        <w:t>Deng,</w:t>
      </w:r>
      <w:r>
        <w:rPr>
          <w:spacing w:val="1"/>
          <w:sz w:val="18"/>
        </w:rPr>
        <w:t> </w:t>
      </w:r>
      <w:r>
        <w:rPr>
          <w:sz w:val="18"/>
        </w:rPr>
        <w:t>Y.;</w:t>
      </w:r>
      <w:r>
        <w:rPr>
          <w:spacing w:val="1"/>
          <w:sz w:val="18"/>
        </w:rPr>
        <w:t> </w:t>
      </w:r>
      <w:r>
        <w:rPr>
          <w:sz w:val="18"/>
        </w:rPr>
        <w:t>Zhang,</w:t>
      </w:r>
    </w:p>
    <w:p>
      <w:pPr>
        <w:pStyle w:val="BodyText"/>
        <w:spacing w:line="213" w:lineRule="auto" w:before="10"/>
        <w:ind w:right="41"/>
      </w:pPr>
      <w:r>
        <w:rPr/>
        <w:t>M.; Qin, X.; Feng, K.; Yan, J.; Leng, J.; Wang, Z.; Xu, Y.; Yan, B.; Jin,</w:t>
      </w:r>
      <w:r>
        <w:rPr>
          <w:spacing w:val="1"/>
        </w:rPr>
        <w:t> </w:t>
      </w:r>
      <w:r>
        <w:rPr/>
        <w:t>S.;</w:t>
      </w:r>
      <w:r>
        <w:rPr>
          <w:spacing w:val="-3"/>
        </w:rPr>
        <w:t> </w:t>
      </w:r>
      <w:r>
        <w:rPr/>
        <w:t>Xu,</w:t>
      </w:r>
      <w:r>
        <w:rPr>
          <w:spacing w:val="-2"/>
        </w:rPr>
        <w:t> </w:t>
      </w:r>
      <w:r>
        <w:rPr/>
        <w:t>D.;</w:t>
      </w:r>
      <w:r>
        <w:rPr>
          <w:spacing w:val="-2"/>
        </w:rPr>
        <w:t> </w:t>
      </w:r>
      <w:r>
        <w:rPr/>
        <w:t>Yin,</w:t>
      </w:r>
      <w:r>
        <w:rPr>
          <w:spacing w:val="-2"/>
        </w:rPr>
        <w:t> </w:t>
      </w:r>
      <w:r>
        <w:rPr/>
        <w:t>Z.;</w:t>
      </w:r>
      <w:r>
        <w:rPr>
          <w:spacing w:val="-2"/>
        </w:rPr>
        <w:t> </w:t>
      </w:r>
      <w:r>
        <w:rPr/>
        <w:t>Xiao,</w:t>
      </w:r>
      <w:r>
        <w:rPr>
          <w:spacing w:val="-1"/>
        </w:rPr>
        <w:t> </w:t>
      </w:r>
      <w:r>
        <w:rPr/>
        <w:t>D.;</w:t>
      </w:r>
      <w:r>
        <w:rPr>
          <w:spacing w:val="-3"/>
        </w:rPr>
        <w:t> </w:t>
      </w:r>
      <w:r>
        <w:rPr/>
        <w:t>Ma,</w:t>
      </w:r>
      <w:r>
        <w:rPr>
          <w:spacing w:val="-2"/>
        </w:rPr>
        <w:t> </w:t>
      </w:r>
      <w:r>
        <w:rPr/>
        <w:t>D.</w:t>
      </w:r>
      <w:r>
        <w:rPr>
          <w:spacing w:val="-1"/>
        </w:rPr>
        <w:t> </w:t>
      </w:r>
      <w:hyperlink r:id="rId120">
        <w:r>
          <w:rPr/>
          <w:t>Photothermal</w:t>
        </w:r>
        <w:r>
          <w:rPr>
            <w:spacing w:val="-2"/>
          </w:rPr>
          <w:t> </w:t>
        </w:r>
        <w:r>
          <w:rPr/>
          <w:t>Conversion</w:t>
        </w:r>
        <w:r>
          <w:rPr>
            <w:spacing w:val="-2"/>
          </w:rPr>
          <w:t> </w:t>
        </w:r>
        <w:r>
          <w:rPr/>
          <w:t>of</w:t>
        </w:r>
        <w:r>
          <w:rPr>
            <w:spacing w:val="-2"/>
          </w:rPr>
          <w:t> </w:t>
        </w:r>
        <w:r>
          <w:rPr/>
          <w:t>CO</w:t>
        </w:r>
        <w:r>
          <w:rPr>
            <w:vertAlign w:val="subscript"/>
          </w:rPr>
          <w:t>2</w:t>
        </w:r>
      </w:hyperlink>
      <w:r>
        <w:rPr>
          <w:spacing w:val="-39"/>
          <w:vertAlign w:val="baseline"/>
        </w:rPr>
        <w:t> </w:t>
      </w:r>
      <w:hyperlink r:id="rId120">
        <w:r>
          <w:rPr>
            <w:vertAlign w:val="baseline"/>
          </w:rPr>
          <w:t>with Tunable Selectivity Using Fe-Based Catalysts: From O</w:t>
        </w:r>
        <w:r>
          <w:rPr>
            <w:smallCaps/>
            <w:vertAlign w:val="baseline"/>
          </w:rPr>
          <w:t>x</w:t>
        </w:r>
        <w:r>
          <w:rPr>
            <w:smallCaps w:val="0"/>
            <w:vertAlign w:val="baseline"/>
          </w:rPr>
          <w:t>ide to</w:t>
        </w:r>
      </w:hyperlink>
      <w:r>
        <w:rPr>
          <w:smallCaps w:val="0"/>
          <w:spacing w:val="1"/>
          <w:vertAlign w:val="baseline"/>
        </w:rPr>
        <w:t> </w:t>
      </w:r>
      <w:hyperlink r:id="rId120">
        <w:r>
          <w:rPr>
            <w:smallCaps w:val="0"/>
            <w:vertAlign w:val="baseline"/>
          </w:rPr>
          <w:t>Carbide.</w:t>
        </w:r>
        <w:r>
          <w:rPr>
            <w:smallCaps w:val="0"/>
            <w:spacing w:val="14"/>
            <w:vertAlign w:val="baseline"/>
          </w:rPr>
          <w:t> </w:t>
        </w:r>
      </w:hyperlink>
      <w:r>
        <w:rPr>
          <w:i/>
          <w:smallCaps w:val="0"/>
          <w:vertAlign w:val="baseline"/>
        </w:rPr>
        <w:t>ACS</w:t>
      </w:r>
      <w:r>
        <w:rPr>
          <w:i/>
          <w:smallCaps w:val="0"/>
          <w:spacing w:val="13"/>
          <w:vertAlign w:val="baseline"/>
        </w:rPr>
        <w:t> </w:t>
      </w:r>
      <w:r>
        <w:rPr>
          <w:i/>
          <w:smallCaps w:val="0"/>
          <w:vertAlign w:val="baseline"/>
        </w:rPr>
        <w:t>Catal.</w:t>
      </w:r>
      <w:r>
        <w:rPr>
          <w:i/>
          <w:smallCaps w:val="0"/>
          <w:spacing w:val="15"/>
          <w:vertAlign w:val="baseline"/>
        </w:rPr>
        <w:t> </w:t>
      </w:r>
      <w:r>
        <w:rPr>
          <w:smallCaps w:val="0"/>
          <w:vertAlign w:val="baseline"/>
        </w:rPr>
        <w:t>2020,</w:t>
      </w:r>
      <w:r>
        <w:rPr>
          <w:smallCaps w:val="0"/>
          <w:spacing w:val="16"/>
          <w:vertAlign w:val="baseline"/>
        </w:rPr>
        <w:t> </w:t>
      </w:r>
      <w:r>
        <w:rPr>
          <w:i/>
          <w:smallCaps w:val="0"/>
          <w:vertAlign w:val="baseline"/>
        </w:rPr>
        <w:t>10</w:t>
      </w:r>
      <w:r>
        <w:rPr>
          <w:smallCaps w:val="0"/>
          <w:vertAlign w:val="baseline"/>
        </w:rPr>
        <w:t>,</w:t>
      </w:r>
      <w:r>
        <w:rPr>
          <w:smallCaps w:val="0"/>
          <w:spacing w:val="13"/>
          <w:vertAlign w:val="baseline"/>
        </w:rPr>
        <w:t> </w:t>
      </w:r>
      <w:r>
        <w:rPr>
          <w:smallCaps w:val="0"/>
          <w:vertAlign w:val="baseline"/>
        </w:rPr>
        <w:t>10364</w:t>
      </w:r>
      <w:r>
        <w:rPr>
          <w:rFonts w:ascii="Lucida Sans Unicode" w:hAnsi="Lucida Sans Unicode"/>
          <w:smallCaps w:val="0"/>
          <w:vertAlign w:val="baseline"/>
        </w:rPr>
        <w:t>−</w:t>
      </w:r>
      <w:r>
        <w:rPr>
          <w:smallCaps w:val="0"/>
          <w:vertAlign w:val="baseline"/>
        </w:rPr>
        <w:t>10374.</w:t>
      </w:r>
    </w:p>
    <w:p>
      <w:pPr>
        <w:pStyle w:val="ListParagraph"/>
        <w:numPr>
          <w:ilvl w:val="0"/>
          <w:numId w:val="2"/>
        </w:numPr>
        <w:tabs>
          <w:tab w:pos="602" w:val="left" w:leader="none"/>
        </w:tabs>
        <w:spacing w:line="166" w:lineRule="exact" w:before="0" w:after="0"/>
        <w:ind w:left="601" w:right="0" w:hanging="372"/>
        <w:jc w:val="both"/>
        <w:rPr>
          <w:sz w:val="18"/>
        </w:rPr>
      </w:pPr>
      <w:r>
        <w:rPr>
          <w:sz w:val="18"/>
        </w:rPr>
        <w:t>Gao,</w:t>
      </w:r>
      <w:r>
        <w:rPr>
          <w:spacing w:val="7"/>
          <w:sz w:val="18"/>
        </w:rPr>
        <w:t> </w:t>
      </w:r>
      <w:r>
        <w:rPr>
          <w:sz w:val="18"/>
        </w:rPr>
        <w:t>W.;</w:t>
      </w:r>
      <w:r>
        <w:rPr>
          <w:spacing w:val="10"/>
          <w:sz w:val="18"/>
        </w:rPr>
        <w:t> </w:t>
      </w:r>
      <w:r>
        <w:rPr>
          <w:sz w:val="18"/>
        </w:rPr>
        <w:t>Gao,</w:t>
      </w:r>
      <w:r>
        <w:rPr>
          <w:spacing w:val="7"/>
          <w:sz w:val="18"/>
        </w:rPr>
        <w:t> </w:t>
      </w:r>
      <w:r>
        <w:rPr>
          <w:sz w:val="18"/>
        </w:rPr>
        <w:t>R.;</w:t>
      </w:r>
      <w:r>
        <w:rPr>
          <w:spacing w:val="9"/>
          <w:sz w:val="18"/>
        </w:rPr>
        <w:t> </w:t>
      </w:r>
      <w:r>
        <w:rPr>
          <w:sz w:val="18"/>
        </w:rPr>
        <w:t>Zhao,</w:t>
      </w:r>
      <w:r>
        <w:rPr>
          <w:spacing w:val="10"/>
          <w:sz w:val="18"/>
        </w:rPr>
        <w:t> </w:t>
      </w:r>
      <w:r>
        <w:rPr>
          <w:sz w:val="18"/>
        </w:rPr>
        <w:t>Y.;</w:t>
      </w:r>
      <w:r>
        <w:rPr>
          <w:spacing w:val="8"/>
          <w:sz w:val="18"/>
        </w:rPr>
        <w:t> </w:t>
      </w:r>
      <w:r>
        <w:rPr>
          <w:sz w:val="18"/>
        </w:rPr>
        <w:t>Peng,</w:t>
      </w:r>
      <w:r>
        <w:rPr>
          <w:spacing w:val="10"/>
          <w:sz w:val="18"/>
        </w:rPr>
        <w:t> </w:t>
      </w:r>
      <w:r>
        <w:rPr>
          <w:sz w:val="18"/>
        </w:rPr>
        <w:t>M.;</w:t>
      </w:r>
      <w:r>
        <w:rPr>
          <w:spacing w:val="8"/>
          <w:sz w:val="18"/>
        </w:rPr>
        <w:t> </w:t>
      </w:r>
      <w:r>
        <w:rPr>
          <w:sz w:val="18"/>
        </w:rPr>
        <w:t>Song,</w:t>
      </w:r>
      <w:r>
        <w:rPr>
          <w:spacing w:val="9"/>
          <w:sz w:val="18"/>
        </w:rPr>
        <w:t> </w:t>
      </w:r>
      <w:r>
        <w:rPr>
          <w:sz w:val="18"/>
        </w:rPr>
        <w:t>C.;</w:t>
      </w:r>
      <w:r>
        <w:rPr>
          <w:spacing w:val="8"/>
          <w:sz w:val="18"/>
        </w:rPr>
        <w:t> </w:t>
      </w:r>
      <w:r>
        <w:rPr>
          <w:sz w:val="18"/>
        </w:rPr>
        <w:t>Li,</w:t>
      </w:r>
      <w:r>
        <w:rPr>
          <w:spacing w:val="9"/>
          <w:sz w:val="18"/>
        </w:rPr>
        <w:t> </w:t>
      </w:r>
      <w:r>
        <w:rPr>
          <w:sz w:val="18"/>
        </w:rPr>
        <w:t>M.;</w:t>
      </w:r>
      <w:r>
        <w:rPr>
          <w:spacing w:val="10"/>
          <w:sz w:val="18"/>
        </w:rPr>
        <w:t> </w:t>
      </w:r>
      <w:r>
        <w:rPr>
          <w:sz w:val="18"/>
        </w:rPr>
        <w:t>Li,</w:t>
      </w:r>
      <w:r>
        <w:rPr>
          <w:spacing w:val="8"/>
          <w:sz w:val="18"/>
        </w:rPr>
        <w:t> </w:t>
      </w:r>
      <w:r>
        <w:rPr>
          <w:sz w:val="18"/>
        </w:rPr>
        <w:t>S.;</w:t>
      </w:r>
    </w:p>
    <w:p>
      <w:pPr>
        <w:pStyle w:val="BodyText"/>
        <w:spacing w:line="220" w:lineRule="auto" w:before="5"/>
        <w:ind w:right="41"/>
      </w:pPr>
      <w:r>
        <w:rPr/>
        <w:t>Liu, J.; Li, W.; Deng, Y.; Zhang, M.; Xie, J.; Hu, G.; Zhang, Z.; Long,</w:t>
      </w:r>
      <w:r>
        <w:rPr>
          <w:spacing w:val="1"/>
        </w:rPr>
        <w:t> </w:t>
      </w:r>
      <w:r>
        <w:rPr/>
        <w:t>R.;</w:t>
      </w:r>
      <w:r>
        <w:rPr>
          <w:spacing w:val="10"/>
        </w:rPr>
        <w:t> </w:t>
      </w:r>
      <w:r>
        <w:rPr/>
        <w:t>Wen,</w:t>
      </w:r>
      <w:r>
        <w:rPr>
          <w:spacing w:val="12"/>
        </w:rPr>
        <w:t> </w:t>
      </w:r>
      <w:r>
        <w:rPr/>
        <w:t>X.-D.;</w:t>
      </w:r>
      <w:r>
        <w:rPr>
          <w:spacing w:val="11"/>
        </w:rPr>
        <w:t> </w:t>
      </w:r>
      <w:r>
        <w:rPr/>
        <w:t>Ma,</w:t>
      </w:r>
      <w:r>
        <w:rPr>
          <w:spacing w:val="11"/>
        </w:rPr>
        <w:t> </w:t>
      </w:r>
      <w:r>
        <w:rPr/>
        <w:t>D.</w:t>
      </w:r>
      <w:r>
        <w:rPr>
          <w:spacing w:val="12"/>
        </w:rPr>
        <w:t> </w:t>
      </w:r>
      <w:hyperlink r:id="rId121">
        <w:r>
          <w:rPr/>
          <w:t>Photo-Driven</w:t>
        </w:r>
        <w:r>
          <w:rPr>
            <w:spacing w:val="10"/>
          </w:rPr>
          <w:t> </w:t>
        </w:r>
        <w:r>
          <w:rPr/>
          <w:t>Syngas</w:t>
        </w:r>
        <w:r>
          <w:rPr>
            <w:spacing w:val="12"/>
          </w:rPr>
          <w:t> </w:t>
        </w:r>
        <w:r>
          <w:rPr/>
          <w:t>Conversion</w:t>
        </w:r>
        <w:r>
          <w:rPr>
            <w:spacing w:val="11"/>
          </w:rPr>
          <w:t> </w:t>
        </w:r>
        <w:r>
          <w:rPr/>
          <w:t>to</w:t>
        </w:r>
        <w:r>
          <w:rPr>
            <w:spacing w:val="12"/>
          </w:rPr>
          <w:t> </w:t>
        </w:r>
        <w:r>
          <w:rPr/>
          <w:t>Lower</w:t>
        </w:r>
      </w:hyperlink>
    </w:p>
    <w:p>
      <w:pPr>
        <w:pStyle w:val="ListParagraph"/>
        <w:numPr>
          <w:ilvl w:val="0"/>
          <w:numId w:val="3"/>
        </w:numPr>
        <w:tabs>
          <w:tab w:pos="602" w:val="left" w:leader="none"/>
        </w:tabs>
        <w:spacing w:line="196" w:lineRule="auto" w:before="123" w:after="0"/>
        <w:ind w:left="150" w:right="117" w:firstLine="80"/>
        <w:jc w:val="both"/>
        <w:rPr>
          <w:sz w:val="18"/>
        </w:rPr>
      </w:pPr>
      <w:r>
        <w:rPr>
          <w:w w:val="101"/>
          <w:sz w:val="18"/>
        </w:rPr>
        <w:br w:type="column"/>
      </w:r>
      <w:r>
        <w:rPr>
          <w:sz w:val="18"/>
        </w:rPr>
        <w:t>Cai, M.; Li, C.; He, L. </w:t>
      </w:r>
      <w:hyperlink r:id="rId122">
        <w:r>
          <w:rPr>
            <w:sz w:val="18"/>
          </w:rPr>
          <w:t>Enhancing Photothermal CO</w:t>
        </w:r>
        <w:r>
          <w:rPr>
            <w:sz w:val="18"/>
            <w:vertAlign w:val="subscript"/>
          </w:rPr>
          <w:t>2</w:t>
        </w:r>
        <w:r>
          <w:rPr>
            <w:sz w:val="18"/>
            <w:vertAlign w:val="baseline"/>
          </w:rPr>
          <w:t> Catalysis</w:t>
        </w:r>
      </w:hyperlink>
      <w:r>
        <w:rPr>
          <w:spacing w:val="1"/>
          <w:sz w:val="18"/>
          <w:vertAlign w:val="baseline"/>
        </w:rPr>
        <w:t> </w:t>
      </w:r>
      <w:hyperlink r:id="rId122">
        <w:r>
          <w:rPr>
            <w:w w:val="95"/>
            <w:sz w:val="18"/>
            <w:vertAlign w:val="baseline"/>
          </w:rPr>
          <w:t>by</w:t>
        </w:r>
        <w:r>
          <w:rPr>
            <w:spacing w:val="12"/>
            <w:w w:val="95"/>
            <w:sz w:val="18"/>
            <w:vertAlign w:val="baseline"/>
          </w:rPr>
          <w:t> </w:t>
        </w:r>
        <w:r>
          <w:rPr>
            <w:w w:val="95"/>
            <w:sz w:val="18"/>
            <w:vertAlign w:val="baseline"/>
          </w:rPr>
          <w:t>Thermal</w:t>
        </w:r>
        <w:r>
          <w:rPr>
            <w:spacing w:val="13"/>
            <w:w w:val="95"/>
            <w:sz w:val="18"/>
            <w:vertAlign w:val="baseline"/>
          </w:rPr>
          <w:t> </w:t>
        </w:r>
        <w:r>
          <w:rPr>
            <w:w w:val="95"/>
            <w:sz w:val="18"/>
            <w:vertAlign w:val="baseline"/>
          </w:rPr>
          <w:t>Insulating</w:t>
        </w:r>
        <w:r>
          <w:rPr>
            <w:spacing w:val="13"/>
            <w:w w:val="95"/>
            <w:sz w:val="18"/>
            <w:vertAlign w:val="baseline"/>
          </w:rPr>
          <w:t> </w:t>
        </w:r>
        <w:r>
          <w:rPr>
            <w:w w:val="95"/>
            <w:sz w:val="18"/>
            <w:vertAlign w:val="baseline"/>
          </w:rPr>
          <w:t>Substrates.</w:t>
        </w:r>
        <w:r>
          <w:rPr>
            <w:spacing w:val="13"/>
            <w:w w:val="95"/>
            <w:sz w:val="18"/>
            <w:vertAlign w:val="baseline"/>
          </w:rPr>
          <w:t> </w:t>
        </w:r>
      </w:hyperlink>
      <w:r>
        <w:rPr>
          <w:i/>
          <w:w w:val="95"/>
          <w:sz w:val="18"/>
          <w:vertAlign w:val="baseline"/>
        </w:rPr>
        <w:t>Rare</w:t>
      </w:r>
      <w:r>
        <w:rPr>
          <w:i/>
          <w:spacing w:val="13"/>
          <w:w w:val="95"/>
          <w:sz w:val="18"/>
          <w:vertAlign w:val="baseline"/>
        </w:rPr>
        <w:t> </w:t>
      </w:r>
      <w:r>
        <w:rPr>
          <w:i/>
          <w:w w:val="95"/>
          <w:sz w:val="18"/>
          <w:vertAlign w:val="baseline"/>
        </w:rPr>
        <w:t>Met.</w:t>
      </w:r>
      <w:r>
        <w:rPr>
          <w:i/>
          <w:spacing w:val="12"/>
          <w:w w:val="95"/>
          <w:sz w:val="18"/>
          <w:vertAlign w:val="baseline"/>
        </w:rPr>
        <w:t> </w:t>
      </w:r>
      <w:r>
        <w:rPr>
          <w:w w:val="95"/>
          <w:sz w:val="18"/>
          <w:vertAlign w:val="baseline"/>
        </w:rPr>
        <w:t>2020,</w:t>
      </w:r>
      <w:r>
        <w:rPr>
          <w:spacing w:val="11"/>
          <w:w w:val="95"/>
          <w:sz w:val="18"/>
          <w:vertAlign w:val="baseline"/>
        </w:rPr>
        <w:t> </w:t>
      </w:r>
      <w:r>
        <w:rPr>
          <w:i/>
          <w:w w:val="95"/>
          <w:sz w:val="18"/>
          <w:vertAlign w:val="baseline"/>
        </w:rPr>
        <w:t>39</w:t>
      </w:r>
      <w:r>
        <w:rPr>
          <w:w w:val="95"/>
          <w:sz w:val="18"/>
          <w:vertAlign w:val="baseline"/>
        </w:rPr>
        <w:t>,</w:t>
      </w:r>
      <w:r>
        <w:rPr>
          <w:spacing w:val="12"/>
          <w:w w:val="95"/>
          <w:sz w:val="18"/>
          <w:vertAlign w:val="baseline"/>
        </w:rPr>
        <w:t> </w:t>
      </w:r>
      <w:r>
        <w:rPr>
          <w:w w:val="95"/>
          <w:sz w:val="18"/>
          <w:vertAlign w:val="baseline"/>
        </w:rPr>
        <w:t>881</w:t>
      </w:r>
      <w:r>
        <w:rPr>
          <w:rFonts w:ascii="Lucida Sans Unicode" w:hAnsi="Lucida Sans Unicode"/>
          <w:w w:val="95"/>
          <w:sz w:val="18"/>
          <w:vertAlign w:val="baseline"/>
        </w:rPr>
        <w:t>−</w:t>
      </w:r>
      <w:r>
        <w:rPr>
          <w:w w:val="95"/>
          <w:sz w:val="18"/>
          <w:vertAlign w:val="baseline"/>
        </w:rPr>
        <w:t>886.</w:t>
      </w:r>
    </w:p>
    <w:p>
      <w:pPr>
        <w:pStyle w:val="ListParagraph"/>
        <w:numPr>
          <w:ilvl w:val="0"/>
          <w:numId w:val="3"/>
        </w:numPr>
        <w:tabs>
          <w:tab w:pos="597" w:val="left" w:leader="none"/>
        </w:tabs>
        <w:spacing w:line="199" w:lineRule="auto" w:before="0" w:after="0"/>
        <w:ind w:left="150" w:right="119" w:firstLine="80"/>
        <w:jc w:val="both"/>
        <w:rPr>
          <w:sz w:val="18"/>
        </w:rPr>
      </w:pPr>
      <w:r>
        <w:rPr>
          <w:sz w:val="18"/>
        </w:rPr>
        <w:t>Li, Z.; Cui, Y.; Wu, Z.; Milligan, C.; Zhou, L.; Mitchell, G.; Xu,</w:t>
      </w:r>
      <w:r>
        <w:rPr>
          <w:spacing w:val="1"/>
          <w:sz w:val="18"/>
        </w:rPr>
        <w:t> </w:t>
      </w:r>
      <w:r>
        <w:rPr>
          <w:sz w:val="18"/>
        </w:rPr>
        <w:t>B.; Shi, E.; Miller, J. T.; Ribeiro, F. H.; Wu, Y. </w:t>
      </w:r>
      <w:hyperlink r:id="rId123">
        <w:r>
          <w:rPr>
            <w:sz w:val="18"/>
          </w:rPr>
          <w:t>Reactive Metal</w:t>
        </w:r>
        <w:r>
          <w:rPr>
            <w:rFonts w:ascii="Lucida Sans Unicode" w:hAnsi="Lucida Sans Unicode"/>
            <w:sz w:val="18"/>
          </w:rPr>
          <w:t>−</w:t>
        </w:r>
      </w:hyperlink>
      <w:r>
        <w:rPr>
          <w:rFonts w:ascii="Lucida Sans Unicode" w:hAnsi="Lucida Sans Unicode"/>
          <w:spacing w:val="1"/>
          <w:sz w:val="18"/>
        </w:rPr>
        <w:t> </w:t>
      </w:r>
      <w:hyperlink r:id="rId123">
        <w:r>
          <w:rPr>
            <w:w w:val="95"/>
            <w:sz w:val="18"/>
          </w:rPr>
          <w:t>Support Interactions at Moderate Temperature in Two-Dimensional</w:t>
        </w:r>
      </w:hyperlink>
      <w:r>
        <w:rPr>
          <w:spacing w:val="1"/>
          <w:w w:val="95"/>
          <w:sz w:val="18"/>
        </w:rPr>
        <w:t> </w:t>
      </w:r>
      <w:hyperlink r:id="rId123">
        <w:r>
          <w:rPr>
            <w:w w:val="95"/>
            <w:sz w:val="18"/>
          </w:rPr>
          <w:t>Niobium-Carbide-Supported Platinum Catalysts. </w:t>
        </w:r>
      </w:hyperlink>
      <w:r>
        <w:rPr>
          <w:i/>
          <w:w w:val="95"/>
          <w:sz w:val="18"/>
        </w:rPr>
        <w:t>Nat. Catal. </w:t>
      </w:r>
      <w:r>
        <w:rPr>
          <w:w w:val="95"/>
          <w:sz w:val="18"/>
        </w:rPr>
        <w:t>2018, </w:t>
      </w:r>
      <w:r>
        <w:rPr>
          <w:i/>
          <w:w w:val="95"/>
          <w:sz w:val="18"/>
        </w:rPr>
        <w:t>1</w:t>
      </w:r>
      <w:r>
        <w:rPr>
          <w:w w:val="95"/>
          <w:sz w:val="18"/>
        </w:rPr>
        <w:t>,</w:t>
      </w:r>
      <w:r>
        <w:rPr>
          <w:spacing w:val="1"/>
          <w:w w:val="95"/>
          <w:sz w:val="18"/>
        </w:rPr>
        <w:t> </w:t>
      </w:r>
      <w:r>
        <w:rPr>
          <w:sz w:val="18"/>
        </w:rPr>
        <w:t>349</w:t>
      </w:r>
      <w:r>
        <w:rPr>
          <w:rFonts w:ascii="Lucida Sans Unicode" w:hAnsi="Lucida Sans Unicode"/>
          <w:sz w:val="18"/>
        </w:rPr>
        <w:t>−</w:t>
      </w:r>
      <w:r>
        <w:rPr>
          <w:sz w:val="18"/>
        </w:rPr>
        <w:t>355.</w:t>
      </w:r>
    </w:p>
    <w:p>
      <w:pPr>
        <w:spacing w:after="0" w:line="199" w:lineRule="auto"/>
        <w:jc w:val="both"/>
        <w:rPr>
          <w:sz w:val="18"/>
        </w:rPr>
        <w:sectPr>
          <w:pgSz w:w="12160" w:h="16010"/>
          <w:pgMar w:header="756" w:footer="289" w:top="1040" w:bottom="480" w:left="880" w:right="920"/>
          <w:cols w:num="2" w:equalWidth="0">
            <w:col w:w="4994" w:space="285"/>
            <w:col w:w="5081"/>
          </w:cols>
        </w:sectPr>
      </w:pPr>
    </w:p>
    <w:p>
      <w:pPr>
        <w:pStyle w:val="BodyText"/>
        <w:spacing w:line="196" w:lineRule="auto" w:before="14"/>
        <w:jc w:val="left"/>
      </w:pPr>
      <w:hyperlink r:id="rId121">
        <w:r>
          <w:rPr>
            <w:w w:val="95"/>
          </w:rPr>
          <w:t>Olefins</w:t>
        </w:r>
        <w:r>
          <w:rPr>
            <w:spacing w:val="13"/>
            <w:w w:val="95"/>
          </w:rPr>
          <w:t> </w:t>
        </w:r>
        <w:r>
          <w:rPr>
            <w:w w:val="95"/>
          </w:rPr>
          <w:t>over</w:t>
        </w:r>
      </w:hyperlink>
      <w:r>
        <w:rPr>
          <w:spacing w:val="-36"/>
          <w:w w:val="95"/>
        </w:rPr>
        <w:t> </w:t>
      </w:r>
      <w:r>
        <w:rPr>
          <w:w w:val="95"/>
        </w:rPr>
        <w:t>2917</w:t>
      </w:r>
      <w:r>
        <w:rPr>
          <w:rFonts w:ascii="Lucida Sans Unicode" w:hAnsi="Lucida Sans Unicode"/>
          <w:w w:val="95"/>
        </w:rPr>
        <w:t>−</w:t>
      </w:r>
      <w:r>
        <w:rPr>
          <w:w w:val="95"/>
        </w:rPr>
        <w:t>2928.</w:t>
      </w:r>
    </w:p>
    <w:p>
      <w:pPr>
        <w:pStyle w:val="BodyText"/>
        <w:spacing w:line="207" w:lineRule="exact"/>
        <w:ind w:left="72"/>
        <w:jc w:val="left"/>
      </w:pPr>
      <w:r>
        <w:rPr/>
        <w:br w:type="column"/>
      </w:r>
      <w:hyperlink r:id="rId121">
        <w:r>
          <w:rPr>
            <w:w w:val="90"/>
          </w:rPr>
          <w:t>O</w:t>
        </w:r>
        <w:r>
          <w:rPr>
            <w:smallCaps/>
            <w:w w:val="90"/>
          </w:rPr>
          <w:t>x</w:t>
        </w:r>
        <w:r>
          <w:rPr>
            <w:smallCaps w:val="0"/>
            <w:w w:val="90"/>
          </w:rPr>
          <w:t>ygen-Decorated</w:t>
        </w:r>
      </w:hyperlink>
    </w:p>
    <w:p>
      <w:pPr>
        <w:spacing w:line="207" w:lineRule="exact" w:before="0"/>
        <w:ind w:left="71" w:right="0" w:firstLine="0"/>
        <w:jc w:val="left"/>
        <w:rPr>
          <w:sz w:val="18"/>
        </w:rPr>
      </w:pPr>
      <w:r>
        <w:rPr/>
        <w:br w:type="column"/>
      </w:r>
      <w:hyperlink r:id="rId121">
        <w:r>
          <w:rPr>
            <w:sz w:val="18"/>
          </w:rPr>
          <w:t>Fe</w:t>
        </w:r>
        <w:r>
          <w:rPr>
            <w:sz w:val="18"/>
            <w:vertAlign w:val="subscript"/>
          </w:rPr>
          <w:t>5</w:t>
        </w:r>
        <w:r>
          <w:rPr>
            <w:sz w:val="18"/>
            <w:vertAlign w:val="baseline"/>
          </w:rPr>
          <w:t>C</w:t>
        </w:r>
        <w:r>
          <w:rPr>
            <w:sz w:val="18"/>
            <w:vertAlign w:val="subscript"/>
          </w:rPr>
          <w:t>2</w:t>
        </w:r>
        <w:r>
          <w:rPr>
            <w:spacing w:val="47"/>
            <w:sz w:val="18"/>
            <w:vertAlign w:val="baseline"/>
          </w:rPr>
          <w:t> </w:t>
        </w:r>
        <w:r>
          <w:rPr>
            <w:sz w:val="18"/>
            <w:vertAlign w:val="baseline"/>
          </w:rPr>
          <w:t>Catalyst.</w:t>
        </w:r>
      </w:hyperlink>
      <w:r>
        <w:rPr>
          <w:spacing w:val="47"/>
          <w:sz w:val="18"/>
          <w:vertAlign w:val="baseline"/>
        </w:rPr>
        <w:t> </w:t>
      </w:r>
      <w:r>
        <w:rPr>
          <w:i/>
          <w:sz w:val="18"/>
          <w:vertAlign w:val="baseline"/>
        </w:rPr>
        <w:t>Chem.</w:t>
      </w:r>
      <w:r>
        <w:rPr>
          <w:i/>
          <w:spacing w:val="48"/>
          <w:sz w:val="18"/>
          <w:vertAlign w:val="baseline"/>
        </w:rPr>
        <w:t> </w:t>
      </w:r>
      <w:r>
        <w:rPr>
          <w:sz w:val="18"/>
          <w:vertAlign w:val="baseline"/>
        </w:rPr>
        <w:t>2018,</w:t>
      </w:r>
      <w:r>
        <w:rPr>
          <w:spacing w:val="48"/>
          <w:sz w:val="18"/>
          <w:vertAlign w:val="baseline"/>
        </w:rPr>
        <w:t> </w:t>
      </w:r>
      <w:r>
        <w:rPr>
          <w:i/>
          <w:sz w:val="18"/>
          <w:vertAlign w:val="baseline"/>
        </w:rPr>
        <w:t>4</w:t>
      </w:r>
      <w:r>
        <w:rPr>
          <w:sz w:val="18"/>
          <w:vertAlign w:val="baseline"/>
        </w:rPr>
        <w:t>,</w:t>
      </w:r>
    </w:p>
    <w:p>
      <w:pPr>
        <w:spacing w:after="0" w:line="207" w:lineRule="exact"/>
        <w:jc w:val="left"/>
        <w:rPr>
          <w:sz w:val="18"/>
        </w:rPr>
        <w:sectPr>
          <w:type w:val="continuous"/>
          <w:pgSz w:w="12160" w:h="16010"/>
          <w:pgMar w:top="1520" w:bottom="0" w:left="880" w:right="920"/>
          <w:cols w:num="3" w:equalWidth="0">
            <w:col w:w="1054" w:space="40"/>
            <w:col w:w="1366" w:space="39"/>
            <w:col w:w="7861"/>
          </w:cols>
        </w:sectPr>
      </w:pPr>
    </w:p>
    <w:p>
      <w:pPr>
        <w:pStyle w:val="ListParagraph"/>
        <w:numPr>
          <w:ilvl w:val="0"/>
          <w:numId w:val="4"/>
        </w:numPr>
        <w:tabs>
          <w:tab w:pos="600" w:val="left" w:leader="none"/>
        </w:tabs>
        <w:spacing w:line="179" w:lineRule="exact" w:before="0" w:after="0"/>
        <w:ind w:left="599" w:right="0" w:hanging="370"/>
        <w:jc w:val="both"/>
        <w:rPr>
          <w:sz w:val="18"/>
        </w:rPr>
      </w:pPr>
      <w:r>
        <w:rPr>
          <w:sz w:val="18"/>
        </w:rPr>
        <w:t>Zhang,</w:t>
      </w:r>
      <w:r>
        <w:rPr>
          <w:spacing w:val="2"/>
          <w:sz w:val="18"/>
        </w:rPr>
        <w:t> </w:t>
      </w:r>
      <w:r>
        <w:rPr>
          <w:sz w:val="18"/>
        </w:rPr>
        <w:t>X.;</w:t>
      </w:r>
      <w:r>
        <w:rPr>
          <w:spacing w:val="3"/>
          <w:sz w:val="18"/>
        </w:rPr>
        <w:t> </w:t>
      </w:r>
      <w:r>
        <w:rPr>
          <w:sz w:val="18"/>
        </w:rPr>
        <w:t>Zhang,</w:t>
      </w:r>
      <w:r>
        <w:rPr>
          <w:spacing w:val="2"/>
          <w:sz w:val="18"/>
        </w:rPr>
        <w:t> </w:t>
      </w:r>
      <w:r>
        <w:rPr>
          <w:sz w:val="18"/>
        </w:rPr>
        <w:t>M.;</w:t>
      </w:r>
      <w:r>
        <w:rPr>
          <w:spacing w:val="4"/>
          <w:sz w:val="18"/>
        </w:rPr>
        <w:t> </w:t>
      </w:r>
      <w:r>
        <w:rPr>
          <w:sz w:val="18"/>
        </w:rPr>
        <w:t>Deng,</w:t>
      </w:r>
      <w:r>
        <w:rPr>
          <w:spacing w:val="2"/>
          <w:sz w:val="18"/>
        </w:rPr>
        <w:t> </w:t>
      </w:r>
      <w:r>
        <w:rPr>
          <w:sz w:val="18"/>
        </w:rPr>
        <w:t>Y.;</w:t>
      </w:r>
      <w:r>
        <w:rPr>
          <w:spacing w:val="2"/>
          <w:sz w:val="18"/>
        </w:rPr>
        <w:t> </w:t>
      </w:r>
      <w:r>
        <w:rPr>
          <w:sz w:val="18"/>
        </w:rPr>
        <w:t>Xu,</w:t>
      </w:r>
      <w:r>
        <w:rPr>
          <w:spacing w:val="3"/>
          <w:sz w:val="18"/>
        </w:rPr>
        <w:t> </w:t>
      </w:r>
      <w:r>
        <w:rPr>
          <w:sz w:val="18"/>
        </w:rPr>
        <w:t>M.;</w:t>
      </w:r>
      <w:r>
        <w:rPr>
          <w:spacing w:val="4"/>
          <w:sz w:val="18"/>
        </w:rPr>
        <w:t> </w:t>
      </w:r>
      <w:r>
        <w:rPr>
          <w:sz w:val="18"/>
        </w:rPr>
        <w:t>Artiglia,</w:t>
      </w:r>
      <w:r>
        <w:rPr>
          <w:spacing w:val="2"/>
          <w:sz w:val="18"/>
        </w:rPr>
        <w:t> </w:t>
      </w:r>
      <w:r>
        <w:rPr>
          <w:sz w:val="18"/>
        </w:rPr>
        <w:t>L.;</w:t>
      </w:r>
      <w:r>
        <w:rPr>
          <w:spacing w:val="3"/>
          <w:sz w:val="18"/>
        </w:rPr>
        <w:t> </w:t>
      </w:r>
      <w:r>
        <w:rPr>
          <w:sz w:val="18"/>
        </w:rPr>
        <w:t>Wen,</w:t>
      </w:r>
      <w:r>
        <w:rPr>
          <w:spacing w:val="3"/>
          <w:sz w:val="18"/>
        </w:rPr>
        <w:t> </w:t>
      </w:r>
      <w:r>
        <w:rPr>
          <w:sz w:val="18"/>
        </w:rPr>
        <w:t>W.;</w:t>
      </w:r>
    </w:p>
    <w:p>
      <w:pPr>
        <w:pStyle w:val="BodyText"/>
        <w:spacing w:line="202" w:lineRule="exact"/>
      </w:pPr>
      <w:r>
        <w:rPr/>
        <w:t>Gao,</w:t>
      </w:r>
      <w:r>
        <w:rPr>
          <w:spacing w:val="2"/>
        </w:rPr>
        <w:t> </w:t>
      </w:r>
      <w:r>
        <w:rPr/>
        <w:t>R.;</w:t>
      </w:r>
      <w:r>
        <w:rPr>
          <w:spacing w:val="2"/>
        </w:rPr>
        <w:t> </w:t>
      </w:r>
      <w:r>
        <w:rPr/>
        <w:t>Chen,</w:t>
      </w:r>
      <w:r>
        <w:rPr>
          <w:spacing w:val="3"/>
        </w:rPr>
        <w:t> </w:t>
      </w:r>
      <w:r>
        <w:rPr/>
        <w:t>B.;</w:t>
      </w:r>
      <w:r>
        <w:rPr>
          <w:spacing w:val="3"/>
        </w:rPr>
        <w:t> </w:t>
      </w:r>
      <w:r>
        <w:rPr/>
        <w:t>Yao,</w:t>
      </w:r>
      <w:r>
        <w:rPr>
          <w:spacing w:val="2"/>
        </w:rPr>
        <w:t> </w:t>
      </w:r>
      <w:r>
        <w:rPr/>
        <w:t>S.;</w:t>
      </w:r>
      <w:r>
        <w:rPr>
          <w:spacing w:val="2"/>
        </w:rPr>
        <w:t> </w:t>
      </w:r>
      <w:r>
        <w:rPr/>
        <w:t>Zhang,</w:t>
      </w:r>
      <w:r>
        <w:rPr>
          <w:spacing w:val="3"/>
        </w:rPr>
        <w:t> </w:t>
      </w:r>
      <w:r>
        <w:rPr/>
        <w:t>X.;</w:t>
      </w:r>
      <w:r>
        <w:rPr>
          <w:spacing w:val="3"/>
        </w:rPr>
        <w:t> </w:t>
      </w:r>
      <w:r>
        <w:rPr/>
        <w:t>Peng,</w:t>
      </w:r>
      <w:r>
        <w:rPr>
          <w:spacing w:val="2"/>
        </w:rPr>
        <w:t> </w:t>
      </w:r>
      <w:r>
        <w:rPr/>
        <w:t>M.;</w:t>
      </w:r>
      <w:r>
        <w:rPr>
          <w:spacing w:val="2"/>
        </w:rPr>
        <w:t> </w:t>
      </w:r>
      <w:r>
        <w:rPr/>
        <w:t>Yan,</w:t>
      </w:r>
      <w:r>
        <w:rPr>
          <w:spacing w:val="4"/>
        </w:rPr>
        <w:t> </w:t>
      </w:r>
      <w:r>
        <w:rPr/>
        <w:t>J.;</w:t>
      </w:r>
      <w:r>
        <w:rPr>
          <w:spacing w:val="2"/>
        </w:rPr>
        <w:t> </w:t>
      </w:r>
      <w:r>
        <w:rPr/>
        <w:t>Li,</w:t>
      </w:r>
      <w:r>
        <w:rPr>
          <w:spacing w:val="2"/>
        </w:rPr>
        <w:t> </w:t>
      </w:r>
      <w:r>
        <w:rPr/>
        <w:t>A.;</w:t>
      </w:r>
      <w:r>
        <w:rPr>
          <w:spacing w:val="3"/>
        </w:rPr>
        <w:t> </w:t>
      </w:r>
      <w:r>
        <w:rPr/>
        <w:t>Jiang,</w:t>
      </w:r>
    </w:p>
    <w:p>
      <w:pPr>
        <w:pStyle w:val="BodyText"/>
        <w:spacing w:line="208" w:lineRule="auto" w:before="14"/>
        <w:ind w:right="5397"/>
      </w:pPr>
      <w:r>
        <w:rPr/>
        <w:t>Z.; Gao, X.; Cao, S.; Yang, C.; Kropf, A. J.; Shi, J.; Xie, J.; et al. </w:t>
      </w:r>
      <w:hyperlink r:id="rId124">
        <w:r>
          <w:rPr/>
          <w:t>A</w:t>
        </w:r>
      </w:hyperlink>
      <w:r>
        <w:rPr>
          <w:spacing w:val="1"/>
        </w:rPr>
        <w:t> </w:t>
      </w:r>
      <w:hyperlink r:id="rId124">
        <w:r>
          <w:rPr>
            <w:w w:val="95"/>
          </w:rPr>
          <w:t>Stable Low-Temperature H</w:t>
        </w:r>
        <w:r>
          <w:rPr>
            <w:w w:val="95"/>
            <w:vertAlign w:val="subscript"/>
          </w:rPr>
          <w:t>2</w:t>
        </w:r>
        <w:r>
          <w:rPr>
            <w:w w:val="95"/>
            <w:vertAlign w:val="baseline"/>
          </w:rPr>
          <w:t>-Production Catalyst by Crowding Pt on</w:t>
        </w:r>
      </w:hyperlink>
      <w:r>
        <w:rPr>
          <w:spacing w:val="1"/>
          <w:w w:val="95"/>
          <w:vertAlign w:val="baseline"/>
        </w:rPr>
        <w:t> </w:t>
      </w:r>
      <w:hyperlink r:id="rId124">
        <w:r>
          <w:rPr>
            <w:vertAlign w:val="baseline"/>
          </w:rPr>
          <w:t>Alpha-MoC.</w:t>
        </w:r>
        <w:r>
          <w:rPr>
            <w:spacing w:val="14"/>
            <w:vertAlign w:val="baseline"/>
          </w:rPr>
          <w:t> </w:t>
        </w:r>
      </w:hyperlink>
      <w:r>
        <w:rPr>
          <w:i/>
          <w:vertAlign w:val="baseline"/>
        </w:rPr>
        <w:t>Nature</w:t>
      </w:r>
      <w:r>
        <w:rPr>
          <w:i/>
          <w:spacing w:val="14"/>
          <w:vertAlign w:val="baseline"/>
        </w:rPr>
        <w:t> </w:t>
      </w:r>
      <w:r>
        <w:rPr>
          <w:vertAlign w:val="baseline"/>
        </w:rPr>
        <w:t>2021,</w:t>
      </w:r>
      <w:r>
        <w:rPr>
          <w:spacing w:val="16"/>
          <w:vertAlign w:val="baseline"/>
        </w:rPr>
        <w:t> </w:t>
      </w:r>
      <w:r>
        <w:rPr>
          <w:i/>
          <w:vertAlign w:val="baseline"/>
        </w:rPr>
        <w:t>589</w:t>
      </w:r>
      <w:r>
        <w:rPr>
          <w:vertAlign w:val="baseline"/>
        </w:rPr>
        <w:t>,</w:t>
      </w:r>
      <w:r>
        <w:rPr>
          <w:spacing w:val="15"/>
          <w:vertAlign w:val="baseline"/>
        </w:rPr>
        <w:t> </w:t>
      </w:r>
      <w:r>
        <w:rPr>
          <w:vertAlign w:val="baseline"/>
        </w:rPr>
        <w:t>396</w:t>
      </w:r>
      <w:r>
        <w:rPr>
          <w:rFonts w:ascii="Lucida Sans Unicode" w:hAnsi="Lucida Sans Unicode"/>
          <w:vertAlign w:val="baseline"/>
        </w:rPr>
        <w:t>−</w:t>
      </w:r>
      <w:r>
        <w:rPr>
          <w:vertAlign w:val="baseline"/>
        </w:rPr>
        <w:t>401.</w:t>
      </w:r>
    </w:p>
    <w:p>
      <w:pPr>
        <w:pStyle w:val="ListParagraph"/>
        <w:numPr>
          <w:ilvl w:val="0"/>
          <w:numId w:val="4"/>
        </w:numPr>
        <w:tabs>
          <w:tab w:pos="600" w:val="left" w:leader="none"/>
        </w:tabs>
        <w:spacing w:line="170" w:lineRule="exact" w:before="0" w:after="0"/>
        <w:ind w:left="599" w:right="0" w:hanging="370"/>
        <w:jc w:val="both"/>
        <w:rPr>
          <w:sz w:val="18"/>
        </w:rPr>
      </w:pPr>
      <w:r>
        <w:rPr>
          <w:sz w:val="18"/>
        </w:rPr>
        <w:t>Lin,</w:t>
      </w:r>
      <w:r>
        <w:rPr>
          <w:spacing w:val="9"/>
          <w:sz w:val="18"/>
        </w:rPr>
        <w:t> </w:t>
      </w:r>
      <w:r>
        <w:rPr>
          <w:sz w:val="18"/>
        </w:rPr>
        <w:t>H.;</w:t>
      </w:r>
      <w:r>
        <w:rPr>
          <w:spacing w:val="9"/>
          <w:sz w:val="18"/>
        </w:rPr>
        <w:t> </w:t>
      </w:r>
      <w:r>
        <w:rPr>
          <w:sz w:val="18"/>
        </w:rPr>
        <w:t>Gao,</w:t>
      </w:r>
      <w:r>
        <w:rPr>
          <w:spacing w:val="9"/>
          <w:sz w:val="18"/>
        </w:rPr>
        <w:t> </w:t>
      </w:r>
      <w:r>
        <w:rPr>
          <w:sz w:val="18"/>
        </w:rPr>
        <w:t>S.;</w:t>
      </w:r>
      <w:r>
        <w:rPr>
          <w:spacing w:val="9"/>
          <w:sz w:val="18"/>
        </w:rPr>
        <w:t> </w:t>
      </w:r>
      <w:r>
        <w:rPr>
          <w:sz w:val="18"/>
        </w:rPr>
        <w:t>Dai,</w:t>
      </w:r>
      <w:r>
        <w:rPr>
          <w:spacing w:val="10"/>
          <w:sz w:val="18"/>
        </w:rPr>
        <w:t> </w:t>
      </w:r>
      <w:r>
        <w:rPr>
          <w:sz w:val="18"/>
        </w:rPr>
        <w:t>C.;</w:t>
      </w:r>
      <w:r>
        <w:rPr>
          <w:spacing w:val="9"/>
          <w:sz w:val="18"/>
        </w:rPr>
        <w:t> </w:t>
      </w:r>
      <w:r>
        <w:rPr>
          <w:sz w:val="18"/>
        </w:rPr>
        <w:t>Chen,</w:t>
      </w:r>
      <w:r>
        <w:rPr>
          <w:spacing w:val="9"/>
          <w:sz w:val="18"/>
        </w:rPr>
        <w:t> </w:t>
      </w:r>
      <w:r>
        <w:rPr>
          <w:sz w:val="18"/>
        </w:rPr>
        <w:t>Y.;</w:t>
      </w:r>
      <w:r>
        <w:rPr>
          <w:spacing w:val="9"/>
          <w:sz w:val="18"/>
        </w:rPr>
        <w:t> </w:t>
      </w:r>
      <w:r>
        <w:rPr>
          <w:sz w:val="18"/>
        </w:rPr>
        <w:t>Shi,</w:t>
      </w:r>
      <w:r>
        <w:rPr>
          <w:spacing w:val="10"/>
          <w:sz w:val="18"/>
        </w:rPr>
        <w:t> </w:t>
      </w:r>
      <w:r>
        <w:rPr>
          <w:sz w:val="18"/>
        </w:rPr>
        <w:t>J.</w:t>
      </w:r>
      <w:r>
        <w:rPr>
          <w:spacing w:val="9"/>
          <w:sz w:val="18"/>
        </w:rPr>
        <w:t> </w:t>
      </w:r>
      <w:hyperlink r:id="rId125">
        <w:r>
          <w:rPr>
            <w:sz w:val="18"/>
          </w:rPr>
          <w:t>A</w:t>
        </w:r>
        <w:r>
          <w:rPr>
            <w:spacing w:val="9"/>
            <w:sz w:val="18"/>
          </w:rPr>
          <w:t> </w:t>
        </w:r>
        <w:r>
          <w:rPr>
            <w:sz w:val="18"/>
          </w:rPr>
          <w:t>Two-Dimensional</w:t>
        </w:r>
      </w:hyperlink>
    </w:p>
    <w:p>
      <w:pPr>
        <w:pStyle w:val="BodyText"/>
        <w:spacing w:line="208" w:lineRule="auto" w:before="13"/>
        <w:ind w:right="5397"/>
      </w:pPr>
      <w:hyperlink r:id="rId125">
        <w:r>
          <w:rPr>
            <w:w w:val="95"/>
          </w:rPr>
          <w:t>Biodegradable Niobium Carbide (MXene) for Photothermal Tumor</w:t>
        </w:r>
      </w:hyperlink>
      <w:r>
        <w:rPr>
          <w:spacing w:val="1"/>
          <w:w w:val="95"/>
        </w:rPr>
        <w:t> </w:t>
      </w:r>
      <w:hyperlink r:id="rId125">
        <w:r>
          <w:rPr>
            <w:spacing w:val="-1"/>
          </w:rPr>
          <w:t>Eradication</w:t>
        </w:r>
        <w:r>
          <w:rPr>
            <w:spacing w:val="-10"/>
          </w:rPr>
          <w:t> </w:t>
        </w:r>
        <w:r>
          <w:rPr>
            <w:spacing w:val="-1"/>
          </w:rPr>
          <w:t>in</w:t>
        </w:r>
        <w:r>
          <w:rPr>
            <w:spacing w:val="-9"/>
          </w:rPr>
          <w:t> </w:t>
        </w:r>
        <w:r>
          <w:rPr>
            <w:spacing w:val="-1"/>
          </w:rPr>
          <w:t>NIR-I</w:t>
        </w:r>
        <w:r>
          <w:rPr>
            <w:spacing w:val="-9"/>
          </w:rPr>
          <w:t> </w:t>
        </w:r>
        <w:r>
          <w:rPr/>
          <w:t>and</w:t>
        </w:r>
        <w:r>
          <w:rPr>
            <w:spacing w:val="-9"/>
          </w:rPr>
          <w:t> </w:t>
        </w:r>
        <w:r>
          <w:rPr/>
          <w:t>NIR-II</w:t>
        </w:r>
        <w:r>
          <w:rPr>
            <w:spacing w:val="-9"/>
          </w:rPr>
          <w:t> </w:t>
        </w:r>
        <w:r>
          <w:rPr/>
          <w:t>Biowindows.</w:t>
        </w:r>
        <w:r>
          <w:rPr>
            <w:spacing w:val="-9"/>
          </w:rPr>
          <w:t> </w:t>
        </w:r>
      </w:hyperlink>
      <w:r>
        <w:rPr>
          <w:i/>
        </w:rPr>
        <w:t>J.</w:t>
      </w:r>
      <w:r>
        <w:rPr>
          <w:i/>
          <w:spacing w:val="-10"/>
        </w:rPr>
        <w:t> </w:t>
      </w:r>
      <w:r>
        <w:rPr>
          <w:i/>
        </w:rPr>
        <w:t>Am.</w:t>
      </w:r>
      <w:r>
        <w:rPr>
          <w:i/>
          <w:spacing w:val="-8"/>
        </w:rPr>
        <w:t> </w:t>
      </w:r>
      <w:r>
        <w:rPr>
          <w:i/>
        </w:rPr>
        <w:t>Chem.</w:t>
      </w:r>
      <w:r>
        <w:rPr>
          <w:i/>
          <w:spacing w:val="-9"/>
        </w:rPr>
        <w:t> </w:t>
      </w:r>
      <w:r>
        <w:rPr>
          <w:i/>
        </w:rPr>
        <w:t>Soc.</w:t>
      </w:r>
      <w:r>
        <w:rPr>
          <w:i/>
          <w:spacing w:val="-9"/>
        </w:rPr>
        <w:t> </w:t>
      </w:r>
      <w:r>
        <w:rPr/>
        <w:t>2017,</w:t>
      </w:r>
      <w:r>
        <w:rPr>
          <w:spacing w:val="-39"/>
        </w:rPr>
        <w:t> </w:t>
      </w:r>
      <w:r>
        <w:rPr>
          <w:i/>
        </w:rPr>
        <w:t>139</w:t>
      </w:r>
      <w:r>
        <w:rPr/>
        <w:t>,</w:t>
      </w:r>
      <w:r>
        <w:rPr>
          <w:spacing w:val="18"/>
        </w:rPr>
        <w:t> </w:t>
      </w:r>
      <w:r>
        <w:rPr/>
        <w:t>16235</w:t>
      </w:r>
      <w:r>
        <w:rPr>
          <w:rFonts w:ascii="Lucida Sans Unicode" w:hAnsi="Lucida Sans Unicode"/>
        </w:rPr>
        <w:t>−</w:t>
      </w:r>
      <w:r>
        <w:rPr/>
        <w:t>16247.</w:t>
      </w:r>
    </w:p>
    <w:p>
      <w:pPr>
        <w:pStyle w:val="ListParagraph"/>
        <w:numPr>
          <w:ilvl w:val="0"/>
          <w:numId w:val="4"/>
        </w:numPr>
        <w:tabs>
          <w:tab w:pos="608" w:val="left" w:leader="none"/>
        </w:tabs>
        <w:spacing w:line="170" w:lineRule="exact" w:before="0" w:after="0"/>
        <w:ind w:left="607" w:right="0" w:hanging="378"/>
        <w:jc w:val="both"/>
        <w:rPr>
          <w:sz w:val="18"/>
        </w:rPr>
      </w:pPr>
      <w:r>
        <w:rPr>
          <w:sz w:val="18"/>
        </w:rPr>
        <w:t>Cao,</w:t>
      </w:r>
      <w:r>
        <w:rPr>
          <w:spacing w:val="16"/>
          <w:sz w:val="18"/>
        </w:rPr>
        <w:t> </w:t>
      </w:r>
      <w:r>
        <w:rPr>
          <w:sz w:val="18"/>
        </w:rPr>
        <w:t>S.</w:t>
      </w:r>
      <w:r>
        <w:rPr>
          <w:spacing w:val="17"/>
          <w:sz w:val="18"/>
        </w:rPr>
        <w:t> </w:t>
      </w:r>
      <w:r>
        <w:rPr>
          <w:sz w:val="18"/>
        </w:rPr>
        <w:t>W.;</w:t>
      </w:r>
      <w:r>
        <w:rPr>
          <w:spacing w:val="17"/>
          <w:sz w:val="18"/>
        </w:rPr>
        <w:t> </w:t>
      </w:r>
      <w:r>
        <w:rPr>
          <w:sz w:val="18"/>
        </w:rPr>
        <w:t>Shen,</w:t>
      </w:r>
      <w:r>
        <w:rPr>
          <w:spacing w:val="16"/>
          <w:sz w:val="18"/>
        </w:rPr>
        <w:t> </w:t>
      </w:r>
      <w:r>
        <w:rPr>
          <w:sz w:val="18"/>
        </w:rPr>
        <w:t>B.</w:t>
      </w:r>
      <w:r>
        <w:rPr>
          <w:spacing w:val="17"/>
          <w:sz w:val="18"/>
        </w:rPr>
        <w:t> </w:t>
      </w:r>
      <w:r>
        <w:rPr>
          <w:sz w:val="18"/>
        </w:rPr>
        <w:t>J.;</w:t>
      </w:r>
      <w:r>
        <w:rPr>
          <w:spacing w:val="17"/>
          <w:sz w:val="18"/>
        </w:rPr>
        <w:t> </w:t>
      </w:r>
      <w:r>
        <w:rPr>
          <w:sz w:val="18"/>
        </w:rPr>
        <w:t>Tong,</w:t>
      </w:r>
      <w:r>
        <w:rPr>
          <w:spacing w:val="18"/>
          <w:sz w:val="18"/>
        </w:rPr>
        <w:t> </w:t>
      </w:r>
      <w:r>
        <w:rPr>
          <w:sz w:val="18"/>
        </w:rPr>
        <w:t>T.;</w:t>
      </w:r>
      <w:r>
        <w:rPr>
          <w:spacing w:val="16"/>
          <w:sz w:val="18"/>
        </w:rPr>
        <w:t> </w:t>
      </w:r>
      <w:r>
        <w:rPr>
          <w:sz w:val="18"/>
        </w:rPr>
        <w:t>Fu,</w:t>
      </w:r>
      <w:r>
        <w:rPr>
          <w:spacing w:val="17"/>
          <w:sz w:val="18"/>
        </w:rPr>
        <w:t> </w:t>
      </w:r>
      <w:r>
        <w:rPr>
          <w:sz w:val="18"/>
        </w:rPr>
        <w:t>J.</w:t>
      </w:r>
      <w:r>
        <w:rPr>
          <w:spacing w:val="17"/>
          <w:sz w:val="18"/>
        </w:rPr>
        <w:t> </w:t>
      </w:r>
      <w:r>
        <w:rPr>
          <w:sz w:val="18"/>
        </w:rPr>
        <w:t>W.;</w:t>
      </w:r>
      <w:r>
        <w:rPr>
          <w:spacing w:val="17"/>
          <w:sz w:val="18"/>
        </w:rPr>
        <w:t> </w:t>
      </w:r>
      <w:r>
        <w:rPr>
          <w:sz w:val="18"/>
        </w:rPr>
        <w:t>Yu,</w:t>
      </w:r>
      <w:r>
        <w:rPr>
          <w:spacing w:val="17"/>
          <w:sz w:val="18"/>
        </w:rPr>
        <w:t> </w:t>
      </w:r>
      <w:r>
        <w:rPr>
          <w:sz w:val="18"/>
        </w:rPr>
        <w:t>J.</w:t>
      </w:r>
      <w:r>
        <w:rPr>
          <w:spacing w:val="18"/>
          <w:sz w:val="18"/>
        </w:rPr>
        <w:t> </w:t>
      </w:r>
      <w:r>
        <w:rPr>
          <w:sz w:val="18"/>
        </w:rPr>
        <w:t>G.</w:t>
      </w:r>
      <w:r>
        <w:rPr>
          <w:spacing w:val="17"/>
          <w:sz w:val="18"/>
        </w:rPr>
        <w:t> </w:t>
      </w:r>
      <w:hyperlink r:id="rId126">
        <w:r>
          <w:rPr>
            <w:sz w:val="18"/>
          </w:rPr>
          <w:t>2D/2D</w:t>
        </w:r>
      </w:hyperlink>
    </w:p>
    <w:p>
      <w:pPr>
        <w:pStyle w:val="BodyText"/>
        <w:spacing w:line="220" w:lineRule="auto" w:before="5"/>
        <w:ind w:right="5394"/>
      </w:pPr>
      <w:hyperlink r:id="rId126">
        <w:r>
          <w:rPr/>
          <w:t>Heterojunction</w:t>
        </w:r>
        <w:r>
          <w:rPr>
            <w:spacing w:val="1"/>
          </w:rPr>
          <w:t> </w:t>
        </w:r>
        <w:r>
          <w:rPr/>
          <w:t>of</w:t>
        </w:r>
        <w:r>
          <w:rPr>
            <w:spacing w:val="1"/>
          </w:rPr>
          <w:t> </w:t>
        </w:r>
        <w:r>
          <w:rPr/>
          <w:t>Ultrathin</w:t>
        </w:r>
        <w:r>
          <w:rPr>
            <w:spacing w:val="1"/>
          </w:rPr>
          <w:t> </w:t>
        </w:r>
        <w:r>
          <w:rPr/>
          <w:t>MXene/Bi</w:t>
        </w:r>
        <w:r>
          <w:rPr>
            <w:vertAlign w:val="subscript"/>
          </w:rPr>
          <w:t>2</w:t>
        </w:r>
        <w:r>
          <w:rPr>
            <w:vertAlign w:val="baseline"/>
          </w:rPr>
          <w:t>WO</w:t>
        </w:r>
        <w:r>
          <w:rPr>
            <w:vertAlign w:val="subscript"/>
          </w:rPr>
          <w:t>6</w:t>
        </w:r>
        <w:r>
          <w:rPr>
            <w:spacing w:val="1"/>
            <w:vertAlign w:val="baseline"/>
          </w:rPr>
          <w:t> </w:t>
        </w:r>
        <w:r>
          <w:rPr>
            <w:vertAlign w:val="baseline"/>
          </w:rPr>
          <w:t>Nanosheets</w:t>
        </w:r>
        <w:r>
          <w:rPr>
            <w:spacing w:val="1"/>
            <w:vertAlign w:val="baseline"/>
          </w:rPr>
          <w:t> </w:t>
        </w:r>
        <w:r>
          <w:rPr>
            <w:vertAlign w:val="baseline"/>
          </w:rPr>
          <w:t>for</w:t>
        </w:r>
      </w:hyperlink>
      <w:r>
        <w:rPr>
          <w:spacing w:val="1"/>
          <w:vertAlign w:val="baseline"/>
        </w:rPr>
        <w:t> </w:t>
      </w:r>
      <w:hyperlink r:id="rId126">
        <w:r>
          <w:rPr>
            <w:w w:val="95"/>
            <w:vertAlign w:val="baseline"/>
          </w:rPr>
          <w:t>Improved</w:t>
        </w:r>
        <w:r>
          <w:rPr>
            <w:spacing w:val="1"/>
            <w:w w:val="95"/>
            <w:vertAlign w:val="baseline"/>
          </w:rPr>
          <w:t> </w:t>
        </w:r>
        <w:r>
          <w:rPr>
            <w:w w:val="95"/>
            <w:vertAlign w:val="baseline"/>
          </w:rPr>
          <w:t>Photocatalytic</w:t>
        </w:r>
        <w:r>
          <w:rPr>
            <w:spacing w:val="1"/>
            <w:w w:val="95"/>
            <w:vertAlign w:val="baseline"/>
          </w:rPr>
          <w:t> </w:t>
        </w:r>
        <w:r>
          <w:rPr>
            <w:w w:val="95"/>
            <w:vertAlign w:val="baseline"/>
          </w:rPr>
          <w:t>CO</w:t>
        </w:r>
        <w:r>
          <w:rPr>
            <w:w w:val="95"/>
            <w:vertAlign w:val="subscript"/>
          </w:rPr>
          <w:t>2</w:t>
        </w:r>
        <w:r>
          <w:rPr>
            <w:spacing w:val="1"/>
            <w:w w:val="95"/>
            <w:vertAlign w:val="baseline"/>
          </w:rPr>
          <w:t> </w:t>
        </w:r>
        <w:r>
          <w:rPr>
            <w:w w:val="95"/>
            <w:vertAlign w:val="baseline"/>
          </w:rPr>
          <w:t>Reduction.</w:t>
        </w:r>
      </w:hyperlink>
      <w:r>
        <w:rPr>
          <w:spacing w:val="1"/>
          <w:w w:val="95"/>
          <w:vertAlign w:val="baseline"/>
        </w:rPr>
        <w:t> </w:t>
      </w:r>
      <w:r>
        <w:rPr>
          <w:i/>
          <w:w w:val="95"/>
          <w:vertAlign w:val="baseline"/>
        </w:rPr>
        <w:t>Adv.</w:t>
      </w:r>
      <w:r>
        <w:rPr>
          <w:i/>
          <w:spacing w:val="1"/>
          <w:w w:val="95"/>
          <w:vertAlign w:val="baseline"/>
        </w:rPr>
        <w:t> </w:t>
      </w:r>
      <w:r>
        <w:rPr>
          <w:i/>
          <w:w w:val="95"/>
          <w:vertAlign w:val="baseline"/>
        </w:rPr>
        <w:t>Funct.</w:t>
      </w:r>
      <w:r>
        <w:rPr>
          <w:i/>
          <w:spacing w:val="36"/>
          <w:vertAlign w:val="baseline"/>
        </w:rPr>
        <w:t> </w:t>
      </w:r>
      <w:r>
        <w:rPr>
          <w:i/>
          <w:w w:val="95"/>
          <w:vertAlign w:val="baseline"/>
        </w:rPr>
        <w:t>Mater.</w:t>
      </w:r>
      <w:r>
        <w:rPr>
          <w:i/>
          <w:spacing w:val="37"/>
          <w:vertAlign w:val="baseline"/>
        </w:rPr>
        <w:t> </w:t>
      </w:r>
      <w:r>
        <w:rPr>
          <w:w w:val="95"/>
          <w:vertAlign w:val="baseline"/>
        </w:rPr>
        <w:t>2018,</w:t>
      </w:r>
      <w:r>
        <w:rPr>
          <w:spacing w:val="-37"/>
          <w:w w:val="95"/>
          <w:vertAlign w:val="baseline"/>
        </w:rPr>
        <w:t> </w:t>
      </w:r>
      <w:r>
        <w:rPr>
          <w:i/>
          <w:vertAlign w:val="baseline"/>
        </w:rPr>
        <w:t>28</w:t>
      </w:r>
      <w:r>
        <w:rPr>
          <w:vertAlign w:val="baseline"/>
        </w:rPr>
        <w:t>,</w:t>
      </w:r>
      <w:r>
        <w:rPr>
          <w:spacing w:val="17"/>
          <w:vertAlign w:val="baseline"/>
        </w:rPr>
        <w:t> </w:t>
      </w:r>
      <w:r>
        <w:rPr>
          <w:vertAlign w:val="baseline"/>
        </w:rPr>
        <w:t>1800136.</w:t>
      </w:r>
    </w:p>
    <w:p>
      <w:pPr>
        <w:pStyle w:val="ListParagraph"/>
        <w:numPr>
          <w:ilvl w:val="0"/>
          <w:numId w:val="4"/>
        </w:numPr>
        <w:tabs>
          <w:tab w:pos="604" w:val="left" w:leader="none"/>
        </w:tabs>
        <w:spacing w:line="196" w:lineRule="auto" w:before="15" w:after="0"/>
        <w:ind w:left="150" w:right="5399" w:firstLine="79"/>
        <w:jc w:val="both"/>
        <w:rPr>
          <w:sz w:val="18"/>
        </w:rPr>
      </w:pPr>
      <w:r>
        <w:rPr>
          <w:sz w:val="18"/>
        </w:rPr>
        <w:t>He, L.; Wood, T. E.; Wu, B.; Dong, Y.; Hoch, L. B.; Reyes, L.</w:t>
      </w:r>
      <w:r>
        <w:rPr>
          <w:spacing w:val="1"/>
          <w:sz w:val="18"/>
        </w:rPr>
        <w:t> </w:t>
      </w:r>
      <w:r>
        <w:rPr>
          <w:sz w:val="18"/>
        </w:rPr>
        <w:t>M.; Wang, D.; Ku</w:t>
      </w:r>
      <w:r>
        <w:rPr>
          <w:rFonts w:ascii="Lucida Sans Unicode" w:hAnsi="Lucida Sans Unicode"/>
          <w:sz w:val="18"/>
        </w:rPr>
        <w:t>̈</w:t>
      </w:r>
      <w:r>
        <w:rPr>
          <w:sz w:val="18"/>
        </w:rPr>
        <w:t>bel, C.; Qian, C.; Jia, J.; Liao, K.; O</w:t>
      </w:r>
      <w:r>
        <w:rPr>
          <w:rFonts w:ascii="Arial MT" w:hAnsi="Arial MT"/>
          <w:sz w:val="18"/>
        </w:rPr>
        <w:t>’</w:t>
      </w:r>
      <w:r>
        <w:rPr>
          <w:sz w:val="18"/>
        </w:rPr>
        <w:t>Brien, P. G.;</w:t>
      </w:r>
      <w:r>
        <w:rPr>
          <w:spacing w:val="1"/>
          <w:sz w:val="18"/>
        </w:rPr>
        <w:t> </w:t>
      </w:r>
      <w:r>
        <w:rPr>
          <w:sz w:val="18"/>
        </w:rPr>
        <w:t>Sandhel, A.; Loh, J. Y. Y.; Szymanski, P.; Kherani, N. P.; Sum, T. C.;</w:t>
      </w:r>
      <w:r>
        <w:rPr>
          <w:spacing w:val="1"/>
          <w:sz w:val="18"/>
        </w:rPr>
        <w:t> </w:t>
      </w:r>
      <w:r>
        <w:rPr>
          <w:sz w:val="18"/>
        </w:rPr>
        <w:t>Mims, C. A.; Ozin, G. A. </w:t>
      </w:r>
      <w:hyperlink r:id="rId127">
        <w:r>
          <w:rPr>
            <w:sz w:val="18"/>
          </w:rPr>
          <w:t>Spatial Separation of Charge Carriers in</w:t>
        </w:r>
      </w:hyperlink>
      <w:r>
        <w:rPr>
          <w:spacing w:val="1"/>
          <w:sz w:val="18"/>
        </w:rPr>
        <w:t> </w:t>
      </w:r>
      <w:hyperlink r:id="rId127">
        <w:r>
          <w:rPr>
            <w:w w:val="95"/>
            <w:sz w:val="18"/>
          </w:rPr>
          <w:t>In</w:t>
        </w:r>
        <w:r>
          <w:rPr>
            <w:w w:val="95"/>
            <w:sz w:val="18"/>
            <w:vertAlign w:val="subscript"/>
          </w:rPr>
          <w:t>2</w:t>
        </w:r>
        <w:r>
          <w:rPr>
            <w:w w:val="95"/>
            <w:sz w:val="18"/>
            <w:vertAlign w:val="baseline"/>
          </w:rPr>
          <w:t>O</w:t>
        </w:r>
        <w:r>
          <w:rPr>
            <w:w w:val="95"/>
            <w:sz w:val="18"/>
            <w:vertAlign w:val="subscript"/>
          </w:rPr>
          <w:t>3</w:t>
        </w:r>
        <w:r>
          <w:rPr>
            <w:rFonts w:ascii="Lucida Sans Unicode" w:hAnsi="Lucida Sans Unicode"/>
            <w:w w:val="95"/>
            <w:sz w:val="18"/>
            <w:vertAlign w:val="subscript"/>
          </w:rPr>
          <w:t>−</w:t>
        </w:r>
        <w:r>
          <w:rPr>
            <w:w w:val="95"/>
            <w:sz w:val="18"/>
            <w:vertAlign w:val="subscript"/>
          </w:rPr>
          <w:t>x</w:t>
        </w:r>
        <w:r>
          <w:rPr>
            <w:w w:val="95"/>
            <w:sz w:val="18"/>
            <w:vertAlign w:val="baseline"/>
          </w:rPr>
          <w:t>(OH)</w:t>
        </w:r>
        <w:r>
          <w:rPr>
            <w:w w:val="95"/>
            <w:sz w:val="18"/>
            <w:vertAlign w:val="subscript"/>
          </w:rPr>
          <w:t>y</w:t>
        </w:r>
        <w:r>
          <w:rPr>
            <w:w w:val="95"/>
            <w:sz w:val="18"/>
            <w:vertAlign w:val="baseline"/>
          </w:rPr>
          <w:t> Nanocrystal Superstructures for Enhanced Gas-Phase</w:t>
        </w:r>
      </w:hyperlink>
      <w:r>
        <w:rPr>
          <w:spacing w:val="1"/>
          <w:w w:val="95"/>
          <w:sz w:val="18"/>
          <w:vertAlign w:val="baseline"/>
        </w:rPr>
        <w:t> </w:t>
      </w:r>
      <w:hyperlink r:id="rId127">
        <w:r>
          <w:rPr>
            <w:sz w:val="18"/>
            <w:vertAlign w:val="baseline"/>
          </w:rPr>
          <w:t>Photocatalytic</w:t>
        </w:r>
        <w:r>
          <w:rPr>
            <w:spacing w:val="7"/>
            <w:sz w:val="18"/>
            <w:vertAlign w:val="baseline"/>
          </w:rPr>
          <w:t> </w:t>
        </w:r>
        <w:r>
          <w:rPr>
            <w:sz w:val="18"/>
            <w:vertAlign w:val="baseline"/>
          </w:rPr>
          <w:t>Activity.</w:t>
        </w:r>
      </w:hyperlink>
      <w:r>
        <w:rPr>
          <w:spacing w:val="9"/>
          <w:sz w:val="18"/>
          <w:vertAlign w:val="baseline"/>
        </w:rPr>
        <w:t> </w:t>
      </w:r>
      <w:r>
        <w:rPr>
          <w:i/>
          <w:sz w:val="18"/>
          <w:vertAlign w:val="baseline"/>
        </w:rPr>
        <w:t>ACS</w:t>
      </w:r>
      <w:r>
        <w:rPr>
          <w:i/>
          <w:spacing w:val="7"/>
          <w:sz w:val="18"/>
          <w:vertAlign w:val="baseline"/>
        </w:rPr>
        <w:t> </w:t>
      </w:r>
      <w:r>
        <w:rPr>
          <w:i/>
          <w:sz w:val="18"/>
          <w:vertAlign w:val="baseline"/>
        </w:rPr>
        <w:t>Nano</w:t>
      </w:r>
      <w:r>
        <w:rPr>
          <w:i/>
          <w:spacing w:val="8"/>
          <w:sz w:val="18"/>
          <w:vertAlign w:val="baseline"/>
        </w:rPr>
        <w:t> </w:t>
      </w:r>
      <w:r>
        <w:rPr>
          <w:sz w:val="18"/>
          <w:vertAlign w:val="baseline"/>
        </w:rPr>
        <w:t>2016,</w:t>
      </w:r>
      <w:r>
        <w:rPr>
          <w:spacing w:val="8"/>
          <w:sz w:val="18"/>
          <w:vertAlign w:val="baseline"/>
        </w:rPr>
        <w:t> </w:t>
      </w:r>
      <w:r>
        <w:rPr>
          <w:i/>
          <w:sz w:val="18"/>
          <w:vertAlign w:val="baseline"/>
        </w:rPr>
        <w:t>10</w:t>
      </w:r>
      <w:r>
        <w:rPr>
          <w:sz w:val="18"/>
          <w:vertAlign w:val="baseline"/>
        </w:rPr>
        <w:t>,</w:t>
      </w:r>
      <w:r>
        <w:rPr>
          <w:spacing w:val="9"/>
          <w:sz w:val="18"/>
          <w:vertAlign w:val="baseline"/>
        </w:rPr>
        <w:t> </w:t>
      </w:r>
      <w:r>
        <w:rPr>
          <w:sz w:val="18"/>
          <w:vertAlign w:val="baseline"/>
        </w:rPr>
        <w:t>5578</w:t>
      </w:r>
      <w:r>
        <w:rPr>
          <w:rFonts w:ascii="Lucida Sans Unicode" w:hAnsi="Lucida Sans Unicode"/>
          <w:sz w:val="18"/>
          <w:vertAlign w:val="baseline"/>
        </w:rPr>
        <w:t>−</w:t>
      </w:r>
      <w:r>
        <w:rPr>
          <w:sz w:val="18"/>
          <w:vertAlign w:val="baseline"/>
        </w:rPr>
        <w:t>5586.</w:t>
      </w:r>
    </w:p>
    <w:p>
      <w:pPr>
        <w:pStyle w:val="ListParagraph"/>
        <w:numPr>
          <w:ilvl w:val="0"/>
          <w:numId w:val="4"/>
        </w:numPr>
        <w:tabs>
          <w:tab w:pos="644" w:val="left" w:leader="none"/>
        </w:tabs>
        <w:spacing w:line="171" w:lineRule="exact" w:before="0" w:after="0"/>
        <w:ind w:left="643" w:right="0" w:hanging="414"/>
        <w:jc w:val="both"/>
        <w:rPr>
          <w:sz w:val="18"/>
        </w:rPr>
      </w:pPr>
      <w:r>
        <w:rPr>
          <w:sz w:val="18"/>
        </w:rPr>
        <w:t>Wang,</w:t>
      </w:r>
      <w:r>
        <w:rPr>
          <w:spacing w:val="40"/>
          <w:sz w:val="18"/>
        </w:rPr>
        <w:t> </w:t>
      </w:r>
      <w:r>
        <w:rPr>
          <w:sz w:val="18"/>
        </w:rPr>
        <w:t>L.;</w:t>
      </w:r>
      <w:r>
        <w:rPr>
          <w:spacing w:val="40"/>
          <w:sz w:val="18"/>
        </w:rPr>
        <w:t> </w:t>
      </w:r>
      <w:r>
        <w:rPr>
          <w:sz w:val="18"/>
        </w:rPr>
        <w:t>Ghoussoub,</w:t>
      </w:r>
      <w:r>
        <w:rPr>
          <w:spacing w:val="39"/>
          <w:sz w:val="18"/>
        </w:rPr>
        <w:t> </w:t>
      </w:r>
      <w:r>
        <w:rPr>
          <w:sz w:val="18"/>
        </w:rPr>
        <w:t>M.;  Wang,</w:t>
      </w:r>
      <w:r>
        <w:rPr>
          <w:spacing w:val="40"/>
          <w:sz w:val="18"/>
        </w:rPr>
        <w:t> </w:t>
      </w:r>
      <w:r>
        <w:rPr>
          <w:sz w:val="18"/>
        </w:rPr>
        <w:t>H.;  Shao,</w:t>
      </w:r>
      <w:r>
        <w:rPr>
          <w:spacing w:val="39"/>
          <w:sz w:val="18"/>
        </w:rPr>
        <w:t> </w:t>
      </w:r>
      <w:r>
        <w:rPr>
          <w:sz w:val="18"/>
        </w:rPr>
        <w:t>Y.;  Sun,</w:t>
      </w:r>
      <w:r>
        <w:rPr>
          <w:spacing w:val="40"/>
          <w:sz w:val="18"/>
        </w:rPr>
        <w:t> </w:t>
      </w:r>
      <w:r>
        <w:rPr>
          <w:sz w:val="18"/>
        </w:rPr>
        <w:t>W.;</w:t>
      </w:r>
    </w:p>
    <w:p>
      <w:pPr>
        <w:pStyle w:val="BodyText"/>
        <w:spacing w:line="202" w:lineRule="exact"/>
      </w:pPr>
      <w:r>
        <w:rPr/>
        <w:t>Tountas,</w:t>
      </w:r>
      <w:r>
        <w:rPr>
          <w:spacing w:val="11"/>
        </w:rPr>
        <w:t> </w:t>
      </w:r>
      <w:r>
        <w:rPr/>
        <w:t>A.</w:t>
      </w:r>
      <w:r>
        <w:rPr>
          <w:spacing w:val="13"/>
        </w:rPr>
        <w:t> </w:t>
      </w:r>
      <w:r>
        <w:rPr/>
        <w:t>A.;</w:t>
      </w:r>
      <w:r>
        <w:rPr>
          <w:spacing w:val="12"/>
        </w:rPr>
        <w:t> </w:t>
      </w:r>
      <w:r>
        <w:rPr/>
        <w:t>Wood,</w:t>
      </w:r>
      <w:r>
        <w:rPr>
          <w:spacing w:val="12"/>
        </w:rPr>
        <w:t> </w:t>
      </w:r>
      <w:r>
        <w:rPr/>
        <w:t>T.</w:t>
      </w:r>
      <w:r>
        <w:rPr>
          <w:spacing w:val="12"/>
        </w:rPr>
        <w:t> </w:t>
      </w:r>
      <w:r>
        <w:rPr/>
        <w:t>E.;</w:t>
      </w:r>
      <w:r>
        <w:rPr>
          <w:spacing w:val="11"/>
        </w:rPr>
        <w:t> </w:t>
      </w:r>
      <w:r>
        <w:rPr/>
        <w:t>Li,</w:t>
      </w:r>
      <w:r>
        <w:rPr>
          <w:spacing w:val="12"/>
        </w:rPr>
        <w:t> </w:t>
      </w:r>
      <w:r>
        <w:rPr/>
        <w:t>H.;</w:t>
      </w:r>
      <w:r>
        <w:rPr>
          <w:spacing w:val="12"/>
        </w:rPr>
        <w:t> </w:t>
      </w:r>
      <w:r>
        <w:rPr/>
        <w:t>Loh,</w:t>
      </w:r>
      <w:r>
        <w:rPr>
          <w:spacing w:val="12"/>
        </w:rPr>
        <w:t> </w:t>
      </w:r>
      <w:r>
        <w:rPr/>
        <w:t>J.</w:t>
      </w:r>
      <w:r>
        <w:rPr>
          <w:spacing w:val="12"/>
        </w:rPr>
        <w:t> </w:t>
      </w:r>
      <w:r>
        <w:rPr/>
        <w:t>Y.</w:t>
      </w:r>
      <w:r>
        <w:rPr>
          <w:spacing w:val="11"/>
        </w:rPr>
        <w:t> </w:t>
      </w:r>
      <w:r>
        <w:rPr/>
        <w:t>Y.;</w:t>
      </w:r>
      <w:r>
        <w:rPr>
          <w:spacing w:val="13"/>
        </w:rPr>
        <w:t> </w:t>
      </w:r>
      <w:r>
        <w:rPr/>
        <w:t>Dong,</w:t>
      </w:r>
      <w:r>
        <w:rPr>
          <w:spacing w:val="11"/>
        </w:rPr>
        <w:t> </w:t>
      </w:r>
      <w:r>
        <w:rPr/>
        <w:t>Y.;</w:t>
      </w:r>
      <w:r>
        <w:rPr>
          <w:spacing w:val="13"/>
        </w:rPr>
        <w:t> </w:t>
      </w:r>
      <w:r>
        <w:rPr/>
        <w:t>Xia,</w:t>
      </w:r>
      <w:r>
        <w:rPr>
          <w:spacing w:val="12"/>
        </w:rPr>
        <w:t> </w:t>
      </w:r>
      <w:r>
        <w:rPr/>
        <w:t>M.;</w:t>
      </w:r>
    </w:p>
    <w:p>
      <w:pPr>
        <w:pStyle w:val="BodyText"/>
        <w:spacing w:line="213" w:lineRule="auto" w:before="10"/>
        <w:ind w:right="5397"/>
      </w:pPr>
      <w:r>
        <w:rPr/>
        <w:t>Li, Y.; Wang, S.; Jia, J.; Qiu, C.; Qian, C.; Kherani, N. P.; He, L.;</w:t>
      </w:r>
      <w:r>
        <w:rPr>
          <w:spacing w:val="1"/>
        </w:rPr>
        <w:t> </w:t>
      </w:r>
      <w:r>
        <w:rPr/>
        <w:t>Zhang, X.; Ozin, G. A. </w:t>
      </w:r>
      <w:hyperlink r:id="rId128">
        <w:r>
          <w:rPr/>
          <w:t>Photocatalytic Hydrogenation of Carbon</w:t>
        </w:r>
      </w:hyperlink>
      <w:r>
        <w:rPr>
          <w:spacing w:val="1"/>
        </w:rPr>
        <w:t> </w:t>
      </w:r>
      <w:hyperlink r:id="rId128">
        <w:r>
          <w:rPr>
            <w:w w:val="95"/>
          </w:rPr>
          <w:t>Dio</w:t>
        </w:r>
        <w:r>
          <w:rPr>
            <w:smallCaps/>
            <w:w w:val="95"/>
          </w:rPr>
          <w:t>x</w:t>
        </w:r>
        <w:r>
          <w:rPr>
            <w:smallCaps w:val="0"/>
            <w:w w:val="95"/>
          </w:rPr>
          <w:t>ide with High Selectivity to Methanol at Atmospheric Pressure.</w:t>
        </w:r>
      </w:hyperlink>
      <w:r>
        <w:rPr>
          <w:smallCaps w:val="0"/>
          <w:spacing w:val="1"/>
          <w:w w:val="95"/>
        </w:rPr>
        <w:t> </w:t>
      </w:r>
      <w:r>
        <w:rPr>
          <w:i/>
          <w:smallCaps w:val="0"/>
        </w:rPr>
        <w:t>Joule</w:t>
      </w:r>
      <w:r>
        <w:rPr>
          <w:i/>
          <w:smallCaps w:val="0"/>
          <w:spacing w:val="15"/>
        </w:rPr>
        <w:t> </w:t>
      </w:r>
      <w:r>
        <w:rPr>
          <w:smallCaps w:val="0"/>
        </w:rPr>
        <w:t>2018,</w:t>
      </w:r>
      <w:r>
        <w:rPr>
          <w:smallCaps w:val="0"/>
          <w:spacing w:val="15"/>
        </w:rPr>
        <w:t> </w:t>
      </w:r>
      <w:r>
        <w:rPr>
          <w:i/>
          <w:smallCaps w:val="0"/>
        </w:rPr>
        <w:t>2</w:t>
      </w:r>
      <w:r>
        <w:rPr>
          <w:smallCaps w:val="0"/>
        </w:rPr>
        <w:t>,</w:t>
      </w:r>
      <w:r>
        <w:rPr>
          <w:smallCaps w:val="0"/>
          <w:spacing w:val="15"/>
        </w:rPr>
        <w:t> </w:t>
      </w:r>
      <w:r>
        <w:rPr>
          <w:smallCaps w:val="0"/>
        </w:rPr>
        <w:t>1369</w:t>
      </w:r>
      <w:r>
        <w:rPr>
          <w:rFonts w:ascii="Lucida Sans Unicode" w:hAnsi="Lucida Sans Unicode"/>
          <w:smallCaps w:val="0"/>
        </w:rPr>
        <w:t>−</w:t>
      </w:r>
      <w:r>
        <w:rPr>
          <w:smallCaps w:val="0"/>
        </w:rPr>
        <w:t>1381.</w:t>
      </w:r>
    </w:p>
    <w:p>
      <w:pPr>
        <w:pStyle w:val="ListParagraph"/>
        <w:numPr>
          <w:ilvl w:val="0"/>
          <w:numId w:val="4"/>
        </w:numPr>
        <w:tabs>
          <w:tab w:pos="595" w:val="left" w:leader="none"/>
        </w:tabs>
        <w:spacing w:line="166" w:lineRule="exact" w:before="0" w:after="0"/>
        <w:ind w:left="594" w:right="0" w:hanging="365"/>
        <w:jc w:val="both"/>
        <w:rPr>
          <w:sz w:val="18"/>
        </w:rPr>
      </w:pPr>
      <w:r>
        <w:rPr>
          <w:w w:val="105"/>
          <w:sz w:val="18"/>
        </w:rPr>
        <w:t>Yu,</w:t>
      </w:r>
      <w:r>
        <w:rPr>
          <w:spacing w:val="-1"/>
          <w:w w:val="105"/>
          <w:sz w:val="18"/>
        </w:rPr>
        <w:t> </w:t>
      </w:r>
      <w:r>
        <w:rPr>
          <w:w w:val="105"/>
          <w:sz w:val="18"/>
        </w:rPr>
        <w:t>X. F.; Li, Y.</w:t>
      </w:r>
      <w:r>
        <w:rPr>
          <w:spacing w:val="-1"/>
          <w:w w:val="105"/>
          <w:sz w:val="18"/>
        </w:rPr>
        <w:t> </w:t>
      </w:r>
      <w:r>
        <w:rPr>
          <w:w w:val="105"/>
          <w:sz w:val="18"/>
        </w:rPr>
        <w:t>C.;</w:t>
      </w:r>
      <w:r>
        <w:rPr>
          <w:spacing w:val="1"/>
          <w:w w:val="105"/>
          <w:sz w:val="18"/>
        </w:rPr>
        <w:t> </w:t>
      </w:r>
      <w:r>
        <w:rPr>
          <w:w w:val="105"/>
          <w:sz w:val="18"/>
        </w:rPr>
        <w:t>Cheng, J.</w:t>
      </w:r>
      <w:r>
        <w:rPr>
          <w:spacing w:val="-1"/>
          <w:w w:val="105"/>
          <w:sz w:val="18"/>
        </w:rPr>
        <w:t> </w:t>
      </w:r>
      <w:r>
        <w:rPr>
          <w:w w:val="105"/>
          <w:sz w:val="18"/>
        </w:rPr>
        <w:t>B.; Liu, Z. B.; Li, Q. Z.; Li, W. Z.;</w:t>
      </w:r>
    </w:p>
    <w:p>
      <w:pPr>
        <w:pStyle w:val="BodyText"/>
        <w:spacing w:line="208" w:lineRule="auto" w:before="14"/>
        <w:ind w:right="5397"/>
      </w:pPr>
      <w:r>
        <w:rPr/>
        <w:t>Yang, X.; Xiao, B. </w:t>
      </w:r>
      <w:hyperlink r:id="rId129">
        <w:r>
          <w:rPr/>
          <w:t>Monolayer Ti</w:t>
        </w:r>
        <w:r>
          <w:rPr>
            <w:vertAlign w:val="subscript"/>
          </w:rPr>
          <w:t>2</w:t>
        </w:r>
        <w:r>
          <w:rPr>
            <w:vertAlign w:val="baseline"/>
          </w:rPr>
          <w:t>CO</w:t>
        </w:r>
        <w:r>
          <w:rPr>
            <w:vertAlign w:val="subscript"/>
          </w:rPr>
          <w:t>2</w:t>
        </w:r>
        <w:r>
          <w:rPr>
            <w:vertAlign w:val="baseline"/>
          </w:rPr>
          <w:t>: A Promising Candidate for</w:t>
        </w:r>
      </w:hyperlink>
      <w:r>
        <w:rPr>
          <w:spacing w:val="1"/>
          <w:vertAlign w:val="baseline"/>
        </w:rPr>
        <w:t> </w:t>
      </w:r>
      <w:hyperlink r:id="rId129">
        <w:r>
          <w:rPr>
            <w:vertAlign w:val="baseline"/>
          </w:rPr>
          <w:t>NH</w:t>
        </w:r>
        <w:r>
          <w:rPr>
            <w:vertAlign w:val="subscript"/>
          </w:rPr>
          <w:t>3</w:t>
        </w:r>
        <w:r>
          <w:rPr>
            <w:vertAlign w:val="baseline"/>
          </w:rPr>
          <w:t> Sensor or Capturer with High Sensitivity and Selectivity.</w:t>
        </w:r>
      </w:hyperlink>
      <w:r>
        <w:rPr>
          <w:vertAlign w:val="baseline"/>
        </w:rPr>
        <w:t> </w:t>
      </w:r>
      <w:r>
        <w:rPr>
          <w:i/>
          <w:vertAlign w:val="baseline"/>
        </w:rPr>
        <w:t>ACS</w:t>
      </w:r>
      <w:r>
        <w:rPr>
          <w:i/>
          <w:spacing w:val="1"/>
          <w:vertAlign w:val="baseline"/>
        </w:rPr>
        <w:t> </w:t>
      </w:r>
      <w:r>
        <w:rPr>
          <w:i/>
          <w:vertAlign w:val="baseline"/>
        </w:rPr>
        <w:t>Appl.</w:t>
      </w:r>
      <w:r>
        <w:rPr>
          <w:i/>
          <w:spacing w:val="8"/>
          <w:vertAlign w:val="baseline"/>
        </w:rPr>
        <w:t> </w:t>
      </w:r>
      <w:r>
        <w:rPr>
          <w:i/>
          <w:vertAlign w:val="baseline"/>
        </w:rPr>
        <w:t>Mater.</w:t>
      </w:r>
      <w:r>
        <w:rPr>
          <w:i/>
          <w:spacing w:val="8"/>
          <w:vertAlign w:val="baseline"/>
        </w:rPr>
        <w:t> </w:t>
      </w:r>
      <w:r>
        <w:rPr>
          <w:i/>
          <w:vertAlign w:val="baseline"/>
        </w:rPr>
        <w:t>Interfaces</w:t>
      </w:r>
      <w:r>
        <w:rPr>
          <w:i/>
          <w:spacing w:val="9"/>
          <w:vertAlign w:val="baseline"/>
        </w:rPr>
        <w:t> </w:t>
      </w:r>
      <w:r>
        <w:rPr>
          <w:vertAlign w:val="baseline"/>
        </w:rPr>
        <w:t>2015,</w:t>
      </w:r>
      <w:r>
        <w:rPr>
          <w:spacing w:val="8"/>
          <w:vertAlign w:val="baseline"/>
        </w:rPr>
        <w:t> </w:t>
      </w:r>
      <w:r>
        <w:rPr>
          <w:i/>
          <w:vertAlign w:val="baseline"/>
        </w:rPr>
        <w:t>7</w:t>
      </w:r>
      <w:r>
        <w:rPr>
          <w:vertAlign w:val="baseline"/>
        </w:rPr>
        <w:t>,</w:t>
      </w:r>
      <w:r>
        <w:rPr>
          <w:spacing w:val="9"/>
          <w:vertAlign w:val="baseline"/>
        </w:rPr>
        <w:t> </w:t>
      </w:r>
      <w:r>
        <w:rPr>
          <w:vertAlign w:val="baseline"/>
        </w:rPr>
        <w:t>13707</w:t>
      </w:r>
      <w:r>
        <w:rPr>
          <w:rFonts w:ascii="Lucida Sans Unicode" w:hAnsi="Lucida Sans Unicode"/>
          <w:vertAlign w:val="baseline"/>
        </w:rPr>
        <w:t>−</w:t>
      </w:r>
      <w:r>
        <w:rPr>
          <w:vertAlign w:val="baseline"/>
        </w:rPr>
        <w:t>13713.</w:t>
      </w:r>
    </w:p>
    <w:p>
      <w:pPr>
        <w:pStyle w:val="ListParagraph"/>
        <w:numPr>
          <w:ilvl w:val="0"/>
          <w:numId w:val="4"/>
        </w:numPr>
        <w:tabs>
          <w:tab w:pos="594" w:val="left" w:leader="none"/>
        </w:tabs>
        <w:spacing w:line="171" w:lineRule="exact" w:before="0" w:after="0"/>
        <w:ind w:left="594" w:right="0" w:hanging="364"/>
        <w:jc w:val="both"/>
        <w:rPr>
          <w:sz w:val="18"/>
        </w:rPr>
      </w:pPr>
      <w:r>
        <w:rPr>
          <w:sz w:val="18"/>
        </w:rPr>
        <w:t>Sastre,</w:t>
      </w:r>
      <w:r>
        <w:rPr>
          <w:spacing w:val="-4"/>
          <w:sz w:val="18"/>
        </w:rPr>
        <w:t> </w:t>
      </w:r>
      <w:r>
        <w:rPr>
          <w:sz w:val="18"/>
        </w:rPr>
        <w:t>F.;</w:t>
      </w:r>
      <w:r>
        <w:rPr>
          <w:spacing w:val="-3"/>
          <w:sz w:val="18"/>
        </w:rPr>
        <w:t> </w:t>
      </w:r>
      <w:r>
        <w:rPr>
          <w:sz w:val="18"/>
        </w:rPr>
        <w:t>Puga,</w:t>
      </w:r>
      <w:r>
        <w:rPr>
          <w:spacing w:val="-3"/>
          <w:sz w:val="18"/>
        </w:rPr>
        <w:t> </w:t>
      </w:r>
      <w:r>
        <w:rPr>
          <w:sz w:val="18"/>
        </w:rPr>
        <w:t>A.</w:t>
      </w:r>
      <w:r>
        <w:rPr>
          <w:spacing w:val="-4"/>
          <w:sz w:val="18"/>
        </w:rPr>
        <w:t> </w:t>
      </w:r>
      <w:r>
        <w:rPr>
          <w:sz w:val="18"/>
        </w:rPr>
        <w:t>V.;</w:t>
      </w:r>
      <w:r>
        <w:rPr>
          <w:spacing w:val="-4"/>
          <w:sz w:val="18"/>
        </w:rPr>
        <w:t> </w:t>
      </w:r>
      <w:r>
        <w:rPr>
          <w:sz w:val="18"/>
        </w:rPr>
        <w:t>Liu,</w:t>
      </w:r>
      <w:r>
        <w:rPr>
          <w:spacing w:val="-2"/>
          <w:sz w:val="18"/>
        </w:rPr>
        <w:t> </w:t>
      </w:r>
      <w:r>
        <w:rPr>
          <w:sz w:val="18"/>
        </w:rPr>
        <w:t>L.;</w:t>
      </w:r>
      <w:r>
        <w:rPr>
          <w:spacing w:val="-4"/>
          <w:sz w:val="18"/>
        </w:rPr>
        <w:t> </w:t>
      </w:r>
      <w:r>
        <w:rPr>
          <w:sz w:val="18"/>
        </w:rPr>
        <w:t>Corma,</w:t>
      </w:r>
      <w:r>
        <w:rPr>
          <w:spacing w:val="-3"/>
          <w:sz w:val="18"/>
        </w:rPr>
        <w:t> </w:t>
      </w:r>
      <w:r>
        <w:rPr>
          <w:sz w:val="18"/>
        </w:rPr>
        <w:t>A.;</w:t>
      </w:r>
      <w:r>
        <w:rPr>
          <w:spacing w:val="-4"/>
          <w:sz w:val="18"/>
        </w:rPr>
        <w:t> </w:t>
      </w:r>
      <w:r>
        <w:rPr>
          <w:sz w:val="18"/>
        </w:rPr>
        <w:t>Garcia,</w:t>
      </w:r>
      <w:r>
        <w:rPr>
          <w:spacing w:val="-3"/>
          <w:sz w:val="18"/>
        </w:rPr>
        <w:t> </w:t>
      </w:r>
      <w:r>
        <w:rPr>
          <w:sz w:val="18"/>
        </w:rPr>
        <w:t>H.</w:t>
      </w:r>
      <w:r>
        <w:rPr>
          <w:spacing w:val="-3"/>
          <w:sz w:val="18"/>
        </w:rPr>
        <w:t> </w:t>
      </w:r>
      <w:hyperlink r:id="rId130">
        <w:r>
          <w:rPr>
            <w:sz w:val="18"/>
          </w:rPr>
          <w:t>Complete</w:t>
        </w:r>
      </w:hyperlink>
    </w:p>
    <w:p>
      <w:pPr>
        <w:pStyle w:val="BodyText"/>
        <w:spacing w:line="199" w:lineRule="auto" w:before="20"/>
        <w:ind w:right="5398"/>
      </w:pPr>
      <w:hyperlink r:id="rId130">
        <w:r>
          <w:rPr>
            <w:w w:val="95"/>
          </w:rPr>
          <w:t>Photocatalytic Reduction of CO</w:t>
        </w:r>
        <w:r>
          <w:rPr>
            <w:w w:val="95"/>
            <w:vertAlign w:val="subscript"/>
          </w:rPr>
          <w:t>2</w:t>
        </w:r>
        <w:r>
          <w:rPr>
            <w:w w:val="95"/>
            <w:vertAlign w:val="baseline"/>
          </w:rPr>
          <w:t> to Methane by H</w:t>
        </w:r>
        <w:r>
          <w:rPr>
            <w:w w:val="95"/>
            <w:vertAlign w:val="subscript"/>
          </w:rPr>
          <w:t>2</w:t>
        </w:r>
        <w:r>
          <w:rPr>
            <w:w w:val="95"/>
            <w:vertAlign w:val="baseline"/>
          </w:rPr>
          <w:t> under Solar Light</w:t>
        </w:r>
      </w:hyperlink>
      <w:r>
        <w:rPr>
          <w:spacing w:val="1"/>
          <w:w w:val="95"/>
          <w:vertAlign w:val="baseline"/>
        </w:rPr>
        <w:t> </w:t>
      </w:r>
      <w:hyperlink r:id="rId130">
        <w:r>
          <w:rPr>
            <w:vertAlign w:val="baseline"/>
          </w:rPr>
          <w:t>Irradiation.</w:t>
        </w:r>
        <w:r>
          <w:rPr>
            <w:spacing w:val="6"/>
            <w:vertAlign w:val="baseline"/>
          </w:rPr>
          <w:t> </w:t>
        </w:r>
      </w:hyperlink>
      <w:r>
        <w:rPr>
          <w:i/>
          <w:vertAlign w:val="baseline"/>
        </w:rPr>
        <w:t>J.</w:t>
      </w:r>
      <w:r>
        <w:rPr>
          <w:i/>
          <w:spacing w:val="8"/>
          <w:vertAlign w:val="baseline"/>
        </w:rPr>
        <w:t> </w:t>
      </w:r>
      <w:r>
        <w:rPr>
          <w:i/>
          <w:vertAlign w:val="baseline"/>
        </w:rPr>
        <w:t>Am.</w:t>
      </w:r>
      <w:r>
        <w:rPr>
          <w:i/>
          <w:spacing w:val="7"/>
          <w:vertAlign w:val="baseline"/>
        </w:rPr>
        <w:t> </w:t>
      </w:r>
      <w:r>
        <w:rPr>
          <w:i/>
          <w:vertAlign w:val="baseline"/>
        </w:rPr>
        <w:t>Chem.</w:t>
      </w:r>
      <w:r>
        <w:rPr>
          <w:i/>
          <w:spacing w:val="8"/>
          <w:vertAlign w:val="baseline"/>
        </w:rPr>
        <w:t> </w:t>
      </w:r>
      <w:r>
        <w:rPr>
          <w:i/>
          <w:vertAlign w:val="baseline"/>
        </w:rPr>
        <w:t>Soc.</w:t>
      </w:r>
      <w:r>
        <w:rPr>
          <w:i/>
          <w:spacing w:val="8"/>
          <w:vertAlign w:val="baseline"/>
        </w:rPr>
        <w:t> </w:t>
      </w:r>
      <w:r>
        <w:rPr>
          <w:vertAlign w:val="baseline"/>
        </w:rPr>
        <w:t>2014,</w:t>
      </w:r>
      <w:r>
        <w:rPr>
          <w:spacing w:val="8"/>
          <w:vertAlign w:val="baseline"/>
        </w:rPr>
        <w:t> </w:t>
      </w:r>
      <w:r>
        <w:rPr>
          <w:i/>
          <w:vertAlign w:val="baseline"/>
        </w:rPr>
        <w:t>136</w:t>
      </w:r>
      <w:r>
        <w:rPr>
          <w:vertAlign w:val="baseline"/>
        </w:rPr>
        <w:t>,</w:t>
      </w:r>
      <w:r>
        <w:rPr>
          <w:spacing w:val="9"/>
          <w:vertAlign w:val="baseline"/>
        </w:rPr>
        <w:t> </w:t>
      </w:r>
      <w:r>
        <w:rPr>
          <w:vertAlign w:val="baseline"/>
        </w:rPr>
        <w:t>6798</w:t>
      </w:r>
      <w:r>
        <w:rPr>
          <w:rFonts w:ascii="Lucida Sans Unicode" w:hAnsi="Lucida Sans Unicode"/>
          <w:vertAlign w:val="baseline"/>
        </w:rPr>
        <w:t>−</w:t>
      </w:r>
      <w:r>
        <w:rPr>
          <w:vertAlign w:val="baseline"/>
        </w:rPr>
        <w:t>6801.</w:t>
      </w:r>
    </w:p>
    <w:p>
      <w:pPr>
        <w:pStyle w:val="ListParagraph"/>
        <w:numPr>
          <w:ilvl w:val="0"/>
          <w:numId w:val="4"/>
        </w:numPr>
        <w:tabs>
          <w:tab w:pos="614" w:val="left" w:leader="none"/>
        </w:tabs>
        <w:spacing w:line="172" w:lineRule="exact" w:before="0" w:after="0"/>
        <w:ind w:left="613" w:right="0" w:hanging="384"/>
        <w:jc w:val="both"/>
        <w:rPr>
          <w:sz w:val="18"/>
        </w:rPr>
      </w:pPr>
      <w:r>
        <w:rPr>
          <w:sz w:val="18"/>
        </w:rPr>
        <w:t>Kang,</w:t>
      </w:r>
      <w:r>
        <w:rPr>
          <w:spacing w:val="25"/>
          <w:sz w:val="18"/>
        </w:rPr>
        <w:t> </w:t>
      </w:r>
      <w:r>
        <w:rPr>
          <w:sz w:val="18"/>
        </w:rPr>
        <w:t>Q.;</w:t>
      </w:r>
      <w:r>
        <w:rPr>
          <w:spacing w:val="25"/>
          <w:sz w:val="18"/>
        </w:rPr>
        <w:t> </w:t>
      </w:r>
      <w:r>
        <w:rPr>
          <w:sz w:val="18"/>
        </w:rPr>
        <w:t>Wang,</w:t>
      </w:r>
      <w:r>
        <w:rPr>
          <w:spacing w:val="26"/>
          <w:sz w:val="18"/>
        </w:rPr>
        <w:t> </w:t>
      </w:r>
      <w:r>
        <w:rPr>
          <w:sz w:val="18"/>
        </w:rPr>
        <w:t>T.;</w:t>
      </w:r>
      <w:r>
        <w:rPr>
          <w:spacing w:val="25"/>
          <w:sz w:val="18"/>
        </w:rPr>
        <w:t> </w:t>
      </w:r>
      <w:r>
        <w:rPr>
          <w:sz w:val="18"/>
        </w:rPr>
        <w:t>Li,</w:t>
      </w:r>
      <w:r>
        <w:rPr>
          <w:spacing w:val="26"/>
          <w:sz w:val="18"/>
        </w:rPr>
        <w:t> </w:t>
      </w:r>
      <w:r>
        <w:rPr>
          <w:sz w:val="18"/>
        </w:rPr>
        <w:t>P.;</w:t>
      </w:r>
      <w:r>
        <w:rPr>
          <w:spacing w:val="25"/>
          <w:sz w:val="18"/>
        </w:rPr>
        <w:t> </w:t>
      </w:r>
      <w:r>
        <w:rPr>
          <w:sz w:val="18"/>
        </w:rPr>
        <w:t>Liu,</w:t>
      </w:r>
      <w:r>
        <w:rPr>
          <w:spacing w:val="26"/>
          <w:sz w:val="18"/>
        </w:rPr>
        <w:t> </w:t>
      </w:r>
      <w:r>
        <w:rPr>
          <w:sz w:val="18"/>
        </w:rPr>
        <w:t>L.;</w:t>
      </w:r>
      <w:r>
        <w:rPr>
          <w:spacing w:val="26"/>
          <w:sz w:val="18"/>
        </w:rPr>
        <w:t> </w:t>
      </w:r>
      <w:r>
        <w:rPr>
          <w:sz w:val="18"/>
        </w:rPr>
        <w:t>Chang,</w:t>
      </w:r>
      <w:r>
        <w:rPr>
          <w:spacing w:val="26"/>
          <w:sz w:val="18"/>
        </w:rPr>
        <w:t> </w:t>
      </w:r>
      <w:r>
        <w:rPr>
          <w:sz w:val="18"/>
        </w:rPr>
        <w:t>K.;</w:t>
      </w:r>
      <w:r>
        <w:rPr>
          <w:spacing w:val="25"/>
          <w:sz w:val="18"/>
        </w:rPr>
        <w:t> </w:t>
      </w:r>
      <w:r>
        <w:rPr>
          <w:sz w:val="18"/>
        </w:rPr>
        <w:t>Li,</w:t>
      </w:r>
      <w:r>
        <w:rPr>
          <w:spacing w:val="26"/>
          <w:sz w:val="18"/>
        </w:rPr>
        <w:t> </w:t>
      </w:r>
      <w:r>
        <w:rPr>
          <w:sz w:val="18"/>
        </w:rPr>
        <w:t>M.;</w:t>
      </w:r>
      <w:r>
        <w:rPr>
          <w:spacing w:val="25"/>
          <w:sz w:val="18"/>
        </w:rPr>
        <w:t> </w:t>
      </w:r>
      <w:r>
        <w:rPr>
          <w:sz w:val="18"/>
        </w:rPr>
        <w:t>Ye,</w:t>
      </w:r>
      <w:r>
        <w:rPr>
          <w:spacing w:val="26"/>
          <w:sz w:val="18"/>
        </w:rPr>
        <w:t> </w:t>
      </w:r>
      <w:r>
        <w:rPr>
          <w:sz w:val="18"/>
        </w:rPr>
        <w:t>J.</w:t>
      </w:r>
    </w:p>
    <w:p>
      <w:pPr>
        <w:pStyle w:val="BodyText"/>
        <w:spacing w:line="208" w:lineRule="auto" w:before="13"/>
        <w:ind w:right="5397"/>
      </w:pPr>
      <w:hyperlink r:id="rId131">
        <w:r>
          <w:rPr>
            <w:w w:val="95"/>
          </w:rPr>
          <w:t>Photocatalytic Reduction of Carbon Dio</w:t>
        </w:r>
        <w:r>
          <w:rPr>
            <w:smallCaps/>
            <w:w w:val="95"/>
          </w:rPr>
          <w:t>x</w:t>
        </w:r>
        <w:r>
          <w:rPr>
            <w:smallCaps w:val="0"/>
            <w:w w:val="95"/>
          </w:rPr>
          <w:t>ide by Hydrous Hydrazine</w:t>
        </w:r>
      </w:hyperlink>
      <w:r>
        <w:rPr>
          <w:smallCaps w:val="0"/>
          <w:spacing w:val="1"/>
          <w:w w:val="95"/>
        </w:rPr>
        <w:t> </w:t>
      </w:r>
      <w:hyperlink r:id="rId131">
        <w:r>
          <w:rPr>
            <w:smallCaps w:val="0"/>
          </w:rPr>
          <w:t>over Au-Cu Alloy Nanoparticles Supported on SrTiO</w:t>
        </w:r>
        <w:r>
          <w:rPr>
            <w:smallCaps w:val="0"/>
            <w:vertAlign w:val="subscript"/>
          </w:rPr>
          <w:t>3</w:t>
        </w:r>
        <w:r>
          <w:rPr>
            <w:smallCaps w:val="0"/>
            <w:vertAlign w:val="baseline"/>
          </w:rPr>
          <w:t>/TiO</w:t>
        </w:r>
        <w:r>
          <w:rPr>
            <w:smallCaps w:val="0"/>
            <w:vertAlign w:val="subscript"/>
          </w:rPr>
          <w:t>2</w:t>
        </w:r>
        <w:r>
          <w:rPr>
            <w:smallCaps w:val="0"/>
            <w:vertAlign w:val="baseline"/>
          </w:rPr>
          <w:t> Coaxial</w:t>
        </w:r>
      </w:hyperlink>
      <w:r>
        <w:rPr>
          <w:smallCaps w:val="0"/>
          <w:spacing w:val="1"/>
          <w:vertAlign w:val="baseline"/>
        </w:rPr>
        <w:t> </w:t>
      </w:r>
      <w:hyperlink r:id="rId131">
        <w:r>
          <w:rPr>
            <w:smallCaps w:val="0"/>
            <w:vertAlign w:val="baseline"/>
          </w:rPr>
          <w:t>Nanotube</w:t>
        </w:r>
        <w:r>
          <w:rPr>
            <w:smallCaps w:val="0"/>
            <w:spacing w:val="-2"/>
            <w:vertAlign w:val="baseline"/>
          </w:rPr>
          <w:t> </w:t>
        </w:r>
        <w:r>
          <w:rPr>
            <w:smallCaps w:val="0"/>
            <w:vertAlign w:val="baseline"/>
          </w:rPr>
          <w:t>Arrays.</w:t>
        </w:r>
        <w:r>
          <w:rPr>
            <w:smallCaps w:val="0"/>
            <w:spacing w:val="-2"/>
            <w:vertAlign w:val="baseline"/>
          </w:rPr>
          <w:t> </w:t>
        </w:r>
      </w:hyperlink>
      <w:r>
        <w:rPr>
          <w:i/>
          <w:smallCaps w:val="0"/>
          <w:vertAlign w:val="baseline"/>
        </w:rPr>
        <w:t>Angew.</w:t>
      </w:r>
      <w:r>
        <w:rPr>
          <w:i/>
          <w:smallCaps w:val="0"/>
          <w:spacing w:val="-1"/>
          <w:vertAlign w:val="baseline"/>
        </w:rPr>
        <w:t> </w:t>
      </w:r>
      <w:r>
        <w:rPr>
          <w:i/>
          <w:smallCaps w:val="0"/>
          <w:vertAlign w:val="baseline"/>
        </w:rPr>
        <w:t>Chem.,</w:t>
      </w:r>
      <w:r>
        <w:rPr>
          <w:i/>
          <w:smallCaps w:val="0"/>
          <w:spacing w:val="-2"/>
          <w:vertAlign w:val="baseline"/>
        </w:rPr>
        <w:t> </w:t>
      </w:r>
      <w:r>
        <w:rPr>
          <w:i/>
          <w:smallCaps w:val="0"/>
          <w:vertAlign w:val="baseline"/>
        </w:rPr>
        <w:t>Int.</w:t>
      </w:r>
      <w:r>
        <w:rPr>
          <w:i/>
          <w:smallCaps w:val="0"/>
          <w:spacing w:val="-1"/>
          <w:vertAlign w:val="baseline"/>
        </w:rPr>
        <w:t> </w:t>
      </w:r>
      <w:r>
        <w:rPr>
          <w:i/>
          <w:smallCaps w:val="0"/>
          <w:vertAlign w:val="baseline"/>
        </w:rPr>
        <w:t>Ed.</w:t>
      </w:r>
      <w:r>
        <w:rPr>
          <w:i/>
          <w:smallCaps w:val="0"/>
          <w:spacing w:val="-1"/>
          <w:vertAlign w:val="baseline"/>
        </w:rPr>
        <w:t> </w:t>
      </w:r>
      <w:r>
        <w:rPr>
          <w:smallCaps w:val="0"/>
          <w:vertAlign w:val="baseline"/>
        </w:rPr>
        <w:t>2015,</w:t>
      </w:r>
      <w:r>
        <w:rPr>
          <w:smallCaps w:val="0"/>
          <w:spacing w:val="-1"/>
          <w:vertAlign w:val="baseline"/>
        </w:rPr>
        <w:t> </w:t>
      </w:r>
      <w:r>
        <w:rPr>
          <w:i/>
          <w:smallCaps w:val="0"/>
          <w:vertAlign w:val="baseline"/>
        </w:rPr>
        <w:t>54</w:t>
      </w:r>
      <w:r>
        <w:rPr>
          <w:smallCaps w:val="0"/>
          <w:vertAlign w:val="baseline"/>
        </w:rPr>
        <w:t>,</w:t>
      </w:r>
      <w:r>
        <w:rPr>
          <w:smallCaps w:val="0"/>
          <w:spacing w:val="-2"/>
          <w:vertAlign w:val="baseline"/>
        </w:rPr>
        <w:t> </w:t>
      </w:r>
      <w:r>
        <w:rPr>
          <w:smallCaps w:val="0"/>
          <w:vertAlign w:val="baseline"/>
        </w:rPr>
        <w:t>841</w:t>
      </w:r>
      <w:r>
        <w:rPr>
          <w:rFonts w:ascii="Lucida Sans Unicode" w:hAnsi="Lucida Sans Unicode"/>
          <w:smallCaps w:val="0"/>
          <w:vertAlign w:val="baseline"/>
        </w:rPr>
        <w:t>−</w:t>
      </w:r>
      <w:r>
        <w:rPr>
          <w:smallCaps w:val="0"/>
          <w:vertAlign w:val="baseline"/>
        </w:rPr>
        <w:t>845.</w:t>
      </w:r>
    </w:p>
    <w:p>
      <w:pPr>
        <w:pStyle w:val="ListParagraph"/>
        <w:numPr>
          <w:ilvl w:val="0"/>
          <w:numId w:val="4"/>
        </w:numPr>
        <w:tabs>
          <w:tab w:pos="617" w:val="left" w:leader="none"/>
        </w:tabs>
        <w:spacing w:line="171" w:lineRule="exact" w:before="0" w:after="0"/>
        <w:ind w:left="616" w:right="0" w:hanging="387"/>
        <w:jc w:val="both"/>
        <w:rPr>
          <w:sz w:val="18"/>
        </w:rPr>
      </w:pPr>
      <w:r>
        <w:rPr>
          <w:sz w:val="18"/>
        </w:rPr>
        <w:t>Lee,</w:t>
      </w:r>
      <w:r>
        <w:rPr>
          <w:spacing w:val="21"/>
          <w:sz w:val="18"/>
        </w:rPr>
        <w:t> </w:t>
      </w:r>
      <w:r>
        <w:rPr>
          <w:sz w:val="18"/>
        </w:rPr>
        <w:t>S.;</w:t>
      </w:r>
      <w:r>
        <w:rPr>
          <w:spacing w:val="22"/>
          <w:sz w:val="18"/>
        </w:rPr>
        <w:t> </w:t>
      </w:r>
      <w:r>
        <w:rPr>
          <w:sz w:val="18"/>
        </w:rPr>
        <w:t>Jeong,</w:t>
      </w:r>
      <w:r>
        <w:rPr>
          <w:spacing w:val="22"/>
          <w:sz w:val="18"/>
        </w:rPr>
        <w:t> </w:t>
      </w:r>
      <w:r>
        <w:rPr>
          <w:sz w:val="18"/>
        </w:rPr>
        <w:t>S.;</w:t>
      </w:r>
      <w:r>
        <w:rPr>
          <w:spacing w:val="22"/>
          <w:sz w:val="18"/>
        </w:rPr>
        <w:t> </w:t>
      </w:r>
      <w:r>
        <w:rPr>
          <w:sz w:val="18"/>
        </w:rPr>
        <w:t>Kim,</w:t>
      </w:r>
      <w:r>
        <w:rPr>
          <w:spacing w:val="21"/>
          <w:sz w:val="18"/>
        </w:rPr>
        <w:t> </w:t>
      </w:r>
      <w:r>
        <w:rPr>
          <w:sz w:val="18"/>
        </w:rPr>
        <w:t>W.</w:t>
      </w:r>
      <w:r>
        <w:rPr>
          <w:spacing w:val="22"/>
          <w:sz w:val="18"/>
        </w:rPr>
        <w:t> </w:t>
      </w:r>
      <w:r>
        <w:rPr>
          <w:sz w:val="18"/>
        </w:rPr>
        <w:t>D.;</w:t>
      </w:r>
      <w:r>
        <w:rPr>
          <w:spacing w:val="21"/>
          <w:sz w:val="18"/>
        </w:rPr>
        <w:t> </w:t>
      </w:r>
      <w:r>
        <w:rPr>
          <w:sz w:val="18"/>
        </w:rPr>
        <w:t>Lee,</w:t>
      </w:r>
      <w:r>
        <w:rPr>
          <w:spacing w:val="22"/>
          <w:sz w:val="18"/>
        </w:rPr>
        <w:t> </w:t>
      </w:r>
      <w:r>
        <w:rPr>
          <w:sz w:val="18"/>
        </w:rPr>
        <w:t>S.;</w:t>
      </w:r>
      <w:r>
        <w:rPr>
          <w:spacing w:val="21"/>
          <w:sz w:val="18"/>
        </w:rPr>
        <w:t> </w:t>
      </w:r>
      <w:r>
        <w:rPr>
          <w:sz w:val="18"/>
        </w:rPr>
        <w:t>Lee,</w:t>
      </w:r>
      <w:r>
        <w:rPr>
          <w:spacing w:val="21"/>
          <w:sz w:val="18"/>
        </w:rPr>
        <w:t> </w:t>
      </w:r>
      <w:r>
        <w:rPr>
          <w:sz w:val="18"/>
        </w:rPr>
        <w:t>K.;</w:t>
      </w:r>
      <w:r>
        <w:rPr>
          <w:spacing w:val="22"/>
          <w:sz w:val="18"/>
        </w:rPr>
        <w:t> </w:t>
      </w:r>
      <w:r>
        <w:rPr>
          <w:sz w:val="18"/>
        </w:rPr>
        <w:t>Bae,</w:t>
      </w:r>
      <w:r>
        <w:rPr>
          <w:spacing w:val="21"/>
          <w:sz w:val="18"/>
        </w:rPr>
        <w:t> </w:t>
      </w:r>
      <w:r>
        <w:rPr>
          <w:sz w:val="18"/>
        </w:rPr>
        <w:t>W.</w:t>
      </w:r>
      <w:r>
        <w:rPr>
          <w:spacing w:val="22"/>
          <w:sz w:val="18"/>
        </w:rPr>
        <w:t> </w:t>
      </w:r>
      <w:r>
        <w:rPr>
          <w:sz w:val="18"/>
        </w:rPr>
        <w:t>K.;</w:t>
      </w:r>
    </w:p>
    <w:p>
      <w:pPr>
        <w:pStyle w:val="BodyText"/>
        <w:spacing w:line="208" w:lineRule="auto" w:before="13"/>
        <w:ind w:right="5396"/>
      </w:pPr>
      <w:r>
        <w:rPr/>
        <w:t>Moon, J. H.; Lee, S.; Lee, D. C. </w:t>
      </w:r>
      <w:hyperlink r:id="rId132">
        <w:r>
          <w:rPr/>
          <w:t>Low-Coordinated Surface Atoms of</w:t>
        </w:r>
      </w:hyperlink>
      <w:r>
        <w:rPr>
          <w:spacing w:val="1"/>
        </w:rPr>
        <w:t> </w:t>
      </w:r>
      <w:hyperlink r:id="rId132">
        <w:r>
          <w:rPr/>
          <w:t>CuPt</w:t>
        </w:r>
        <w:r>
          <w:rPr>
            <w:spacing w:val="1"/>
          </w:rPr>
          <w:t> </w:t>
        </w:r>
        <w:r>
          <w:rPr/>
          <w:t>Alloy</w:t>
        </w:r>
        <w:r>
          <w:rPr>
            <w:spacing w:val="1"/>
          </w:rPr>
          <w:t> </w:t>
        </w:r>
        <w:r>
          <w:rPr/>
          <w:t>Cocatalysts</w:t>
        </w:r>
        <w:r>
          <w:rPr>
            <w:spacing w:val="1"/>
          </w:rPr>
          <w:t> </w:t>
        </w:r>
        <w:r>
          <w:rPr/>
          <w:t>on</w:t>
        </w:r>
        <w:r>
          <w:rPr>
            <w:spacing w:val="1"/>
          </w:rPr>
          <w:t> </w:t>
        </w:r>
        <w:r>
          <w:rPr/>
          <w:t>TiO</w:t>
        </w:r>
        <w:r>
          <w:rPr>
            <w:vertAlign w:val="subscript"/>
          </w:rPr>
          <w:t>2</w:t>
        </w:r>
        <w:r>
          <w:rPr>
            <w:spacing w:val="1"/>
            <w:vertAlign w:val="baseline"/>
          </w:rPr>
          <w:t> </w:t>
        </w:r>
        <w:r>
          <w:rPr>
            <w:vertAlign w:val="baseline"/>
          </w:rPr>
          <w:t>for</w:t>
        </w:r>
        <w:r>
          <w:rPr>
            <w:spacing w:val="1"/>
            <w:vertAlign w:val="baseline"/>
          </w:rPr>
          <w:t> </w:t>
        </w:r>
        <w:r>
          <w:rPr>
            <w:vertAlign w:val="baseline"/>
          </w:rPr>
          <w:t>Enhanced</w:t>
        </w:r>
        <w:r>
          <w:rPr>
            <w:spacing w:val="1"/>
            <w:vertAlign w:val="baseline"/>
          </w:rPr>
          <w:t> </w:t>
        </w:r>
        <w:r>
          <w:rPr>
            <w:vertAlign w:val="baseline"/>
          </w:rPr>
          <w:t>Photocatalytic</w:t>
        </w:r>
      </w:hyperlink>
      <w:r>
        <w:rPr>
          <w:spacing w:val="1"/>
          <w:vertAlign w:val="baseline"/>
        </w:rPr>
        <w:t> </w:t>
      </w:r>
      <w:hyperlink r:id="rId132">
        <w:r>
          <w:rPr>
            <w:vertAlign w:val="baseline"/>
          </w:rPr>
          <w:t>Conversion</w:t>
        </w:r>
        <w:r>
          <w:rPr>
            <w:spacing w:val="9"/>
            <w:vertAlign w:val="baseline"/>
          </w:rPr>
          <w:t> </w:t>
        </w:r>
        <w:r>
          <w:rPr>
            <w:vertAlign w:val="baseline"/>
          </w:rPr>
          <w:t>of</w:t>
        </w:r>
        <w:r>
          <w:rPr>
            <w:spacing w:val="8"/>
            <w:vertAlign w:val="baseline"/>
          </w:rPr>
          <w:t> </w:t>
        </w:r>
        <w:r>
          <w:rPr>
            <w:vertAlign w:val="baseline"/>
          </w:rPr>
          <w:t>CO</w:t>
        </w:r>
        <w:r>
          <w:rPr>
            <w:vertAlign w:val="subscript"/>
          </w:rPr>
          <w:t>2</w:t>
        </w:r>
        <w:r>
          <w:rPr>
            <w:vertAlign w:val="baseline"/>
          </w:rPr>
          <w:t>.</w:t>
        </w:r>
        <w:r>
          <w:rPr>
            <w:spacing w:val="10"/>
            <w:vertAlign w:val="baseline"/>
          </w:rPr>
          <w:t> </w:t>
        </w:r>
      </w:hyperlink>
      <w:r>
        <w:rPr>
          <w:i/>
          <w:vertAlign w:val="baseline"/>
        </w:rPr>
        <w:t>Nanoscale</w:t>
      </w:r>
      <w:r>
        <w:rPr>
          <w:i/>
          <w:spacing w:val="9"/>
          <w:vertAlign w:val="baseline"/>
        </w:rPr>
        <w:t> </w:t>
      </w:r>
      <w:r>
        <w:rPr>
          <w:vertAlign w:val="baseline"/>
        </w:rPr>
        <w:t>2016,</w:t>
      </w:r>
      <w:r>
        <w:rPr>
          <w:spacing w:val="8"/>
          <w:vertAlign w:val="baseline"/>
        </w:rPr>
        <w:t> </w:t>
      </w:r>
      <w:r>
        <w:rPr>
          <w:i/>
          <w:vertAlign w:val="baseline"/>
        </w:rPr>
        <w:t>8</w:t>
      </w:r>
      <w:r>
        <w:rPr>
          <w:vertAlign w:val="baseline"/>
        </w:rPr>
        <w:t>,</w:t>
      </w:r>
      <w:r>
        <w:rPr>
          <w:spacing w:val="8"/>
          <w:vertAlign w:val="baseline"/>
        </w:rPr>
        <w:t> </w:t>
      </w:r>
      <w:r>
        <w:rPr>
          <w:vertAlign w:val="baseline"/>
        </w:rPr>
        <w:t>10043</w:t>
      </w:r>
      <w:r>
        <w:rPr>
          <w:rFonts w:ascii="Lucida Sans Unicode" w:hAnsi="Lucida Sans Unicode"/>
          <w:vertAlign w:val="baseline"/>
        </w:rPr>
        <w:t>−</w:t>
      </w:r>
      <w:r>
        <w:rPr>
          <w:vertAlign w:val="baseline"/>
        </w:rPr>
        <w:t>10048.</w:t>
      </w:r>
    </w:p>
    <w:p>
      <w:pPr>
        <w:pStyle w:val="ListParagraph"/>
        <w:numPr>
          <w:ilvl w:val="0"/>
          <w:numId w:val="4"/>
        </w:numPr>
        <w:tabs>
          <w:tab w:pos="600" w:val="left" w:leader="none"/>
        </w:tabs>
        <w:spacing w:line="170" w:lineRule="exact" w:before="0" w:after="0"/>
        <w:ind w:left="599" w:right="0" w:hanging="370"/>
        <w:jc w:val="both"/>
        <w:rPr>
          <w:sz w:val="18"/>
        </w:rPr>
      </w:pPr>
      <w:r>
        <w:rPr>
          <w:w w:val="105"/>
          <w:sz w:val="18"/>
        </w:rPr>
        <w:t>Dong,</w:t>
      </w:r>
      <w:r>
        <w:rPr>
          <w:spacing w:val="-2"/>
          <w:w w:val="105"/>
          <w:sz w:val="18"/>
        </w:rPr>
        <w:t> </w:t>
      </w:r>
      <w:r>
        <w:rPr>
          <w:w w:val="105"/>
          <w:sz w:val="18"/>
        </w:rPr>
        <w:t>C.;</w:t>
      </w:r>
      <w:r>
        <w:rPr>
          <w:spacing w:val="-2"/>
          <w:w w:val="105"/>
          <w:sz w:val="18"/>
        </w:rPr>
        <w:t> </w:t>
      </w:r>
      <w:r>
        <w:rPr>
          <w:w w:val="105"/>
          <w:sz w:val="18"/>
        </w:rPr>
        <w:t>Lian, C.;</w:t>
      </w:r>
      <w:r>
        <w:rPr>
          <w:spacing w:val="-2"/>
          <w:w w:val="105"/>
          <w:sz w:val="18"/>
        </w:rPr>
        <w:t> </w:t>
      </w:r>
      <w:r>
        <w:rPr>
          <w:w w:val="105"/>
          <w:sz w:val="18"/>
        </w:rPr>
        <w:t>Hu,</w:t>
      </w:r>
      <w:r>
        <w:rPr>
          <w:spacing w:val="-2"/>
          <w:w w:val="105"/>
          <w:sz w:val="18"/>
        </w:rPr>
        <w:t> </w:t>
      </w:r>
      <w:r>
        <w:rPr>
          <w:w w:val="105"/>
          <w:sz w:val="18"/>
        </w:rPr>
        <w:t>S.;</w:t>
      </w:r>
      <w:r>
        <w:rPr>
          <w:spacing w:val="-2"/>
          <w:w w:val="105"/>
          <w:sz w:val="18"/>
        </w:rPr>
        <w:t> </w:t>
      </w:r>
      <w:r>
        <w:rPr>
          <w:w w:val="105"/>
          <w:sz w:val="18"/>
        </w:rPr>
        <w:t>Deng, Z.;</w:t>
      </w:r>
      <w:r>
        <w:rPr>
          <w:spacing w:val="-2"/>
          <w:w w:val="105"/>
          <w:sz w:val="18"/>
        </w:rPr>
        <w:t> </w:t>
      </w:r>
      <w:r>
        <w:rPr>
          <w:w w:val="105"/>
          <w:sz w:val="18"/>
        </w:rPr>
        <w:t>Gong,</w:t>
      </w:r>
      <w:r>
        <w:rPr>
          <w:spacing w:val="-1"/>
          <w:w w:val="105"/>
          <w:sz w:val="18"/>
        </w:rPr>
        <w:t> </w:t>
      </w:r>
      <w:r>
        <w:rPr>
          <w:w w:val="105"/>
          <w:sz w:val="18"/>
        </w:rPr>
        <w:t>J.;</w:t>
      </w:r>
      <w:r>
        <w:rPr>
          <w:spacing w:val="-1"/>
          <w:w w:val="105"/>
          <w:sz w:val="18"/>
        </w:rPr>
        <w:t> </w:t>
      </w:r>
      <w:r>
        <w:rPr>
          <w:w w:val="105"/>
          <w:sz w:val="18"/>
        </w:rPr>
        <w:t>Li,</w:t>
      </w:r>
      <w:r>
        <w:rPr>
          <w:spacing w:val="-2"/>
          <w:w w:val="105"/>
          <w:sz w:val="18"/>
        </w:rPr>
        <w:t> </w:t>
      </w:r>
      <w:r>
        <w:rPr>
          <w:w w:val="105"/>
          <w:sz w:val="18"/>
        </w:rPr>
        <w:t>M.;</w:t>
      </w:r>
      <w:r>
        <w:rPr>
          <w:spacing w:val="-3"/>
          <w:w w:val="105"/>
          <w:sz w:val="18"/>
        </w:rPr>
        <w:t> </w:t>
      </w:r>
      <w:r>
        <w:rPr>
          <w:w w:val="105"/>
          <w:sz w:val="18"/>
        </w:rPr>
        <w:t>Liu,</w:t>
      </w:r>
      <w:r>
        <w:rPr>
          <w:spacing w:val="-1"/>
          <w:w w:val="105"/>
          <w:sz w:val="18"/>
        </w:rPr>
        <w:t> </w:t>
      </w:r>
      <w:r>
        <w:rPr>
          <w:w w:val="105"/>
          <w:sz w:val="18"/>
        </w:rPr>
        <w:t>H.;</w:t>
      </w:r>
    </w:p>
    <w:p>
      <w:pPr>
        <w:pStyle w:val="BodyText"/>
        <w:spacing w:line="220" w:lineRule="auto" w:before="6"/>
        <w:ind w:right="5398"/>
      </w:pPr>
      <w:r>
        <w:rPr>
          <w:w w:val="95"/>
        </w:rPr>
        <w:t>Xing, M.; Zhang, J. </w:t>
      </w:r>
      <w:hyperlink r:id="rId133">
        <w:r>
          <w:rPr>
            <w:w w:val="95"/>
          </w:rPr>
          <w:t>Size-Dependent Activity and Selectivity of Carbon</w:t>
        </w:r>
      </w:hyperlink>
      <w:r>
        <w:rPr>
          <w:spacing w:val="1"/>
          <w:w w:val="95"/>
        </w:rPr>
        <w:t> </w:t>
      </w:r>
      <w:hyperlink r:id="rId133">
        <w:r>
          <w:rPr>
            <w:w w:val="95"/>
          </w:rPr>
          <w:t>Dio</w:t>
        </w:r>
        <w:r>
          <w:rPr>
            <w:smallCaps/>
            <w:w w:val="95"/>
          </w:rPr>
          <w:t>x</w:t>
        </w:r>
        <w:r>
          <w:rPr>
            <w:smallCaps w:val="0"/>
            <w:w w:val="95"/>
          </w:rPr>
          <w:t>ide Photocatalytic Reduction over Platinum Nanoparticles.</w:t>
        </w:r>
      </w:hyperlink>
      <w:r>
        <w:rPr>
          <w:smallCaps w:val="0"/>
          <w:w w:val="95"/>
        </w:rPr>
        <w:t> </w:t>
      </w:r>
      <w:r>
        <w:rPr>
          <w:i/>
          <w:smallCaps w:val="0"/>
          <w:w w:val="95"/>
        </w:rPr>
        <w:t>Nat.</w:t>
      </w:r>
      <w:r>
        <w:rPr>
          <w:i/>
          <w:smallCaps w:val="0"/>
          <w:spacing w:val="1"/>
          <w:w w:val="95"/>
        </w:rPr>
        <w:t> </w:t>
      </w:r>
      <w:r>
        <w:rPr>
          <w:i/>
          <w:smallCaps w:val="0"/>
        </w:rPr>
        <w:t>Commun.</w:t>
      </w:r>
      <w:r>
        <w:rPr>
          <w:i/>
          <w:smallCaps w:val="0"/>
          <w:spacing w:val="16"/>
        </w:rPr>
        <w:t> </w:t>
      </w:r>
      <w:r>
        <w:rPr>
          <w:smallCaps w:val="0"/>
        </w:rPr>
        <w:t>2018,</w:t>
      </w:r>
      <w:r>
        <w:rPr>
          <w:smallCaps w:val="0"/>
          <w:spacing w:val="18"/>
        </w:rPr>
        <w:t> </w:t>
      </w:r>
      <w:r>
        <w:rPr>
          <w:i/>
          <w:smallCaps w:val="0"/>
        </w:rPr>
        <w:t>9</w:t>
      </w:r>
      <w:r>
        <w:rPr>
          <w:smallCaps w:val="0"/>
        </w:rPr>
        <w:t>,</w:t>
      </w:r>
      <w:r>
        <w:rPr>
          <w:smallCaps w:val="0"/>
          <w:spacing w:val="16"/>
        </w:rPr>
        <w:t> </w:t>
      </w:r>
      <w:r>
        <w:rPr>
          <w:smallCaps w:val="0"/>
        </w:rPr>
        <w:t>1252.</w:t>
      </w:r>
    </w:p>
    <w:p>
      <w:pPr>
        <w:pStyle w:val="BodyText"/>
        <w:spacing w:before="11"/>
        <w:ind w:left="0"/>
        <w:jc w:val="left"/>
        <w:rPr>
          <w:sz w:val="14"/>
        </w:rPr>
      </w:pPr>
    </w:p>
    <w:p>
      <w:pPr>
        <w:pStyle w:val="ListParagraph"/>
        <w:numPr>
          <w:ilvl w:val="1"/>
          <w:numId w:val="2"/>
        </w:numPr>
        <w:tabs>
          <w:tab w:pos="8013" w:val="left" w:leader="none"/>
          <w:tab w:pos="8014" w:val="left" w:leader="none"/>
        </w:tabs>
        <w:spacing w:line="240" w:lineRule="auto" w:before="0" w:after="0"/>
        <w:ind w:left="8013" w:right="0" w:hanging="2853"/>
        <w:jc w:val="left"/>
        <w:rPr>
          <w:rFonts w:ascii="Arial MT"/>
          <w:sz w:val="12"/>
        </w:rPr>
      </w:pPr>
      <w:hyperlink r:id="rId38">
        <w:r>
          <w:rPr>
            <w:rFonts w:ascii="Arial MT"/>
            <w:color w:val="1E4BA0"/>
            <w:w w:val="95"/>
            <w:sz w:val="12"/>
          </w:rPr>
          <w:t>https://dx.doi.org/10.1021/acsnano.1c00990</w:t>
        </w:r>
      </w:hyperlink>
    </w:p>
    <w:sectPr>
      <w:type w:val="continuous"/>
      <w:pgSz w:w="12160" w:h="16010"/>
      <w:pgMar w:top="1520" w:bottom="0" w:left="880" w:right="9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Lucida Sans Unicode">
    <w:altName w:val="Lucida Sans Unicode"/>
    <w:charset w:val="1"/>
    <w:family w:val="swiss"/>
    <w:pitch w:val="variable"/>
  </w:font>
  <w:font w:name="Arial">
    <w:altName w:val="Arial"/>
    <w:charset w:val="1"/>
    <w:family w:val="swiss"/>
    <w:pitch w:val="variable"/>
  </w:font>
  <w:font w:name="Arial MT">
    <w:altName w:val="Arial MT"/>
    <w:charset w:val="1"/>
    <w:family w:val="swiss"/>
    <w:pitch w:val="variable"/>
  </w:font>
  <w:font w:name="Calibri">
    <w:altName w:val="Calibri"/>
    <w:charset w:val="1"/>
    <w:family w:val="roman"/>
    <w:pitch w:val="variable"/>
  </w:font>
  <w:font w:name="SimSun-ExtB">
    <w:altName w:val="SimSun-ExtB"/>
    <w:charset w:val="1"/>
    <w:family w:val="modern"/>
    <w:pitch w:val="default"/>
  </w:font>
  <w:font w:name="Microsoft Sans Serif">
    <w:altName w:val="Microsoft Sans Serif"/>
    <w:charset w:val="1"/>
    <w:family w:val="swiss"/>
    <w:pitch w:val="variable"/>
  </w:font>
  <w:font w:name="Trebuchet MS">
    <w:altName w:val="Trebuchet MS"/>
    <w:charset w:val="1"/>
    <w:family w:val="swiss"/>
    <w:pitch w:val="variable"/>
  </w:font>
  <w:font w:name="Tahoma">
    <w:altName w:val="Tahoma"/>
    <w:charset w:val="1"/>
    <w:family w:val="swiss"/>
    <w:pitch w:val="variable"/>
  </w:font>
  <w:font w:name="Comic Sans MS">
    <w:altName w:val="Comic Sans MS"/>
    <w:charset w:val="1"/>
    <w:family w:val="script"/>
    <w:pitch w:val="variable"/>
  </w:font>
  <w:font w:name="Cambria">
    <w:altName w:val="Cambria"/>
    <w:charset w:val="1"/>
    <w:family w:val="roman"/>
    <w:pitch w:val="variable"/>
  </w:font>
  <w:font w:name="Georgia">
    <w:altName w:val="Georgia"/>
    <w:charset w:val="1"/>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2.612396pt;margin-top:769.797913pt;width:83.9pt;height:9.8pt;mso-position-horizontal-relative:page;mso-position-vertical-relative:page;z-index:-16240640" type="#_x0000_t202" filled="false" stroked="false">
          <v:textbox inset="0,0,0,0">
            <w:txbxContent>
              <w:p>
                <w:pPr>
                  <w:spacing w:before="5"/>
                  <w:ind w:left="20" w:right="0" w:firstLine="0"/>
                  <w:jc w:val="left"/>
                  <w:rPr>
                    <w:rFonts w:ascii="Arial MT" w:hAnsi="Arial MT"/>
                    <w:sz w:val="12"/>
                  </w:rPr>
                </w:pPr>
                <w:r>
                  <w:rPr>
                    <w:rFonts w:ascii="Trebuchet MS" w:hAnsi="Trebuchet MS"/>
                    <w:i/>
                    <w:w w:val="90"/>
                    <w:sz w:val="12"/>
                  </w:rPr>
                  <w:t>ACS</w:t>
                </w:r>
                <w:r>
                  <w:rPr>
                    <w:rFonts w:ascii="Trebuchet MS" w:hAnsi="Trebuchet MS"/>
                    <w:i/>
                    <w:spacing w:val="-1"/>
                    <w:w w:val="90"/>
                    <w:sz w:val="12"/>
                  </w:rPr>
                  <w:t> </w:t>
                </w:r>
                <w:r>
                  <w:rPr>
                    <w:rFonts w:ascii="Trebuchet MS" w:hAnsi="Trebuchet MS"/>
                    <w:i/>
                    <w:w w:val="90"/>
                    <w:sz w:val="12"/>
                  </w:rPr>
                  <w:t>Nano </w:t>
                </w:r>
                <w:r>
                  <w:rPr>
                    <w:rFonts w:ascii="Arial MT" w:hAnsi="Arial MT"/>
                    <w:w w:val="90"/>
                    <w:sz w:val="12"/>
                  </w:rPr>
                  <w:t>XXXX,</w:t>
                </w:r>
                <w:r>
                  <w:rPr>
                    <w:rFonts w:ascii="Arial MT" w:hAnsi="Arial MT"/>
                    <w:spacing w:val="3"/>
                    <w:w w:val="90"/>
                    <w:sz w:val="12"/>
                  </w:rPr>
                  <w:t> </w:t>
                </w:r>
                <w:r>
                  <w:rPr>
                    <w:rFonts w:ascii="Arial MT" w:hAnsi="Arial MT"/>
                    <w:w w:val="90"/>
                    <w:sz w:val="12"/>
                  </w:rPr>
                  <w:t>XXX,</w:t>
                </w:r>
                <w:r>
                  <w:rPr>
                    <w:rFonts w:ascii="Arial MT" w:hAnsi="Arial MT"/>
                    <w:spacing w:val="3"/>
                    <w:w w:val="90"/>
                    <w:sz w:val="12"/>
                  </w:rPr>
                  <w:t> </w:t>
                </w:r>
                <w:r>
                  <w:rPr>
                    <w:rFonts w:ascii="Arial MT" w:hAnsi="Arial MT"/>
                    <w:w w:val="90"/>
                    <w:sz w:val="12"/>
                  </w:rPr>
                  <w:t>XXX</w:t>
                </w:r>
                <w:r>
                  <w:rPr>
                    <w:rFonts w:ascii="Lucida Sans Unicode" w:hAnsi="Lucida Sans Unicode"/>
                    <w:w w:val="90"/>
                    <w:sz w:val="12"/>
                  </w:rPr>
                  <w:t>−</w:t>
                </w:r>
                <w:r>
                  <w:rPr>
                    <w:rFonts w:ascii="Arial MT" w:hAnsi="Arial MT"/>
                    <w:w w:val="90"/>
                    <w:sz w:val="12"/>
                  </w:rPr>
                  <w:t>XXX</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300.322815pt;margin-top:762.448914pt;width:6.45pt;height:10.55pt;mso-position-horizontal-relative:page;mso-position-vertical-relative:page;z-index:-16238080" type="#_x0000_t202" filled="false" stroked="false">
          <v:textbox inset="0,0,0,0">
            <w:txbxContent>
              <w:p>
                <w:pPr>
                  <w:spacing w:before="12"/>
                  <w:ind w:left="20" w:right="0" w:firstLine="0"/>
                  <w:jc w:val="left"/>
                  <w:rPr>
                    <w:rFonts w:ascii="Arial MT"/>
                    <w:sz w:val="15"/>
                  </w:rPr>
                </w:pPr>
                <w:r>
                  <w:rPr>
                    <w:rFonts w:ascii="Arial MT"/>
                    <w:w w:val="81"/>
                    <w:sz w:val="15"/>
                  </w:rPr>
                  <w:t>C</w:t>
                </w:r>
              </w:p>
            </w:txbxContent>
          </v:textbox>
          <w10:wrap type="none"/>
        </v:shape>
      </w:pict>
    </w:r>
    <w:r>
      <w:rPr/>
      <w:pict>
        <v:shape style="position:absolute;margin-left:443.699097pt;margin-top:763.848206pt;width:112.85pt;height:15.75pt;mso-position-horizontal-relative:page;mso-position-vertical-relative:page;z-index:-16237568" type="#_x0000_t202" filled="false" stroked="false">
          <v:textbox inset="0,0,0,0">
            <w:txbxContent>
              <w:p>
                <w:pPr>
                  <w:spacing w:line="125" w:lineRule="exact" w:before="13"/>
                  <w:ind w:left="20" w:right="0" w:firstLine="0"/>
                  <w:jc w:val="left"/>
                  <w:rPr>
                    <w:rFonts w:ascii="Arial MT"/>
                    <w:sz w:val="12"/>
                  </w:rPr>
                </w:pPr>
                <w:hyperlink r:id="rId1">
                  <w:r>
                    <w:rPr>
                      <w:rFonts w:ascii="Arial MT"/>
                      <w:color w:val="1E4BA0"/>
                      <w:w w:val="95"/>
                      <w:sz w:val="12"/>
                    </w:rPr>
                    <w:t>https://dx.doi.org/10.1021/acsnano.1c00990</w:t>
                  </w:r>
                </w:hyperlink>
              </w:p>
              <w:p>
                <w:pPr>
                  <w:spacing w:line="171" w:lineRule="exact" w:before="0"/>
                  <w:ind w:left="598" w:right="0" w:firstLine="0"/>
                  <w:jc w:val="left"/>
                  <w:rPr>
                    <w:rFonts w:ascii="Arial MT" w:hAnsi="Arial MT"/>
                    <w:sz w:val="12"/>
                  </w:rPr>
                </w:pPr>
                <w:r>
                  <w:rPr>
                    <w:rFonts w:ascii="Trebuchet MS" w:hAnsi="Trebuchet MS"/>
                    <w:i/>
                    <w:w w:val="90"/>
                    <w:sz w:val="12"/>
                  </w:rPr>
                  <w:t>ACS</w:t>
                </w:r>
                <w:r>
                  <w:rPr>
                    <w:rFonts w:ascii="Trebuchet MS" w:hAnsi="Trebuchet MS"/>
                    <w:i/>
                    <w:spacing w:val="-2"/>
                    <w:w w:val="90"/>
                    <w:sz w:val="12"/>
                  </w:rPr>
                  <w:t> </w:t>
                </w:r>
                <w:r>
                  <w:rPr>
                    <w:rFonts w:ascii="Trebuchet MS" w:hAnsi="Trebuchet MS"/>
                    <w:i/>
                    <w:w w:val="90"/>
                    <w:sz w:val="12"/>
                  </w:rPr>
                  <w:t>Nano</w:t>
                </w:r>
                <w:r>
                  <w:rPr>
                    <w:rFonts w:ascii="Trebuchet MS" w:hAnsi="Trebuchet MS"/>
                    <w:i/>
                    <w:spacing w:val="-1"/>
                    <w:w w:val="90"/>
                    <w:sz w:val="12"/>
                  </w:rPr>
                  <w:t> </w:t>
                </w:r>
                <w:r>
                  <w:rPr>
                    <w:rFonts w:ascii="Arial MT" w:hAnsi="Arial MT"/>
                    <w:w w:val="90"/>
                    <w:sz w:val="12"/>
                  </w:rPr>
                  <w:t>XXXX,</w:t>
                </w:r>
                <w:r>
                  <w:rPr>
                    <w:rFonts w:ascii="Arial MT" w:hAnsi="Arial MT"/>
                    <w:spacing w:val="2"/>
                    <w:w w:val="90"/>
                    <w:sz w:val="12"/>
                  </w:rPr>
                  <w:t> </w:t>
                </w:r>
                <w:r>
                  <w:rPr>
                    <w:rFonts w:ascii="Arial MT" w:hAnsi="Arial MT"/>
                    <w:w w:val="90"/>
                    <w:sz w:val="12"/>
                  </w:rPr>
                  <w:t>XXX,</w:t>
                </w:r>
                <w:r>
                  <w:rPr>
                    <w:rFonts w:ascii="Arial MT" w:hAnsi="Arial MT"/>
                    <w:spacing w:val="3"/>
                    <w:w w:val="90"/>
                    <w:sz w:val="12"/>
                  </w:rPr>
                  <w:t> </w:t>
                </w:r>
                <w:r>
                  <w:rPr>
                    <w:rFonts w:ascii="Arial MT" w:hAnsi="Arial MT"/>
                    <w:w w:val="90"/>
                    <w:sz w:val="12"/>
                  </w:rPr>
                  <w:t>XXX</w:t>
                </w:r>
                <w:r>
                  <w:rPr>
                    <w:rFonts w:ascii="Lucida Sans Unicode" w:hAnsi="Lucida Sans Unicode"/>
                    <w:w w:val="90"/>
                    <w:sz w:val="12"/>
                  </w:rPr>
                  <w:t>−</w:t>
                </w:r>
                <w:r>
                  <w:rPr>
                    <w:rFonts w:ascii="Arial MT" w:hAnsi="Arial MT"/>
                    <w:w w:val="90"/>
                    <w:sz w:val="12"/>
                  </w:rPr>
                  <w:t>XXX</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2.612396pt;margin-top:769.797913pt;width:83.9pt;height:9.8pt;mso-position-horizontal-relative:page;mso-position-vertical-relative:page;z-index:-16235008" type="#_x0000_t202" filled="false" stroked="false">
          <v:textbox inset="0,0,0,0">
            <w:txbxContent>
              <w:p>
                <w:pPr>
                  <w:spacing w:before="5"/>
                  <w:ind w:left="20" w:right="0" w:firstLine="0"/>
                  <w:jc w:val="left"/>
                  <w:rPr>
                    <w:rFonts w:ascii="Arial MT" w:hAnsi="Arial MT"/>
                    <w:sz w:val="12"/>
                  </w:rPr>
                </w:pPr>
                <w:r>
                  <w:rPr>
                    <w:rFonts w:ascii="Trebuchet MS" w:hAnsi="Trebuchet MS"/>
                    <w:i/>
                    <w:w w:val="90"/>
                    <w:sz w:val="12"/>
                  </w:rPr>
                  <w:t>ACS</w:t>
                </w:r>
                <w:r>
                  <w:rPr>
                    <w:rFonts w:ascii="Trebuchet MS" w:hAnsi="Trebuchet MS"/>
                    <w:i/>
                    <w:spacing w:val="-1"/>
                    <w:w w:val="90"/>
                    <w:sz w:val="12"/>
                  </w:rPr>
                  <w:t> </w:t>
                </w:r>
                <w:r>
                  <w:rPr>
                    <w:rFonts w:ascii="Trebuchet MS" w:hAnsi="Trebuchet MS"/>
                    <w:i/>
                    <w:w w:val="90"/>
                    <w:sz w:val="12"/>
                  </w:rPr>
                  <w:t>Nano </w:t>
                </w:r>
                <w:r>
                  <w:rPr>
                    <w:rFonts w:ascii="Arial MT" w:hAnsi="Arial MT"/>
                    <w:w w:val="90"/>
                    <w:sz w:val="12"/>
                  </w:rPr>
                  <w:t>XXXX,</w:t>
                </w:r>
                <w:r>
                  <w:rPr>
                    <w:rFonts w:ascii="Arial MT" w:hAnsi="Arial MT"/>
                    <w:spacing w:val="3"/>
                    <w:w w:val="90"/>
                    <w:sz w:val="12"/>
                  </w:rPr>
                  <w:t> </w:t>
                </w:r>
                <w:r>
                  <w:rPr>
                    <w:rFonts w:ascii="Arial MT" w:hAnsi="Arial MT"/>
                    <w:w w:val="90"/>
                    <w:sz w:val="12"/>
                  </w:rPr>
                  <w:t>XXX,</w:t>
                </w:r>
                <w:r>
                  <w:rPr>
                    <w:rFonts w:ascii="Arial MT" w:hAnsi="Arial MT"/>
                    <w:spacing w:val="3"/>
                    <w:w w:val="90"/>
                    <w:sz w:val="12"/>
                  </w:rPr>
                  <w:t> </w:t>
                </w:r>
                <w:r>
                  <w:rPr>
                    <w:rFonts w:ascii="Arial MT" w:hAnsi="Arial MT"/>
                    <w:w w:val="90"/>
                    <w:sz w:val="12"/>
                  </w:rPr>
                  <w:t>XXX</w:t>
                </w:r>
                <w:r>
                  <w:rPr>
                    <w:rFonts w:ascii="Lucida Sans Unicode" w:hAnsi="Lucida Sans Unicode"/>
                    <w:w w:val="90"/>
                    <w:sz w:val="12"/>
                  </w:rPr>
                  <w:t>−</w:t>
                </w:r>
                <w:r>
                  <w:rPr>
                    <w:rFonts w:ascii="Arial MT" w:hAnsi="Arial MT"/>
                    <w:w w:val="90"/>
                    <w:sz w:val="12"/>
                  </w:rPr>
                  <w:t>XXX</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51.514004pt;margin-top:38.210987pt;width:504.05pt;height:12.05pt;mso-position-horizontal-relative:page;mso-position-vertical-relative:page;z-index:-16242688" coordorigin="1030,764" coordsize="10081,241" path="m11110,985l1030,985,1030,1005,11110,1005,11110,985xm11111,764l10400,764,10400,984,11111,984,11111,764xe" filled="true" fillcolor="#d57929" stroked="false">
          <v:path arrowok="t"/>
          <v:fill type="solid"/>
          <w10:wrap type="none"/>
        </v:shape>
      </w:pict>
    </w:r>
    <w:r>
      <w:rPr/>
      <w:pict>
        <v:shape style="position:absolute;margin-left:50.533798pt;margin-top:36.824833pt;width:45.95pt;height:13.4pt;mso-position-horizontal-relative:page;mso-position-vertical-relative:page;z-index:-16242176" type="#_x0000_t202" filled="false" stroked="false">
          <v:textbox inset="0,0,0,0">
            <w:txbxContent>
              <w:p>
                <w:pPr>
                  <w:spacing w:before="10"/>
                  <w:ind w:left="20" w:right="0" w:firstLine="0"/>
                  <w:jc w:val="left"/>
                  <w:rPr>
                    <w:rFonts w:ascii="Arial MT"/>
                    <w:sz w:val="20"/>
                  </w:rPr>
                </w:pPr>
                <w:r>
                  <w:rPr>
                    <w:rFonts w:ascii="Arial MT"/>
                    <w:color w:val="D57929"/>
                    <w:w w:val="90"/>
                    <w:sz w:val="20"/>
                  </w:rPr>
                  <w:t>ACS</w:t>
                </w:r>
                <w:r>
                  <w:rPr>
                    <w:rFonts w:ascii="Arial MT"/>
                    <w:color w:val="D57929"/>
                    <w:spacing w:val="24"/>
                    <w:w w:val="90"/>
                    <w:sz w:val="20"/>
                  </w:rPr>
                  <w:t> </w:t>
                </w:r>
                <w:r>
                  <w:rPr>
                    <w:rFonts w:ascii="Arial MT"/>
                    <w:color w:val="D57929"/>
                    <w:w w:val="90"/>
                    <w:sz w:val="20"/>
                  </w:rPr>
                  <w:t>Nano</w:t>
                </w:r>
              </w:p>
            </w:txbxContent>
          </v:textbox>
          <w10:wrap type="none"/>
        </v:shape>
      </w:pict>
    </w:r>
    <w:r>
      <w:rPr/>
      <w:pict>
        <v:shape style="position:absolute;margin-left:275.547913pt;margin-top:38.603012pt;width:64.45pt;height:11.15pt;mso-position-horizontal-relative:page;mso-position-vertical-relative:page;z-index:-16241664" type="#_x0000_t202" filled="false" stroked="false">
          <v:textbox inset="0,0,0,0">
            <w:txbxContent>
              <w:p>
                <w:pPr>
                  <w:spacing w:before="12"/>
                  <w:ind w:left="20" w:right="0" w:firstLine="0"/>
                  <w:jc w:val="left"/>
                  <w:rPr>
                    <w:rFonts w:ascii="Arial MT"/>
                    <w:sz w:val="16"/>
                  </w:rPr>
                </w:pPr>
                <w:hyperlink r:id="rId1">
                  <w:r>
                    <w:rPr>
                      <w:rFonts w:ascii="Arial MT"/>
                      <w:color w:val="D57929"/>
                      <w:w w:val="95"/>
                      <w:sz w:val="16"/>
                    </w:rPr>
                    <w:t>www.acsnano.org</w:t>
                  </w:r>
                </w:hyperlink>
              </w:p>
            </w:txbxContent>
          </v:textbox>
          <w10:wrap type="none"/>
        </v:shape>
      </w:pict>
    </w:r>
    <w:r>
      <w:rPr/>
      <w:pict>
        <v:shape style="position:absolute;margin-left:526.015991pt;margin-top:38.69101pt;width:23.55pt;height:11.05pt;mso-position-horizontal-relative:page;mso-position-vertical-relative:page;z-index:-16241152" type="#_x0000_t202" filled="false" stroked="false">
          <v:textbox inset="0,0,0,0">
            <w:txbxContent>
              <w:p>
                <w:pPr>
                  <w:spacing w:before="10"/>
                  <w:ind w:left="20" w:right="0" w:firstLine="0"/>
                  <w:jc w:val="left"/>
                  <w:rPr>
                    <w:rFonts w:ascii="Arial MT"/>
                    <w:sz w:val="16"/>
                  </w:rPr>
                </w:pPr>
                <w:r>
                  <w:rPr>
                    <w:rFonts w:ascii="Arial MT"/>
                    <w:color w:val="FFFFFF"/>
                    <w:w w:val="95"/>
                    <w:sz w:val="16"/>
                  </w:rPr>
                  <w:t>Article</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51.514004pt;margin-top:38.210987pt;width:504.05pt;height:12.05pt;mso-position-horizontal-relative:page;mso-position-vertical-relative:page;z-index:-16240128" coordorigin="1030,764" coordsize="10081,241" path="m11110,985l1030,985,1030,1005,11110,1005,11110,985xm11111,764l10400,764,10400,984,11111,984,11111,764xe" filled="true" fillcolor="#d57929" stroked="false">
          <v:path arrowok="t"/>
          <v:fill type="solid"/>
          <w10:wrap type="none"/>
        </v:shape>
      </w:pict>
    </w:r>
    <w:r>
      <w:rPr/>
      <w:pict>
        <v:shape style="position:absolute;margin-left:50.533798pt;margin-top:36.824833pt;width:45.95pt;height:13.4pt;mso-position-horizontal-relative:page;mso-position-vertical-relative:page;z-index:-16239616" type="#_x0000_t202" filled="false" stroked="false">
          <v:textbox inset="0,0,0,0">
            <w:txbxContent>
              <w:p>
                <w:pPr>
                  <w:spacing w:before="10"/>
                  <w:ind w:left="20" w:right="0" w:firstLine="0"/>
                  <w:jc w:val="left"/>
                  <w:rPr>
                    <w:rFonts w:ascii="Arial MT"/>
                    <w:sz w:val="20"/>
                  </w:rPr>
                </w:pPr>
                <w:r>
                  <w:rPr>
                    <w:rFonts w:ascii="Arial MT"/>
                    <w:color w:val="D57929"/>
                    <w:w w:val="90"/>
                    <w:sz w:val="20"/>
                  </w:rPr>
                  <w:t>ACS</w:t>
                </w:r>
                <w:r>
                  <w:rPr>
                    <w:rFonts w:ascii="Arial MT"/>
                    <w:color w:val="D57929"/>
                    <w:spacing w:val="24"/>
                    <w:w w:val="90"/>
                    <w:sz w:val="20"/>
                  </w:rPr>
                  <w:t> </w:t>
                </w:r>
                <w:r>
                  <w:rPr>
                    <w:rFonts w:ascii="Arial MT"/>
                    <w:color w:val="D57929"/>
                    <w:w w:val="90"/>
                    <w:sz w:val="20"/>
                  </w:rPr>
                  <w:t>Nano</w:t>
                </w:r>
              </w:p>
            </w:txbxContent>
          </v:textbox>
          <w10:wrap type="none"/>
        </v:shape>
      </w:pict>
    </w:r>
    <w:r>
      <w:rPr/>
      <w:pict>
        <v:shape style="position:absolute;margin-left:275.547913pt;margin-top:38.603012pt;width:64.45pt;height:11.15pt;mso-position-horizontal-relative:page;mso-position-vertical-relative:page;z-index:-16239104" type="#_x0000_t202" filled="false" stroked="false">
          <v:textbox inset="0,0,0,0">
            <w:txbxContent>
              <w:p>
                <w:pPr>
                  <w:spacing w:before="12"/>
                  <w:ind w:left="20" w:right="0" w:firstLine="0"/>
                  <w:jc w:val="left"/>
                  <w:rPr>
                    <w:rFonts w:ascii="Arial MT"/>
                    <w:sz w:val="16"/>
                  </w:rPr>
                </w:pPr>
                <w:hyperlink r:id="rId1">
                  <w:r>
                    <w:rPr>
                      <w:rFonts w:ascii="Arial MT"/>
                      <w:color w:val="D57929"/>
                      <w:w w:val="95"/>
                      <w:sz w:val="16"/>
                    </w:rPr>
                    <w:t>www.acsnano.org</w:t>
                  </w:r>
                </w:hyperlink>
              </w:p>
            </w:txbxContent>
          </v:textbox>
          <w10:wrap type="none"/>
        </v:shape>
      </w:pict>
    </w:r>
    <w:r>
      <w:rPr/>
      <w:pict>
        <v:shape style="position:absolute;margin-left:526.015991pt;margin-top:38.69101pt;width:23.55pt;height:11.05pt;mso-position-horizontal-relative:page;mso-position-vertical-relative:page;z-index:-16238592" type="#_x0000_t202" filled="false" stroked="false">
          <v:textbox inset="0,0,0,0">
            <w:txbxContent>
              <w:p>
                <w:pPr>
                  <w:spacing w:before="10"/>
                  <w:ind w:left="20" w:right="0" w:firstLine="0"/>
                  <w:jc w:val="left"/>
                  <w:rPr>
                    <w:rFonts w:ascii="Arial MT"/>
                    <w:sz w:val="16"/>
                  </w:rPr>
                </w:pPr>
                <w:r>
                  <w:rPr>
                    <w:rFonts w:ascii="Arial MT"/>
                    <w:color w:val="FFFFFF"/>
                    <w:w w:val="95"/>
                    <w:sz w:val="16"/>
                  </w:rPr>
                  <w:t>Article</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51.514004pt;margin-top:38.210987pt;width:504.05pt;height:12.05pt;mso-position-horizontal-relative:page;mso-position-vertical-relative:page;z-index:-16237056" coordorigin="1030,764" coordsize="10081,241" path="m11110,985l1030,985,1030,1005,11110,1005,11110,985xm11111,764l10400,764,10400,984,11111,984,11111,764xe" filled="true" fillcolor="#d57929" stroked="false">
          <v:path arrowok="t"/>
          <v:fill type="solid"/>
          <w10:wrap type="none"/>
        </v:shape>
      </w:pict>
    </w:r>
    <w:r>
      <w:rPr/>
      <w:pict>
        <v:shape style="position:absolute;margin-left:50.533798pt;margin-top:36.824833pt;width:45.95pt;height:13.4pt;mso-position-horizontal-relative:page;mso-position-vertical-relative:page;z-index:-16236544" type="#_x0000_t202" filled="false" stroked="false">
          <v:textbox inset="0,0,0,0">
            <w:txbxContent>
              <w:p>
                <w:pPr>
                  <w:spacing w:before="10"/>
                  <w:ind w:left="20" w:right="0" w:firstLine="0"/>
                  <w:jc w:val="left"/>
                  <w:rPr>
                    <w:rFonts w:ascii="Arial MT"/>
                    <w:sz w:val="20"/>
                  </w:rPr>
                </w:pPr>
                <w:r>
                  <w:rPr>
                    <w:rFonts w:ascii="Arial MT"/>
                    <w:color w:val="D57929"/>
                    <w:w w:val="90"/>
                    <w:sz w:val="20"/>
                  </w:rPr>
                  <w:t>ACS</w:t>
                </w:r>
                <w:r>
                  <w:rPr>
                    <w:rFonts w:ascii="Arial MT"/>
                    <w:color w:val="D57929"/>
                    <w:spacing w:val="24"/>
                    <w:w w:val="90"/>
                    <w:sz w:val="20"/>
                  </w:rPr>
                  <w:t> </w:t>
                </w:r>
                <w:r>
                  <w:rPr>
                    <w:rFonts w:ascii="Arial MT"/>
                    <w:color w:val="D57929"/>
                    <w:w w:val="90"/>
                    <w:sz w:val="20"/>
                  </w:rPr>
                  <w:t>Nano</w:t>
                </w:r>
              </w:p>
            </w:txbxContent>
          </v:textbox>
          <w10:wrap type="none"/>
        </v:shape>
      </w:pict>
    </w:r>
    <w:r>
      <w:rPr/>
      <w:pict>
        <v:shape style="position:absolute;margin-left:275.547913pt;margin-top:38.603012pt;width:64.45pt;height:11.15pt;mso-position-horizontal-relative:page;mso-position-vertical-relative:page;z-index:-16236032" type="#_x0000_t202" filled="false" stroked="false">
          <v:textbox inset="0,0,0,0">
            <w:txbxContent>
              <w:p>
                <w:pPr>
                  <w:spacing w:before="12"/>
                  <w:ind w:left="20" w:right="0" w:firstLine="0"/>
                  <w:jc w:val="left"/>
                  <w:rPr>
                    <w:rFonts w:ascii="Arial MT"/>
                    <w:sz w:val="16"/>
                  </w:rPr>
                </w:pPr>
                <w:hyperlink r:id="rId1">
                  <w:r>
                    <w:rPr>
                      <w:rFonts w:ascii="Arial MT"/>
                      <w:color w:val="D57929"/>
                      <w:w w:val="95"/>
                      <w:sz w:val="16"/>
                    </w:rPr>
                    <w:t>www.acsnano.org</w:t>
                  </w:r>
                </w:hyperlink>
              </w:p>
            </w:txbxContent>
          </v:textbox>
          <w10:wrap type="none"/>
        </v:shape>
      </w:pict>
    </w:r>
    <w:r>
      <w:rPr/>
      <w:pict>
        <v:shape style="position:absolute;margin-left:526.015991pt;margin-top:38.69101pt;width:23.55pt;height:11.05pt;mso-position-horizontal-relative:page;mso-position-vertical-relative:page;z-index:-16235520" type="#_x0000_t202" filled="false" stroked="false">
          <v:textbox inset="0,0,0,0">
            <w:txbxContent>
              <w:p>
                <w:pPr>
                  <w:spacing w:before="10"/>
                  <w:ind w:left="20" w:right="0" w:firstLine="0"/>
                  <w:jc w:val="left"/>
                  <w:rPr>
                    <w:rFonts w:ascii="Arial MT"/>
                    <w:sz w:val="16"/>
                  </w:rPr>
                </w:pPr>
                <w:r>
                  <w:rPr>
                    <w:rFonts w:ascii="Arial MT"/>
                    <w:color w:val="FFFFFF"/>
                    <w:w w:val="95"/>
                    <w:sz w:val="16"/>
                  </w:rPr>
                  <w:t>Article</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7"/>
      <w:numFmt w:val="upperLetter"/>
      <w:lvlText w:val="%1"/>
      <w:lvlJc w:val="left"/>
      <w:pPr>
        <w:ind w:left="8013" w:hanging="2874"/>
        <w:jc w:val="left"/>
      </w:pPr>
      <w:rPr>
        <w:rFonts w:hint="default" w:ascii="Arial MT" w:hAnsi="Arial MT" w:eastAsia="Arial MT" w:cs="Arial MT"/>
        <w:w w:val="85"/>
        <w:sz w:val="15"/>
        <w:szCs w:val="15"/>
        <w:lang w:val="en-US" w:eastAsia="en-US" w:bidi="ar-SA"/>
      </w:rPr>
    </w:lvl>
    <w:lvl w:ilvl="1">
      <w:start w:val="0"/>
      <w:numFmt w:val="bullet"/>
      <w:lvlText w:val="•"/>
      <w:lvlJc w:val="left"/>
      <w:pPr>
        <w:ind w:left="8253" w:hanging="2874"/>
      </w:pPr>
      <w:rPr>
        <w:rFonts w:hint="default"/>
        <w:lang w:val="en-US" w:eastAsia="en-US" w:bidi="ar-SA"/>
      </w:rPr>
    </w:lvl>
    <w:lvl w:ilvl="2">
      <w:start w:val="0"/>
      <w:numFmt w:val="bullet"/>
      <w:lvlText w:val="•"/>
      <w:lvlJc w:val="left"/>
      <w:pPr>
        <w:ind w:left="8486" w:hanging="2874"/>
      </w:pPr>
      <w:rPr>
        <w:rFonts w:hint="default"/>
        <w:lang w:val="en-US" w:eastAsia="en-US" w:bidi="ar-SA"/>
      </w:rPr>
    </w:lvl>
    <w:lvl w:ilvl="3">
      <w:start w:val="0"/>
      <w:numFmt w:val="bullet"/>
      <w:lvlText w:val="•"/>
      <w:lvlJc w:val="left"/>
      <w:pPr>
        <w:ind w:left="8719" w:hanging="2874"/>
      </w:pPr>
      <w:rPr>
        <w:rFonts w:hint="default"/>
        <w:lang w:val="en-US" w:eastAsia="en-US" w:bidi="ar-SA"/>
      </w:rPr>
    </w:lvl>
    <w:lvl w:ilvl="4">
      <w:start w:val="0"/>
      <w:numFmt w:val="bullet"/>
      <w:lvlText w:val="•"/>
      <w:lvlJc w:val="left"/>
      <w:pPr>
        <w:ind w:left="8952" w:hanging="2874"/>
      </w:pPr>
      <w:rPr>
        <w:rFonts w:hint="default"/>
        <w:lang w:val="en-US" w:eastAsia="en-US" w:bidi="ar-SA"/>
      </w:rPr>
    </w:lvl>
    <w:lvl w:ilvl="5">
      <w:start w:val="0"/>
      <w:numFmt w:val="bullet"/>
      <w:lvlText w:val="•"/>
      <w:lvlJc w:val="left"/>
      <w:pPr>
        <w:ind w:left="9185" w:hanging="2874"/>
      </w:pPr>
      <w:rPr>
        <w:rFonts w:hint="default"/>
        <w:lang w:val="en-US" w:eastAsia="en-US" w:bidi="ar-SA"/>
      </w:rPr>
    </w:lvl>
    <w:lvl w:ilvl="6">
      <w:start w:val="0"/>
      <w:numFmt w:val="bullet"/>
      <w:lvlText w:val="•"/>
      <w:lvlJc w:val="left"/>
      <w:pPr>
        <w:ind w:left="9418" w:hanging="2874"/>
      </w:pPr>
      <w:rPr>
        <w:rFonts w:hint="default"/>
        <w:lang w:val="en-US" w:eastAsia="en-US" w:bidi="ar-SA"/>
      </w:rPr>
    </w:lvl>
    <w:lvl w:ilvl="7">
      <w:start w:val="0"/>
      <w:numFmt w:val="bullet"/>
      <w:lvlText w:val="•"/>
      <w:lvlJc w:val="left"/>
      <w:pPr>
        <w:ind w:left="9651" w:hanging="2874"/>
      </w:pPr>
      <w:rPr>
        <w:rFonts w:hint="default"/>
        <w:lang w:val="en-US" w:eastAsia="en-US" w:bidi="ar-SA"/>
      </w:rPr>
    </w:lvl>
    <w:lvl w:ilvl="8">
      <w:start w:val="0"/>
      <w:numFmt w:val="bullet"/>
      <w:lvlText w:val="•"/>
      <w:lvlJc w:val="left"/>
      <w:pPr>
        <w:ind w:left="9884" w:hanging="2874"/>
      </w:pPr>
      <w:rPr>
        <w:rFonts w:hint="default"/>
        <w:lang w:val="en-US" w:eastAsia="en-US" w:bidi="ar-SA"/>
      </w:rPr>
    </w:lvl>
  </w:abstractNum>
  <w:abstractNum w:abstractNumId="3">
    <w:multiLevelType w:val="hybridMultilevel"/>
    <w:lvl w:ilvl="0">
      <w:start w:val="59"/>
      <w:numFmt w:val="decimal"/>
      <w:lvlText w:val="(%1)"/>
      <w:lvlJc w:val="left"/>
      <w:pPr>
        <w:ind w:left="599" w:hanging="370"/>
        <w:jc w:val="left"/>
      </w:pPr>
      <w:rPr>
        <w:rFonts w:hint="default" w:ascii="Calibri" w:hAnsi="Calibri" w:eastAsia="Calibri" w:cs="Calibri"/>
        <w:w w:val="108"/>
        <w:sz w:val="18"/>
        <w:szCs w:val="18"/>
        <w:lang w:val="en-US" w:eastAsia="en-US" w:bidi="ar-SA"/>
      </w:rPr>
    </w:lvl>
    <w:lvl w:ilvl="1">
      <w:start w:val="0"/>
      <w:numFmt w:val="bullet"/>
      <w:lvlText w:val="•"/>
      <w:lvlJc w:val="left"/>
      <w:pPr>
        <w:ind w:left="1575" w:hanging="370"/>
      </w:pPr>
      <w:rPr>
        <w:rFonts w:hint="default"/>
        <w:lang w:val="en-US" w:eastAsia="en-US" w:bidi="ar-SA"/>
      </w:rPr>
    </w:lvl>
    <w:lvl w:ilvl="2">
      <w:start w:val="0"/>
      <w:numFmt w:val="bullet"/>
      <w:lvlText w:val="•"/>
      <w:lvlJc w:val="left"/>
      <w:pPr>
        <w:ind w:left="2550" w:hanging="370"/>
      </w:pPr>
      <w:rPr>
        <w:rFonts w:hint="default"/>
        <w:lang w:val="en-US" w:eastAsia="en-US" w:bidi="ar-SA"/>
      </w:rPr>
    </w:lvl>
    <w:lvl w:ilvl="3">
      <w:start w:val="0"/>
      <w:numFmt w:val="bullet"/>
      <w:lvlText w:val="•"/>
      <w:lvlJc w:val="left"/>
      <w:pPr>
        <w:ind w:left="3525" w:hanging="370"/>
      </w:pPr>
      <w:rPr>
        <w:rFonts w:hint="default"/>
        <w:lang w:val="en-US" w:eastAsia="en-US" w:bidi="ar-SA"/>
      </w:rPr>
    </w:lvl>
    <w:lvl w:ilvl="4">
      <w:start w:val="0"/>
      <w:numFmt w:val="bullet"/>
      <w:lvlText w:val="•"/>
      <w:lvlJc w:val="left"/>
      <w:pPr>
        <w:ind w:left="4500" w:hanging="370"/>
      </w:pPr>
      <w:rPr>
        <w:rFonts w:hint="default"/>
        <w:lang w:val="en-US" w:eastAsia="en-US" w:bidi="ar-SA"/>
      </w:rPr>
    </w:lvl>
    <w:lvl w:ilvl="5">
      <w:start w:val="0"/>
      <w:numFmt w:val="bullet"/>
      <w:lvlText w:val="•"/>
      <w:lvlJc w:val="left"/>
      <w:pPr>
        <w:ind w:left="5475" w:hanging="370"/>
      </w:pPr>
      <w:rPr>
        <w:rFonts w:hint="default"/>
        <w:lang w:val="en-US" w:eastAsia="en-US" w:bidi="ar-SA"/>
      </w:rPr>
    </w:lvl>
    <w:lvl w:ilvl="6">
      <w:start w:val="0"/>
      <w:numFmt w:val="bullet"/>
      <w:lvlText w:val="•"/>
      <w:lvlJc w:val="left"/>
      <w:pPr>
        <w:ind w:left="6450" w:hanging="370"/>
      </w:pPr>
      <w:rPr>
        <w:rFonts w:hint="default"/>
        <w:lang w:val="en-US" w:eastAsia="en-US" w:bidi="ar-SA"/>
      </w:rPr>
    </w:lvl>
    <w:lvl w:ilvl="7">
      <w:start w:val="0"/>
      <w:numFmt w:val="bullet"/>
      <w:lvlText w:val="•"/>
      <w:lvlJc w:val="left"/>
      <w:pPr>
        <w:ind w:left="7425" w:hanging="370"/>
      </w:pPr>
      <w:rPr>
        <w:rFonts w:hint="default"/>
        <w:lang w:val="en-US" w:eastAsia="en-US" w:bidi="ar-SA"/>
      </w:rPr>
    </w:lvl>
    <w:lvl w:ilvl="8">
      <w:start w:val="0"/>
      <w:numFmt w:val="bullet"/>
      <w:lvlText w:val="•"/>
      <w:lvlJc w:val="left"/>
      <w:pPr>
        <w:ind w:left="8400" w:hanging="370"/>
      </w:pPr>
      <w:rPr>
        <w:rFonts w:hint="default"/>
        <w:lang w:val="en-US" w:eastAsia="en-US" w:bidi="ar-SA"/>
      </w:rPr>
    </w:lvl>
  </w:abstractNum>
  <w:abstractNum w:abstractNumId="2">
    <w:multiLevelType w:val="hybridMultilevel"/>
    <w:lvl w:ilvl="0">
      <w:start w:val="69"/>
      <w:numFmt w:val="decimal"/>
      <w:lvlText w:val="(%1)"/>
      <w:lvlJc w:val="left"/>
      <w:pPr>
        <w:ind w:left="150" w:hanging="371"/>
        <w:jc w:val="left"/>
      </w:pPr>
      <w:rPr>
        <w:rFonts w:hint="default" w:ascii="Calibri" w:hAnsi="Calibri" w:eastAsia="Calibri" w:cs="Calibri"/>
        <w:w w:val="108"/>
        <w:sz w:val="18"/>
        <w:szCs w:val="18"/>
        <w:lang w:val="en-US" w:eastAsia="en-US" w:bidi="ar-SA"/>
      </w:rPr>
    </w:lvl>
    <w:lvl w:ilvl="1">
      <w:start w:val="0"/>
      <w:numFmt w:val="bullet"/>
      <w:lvlText w:val="•"/>
      <w:lvlJc w:val="left"/>
      <w:pPr>
        <w:ind w:left="651" w:hanging="371"/>
      </w:pPr>
      <w:rPr>
        <w:rFonts w:hint="default"/>
        <w:lang w:val="en-US" w:eastAsia="en-US" w:bidi="ar-SA"/>
      </w:rPr>
    </w:lvl>
    <w:lvl w:ilvl="2">
      <w:start w:val="0"/>
      <w:numFmt w:val="bullet"/>
      <w:lvlText w:val="•"/>
      <w:lvlJc w:val="left"/>
      <w:pPr>
        <w:ind w:left="1142" w:hanging="371"/>
      </w:pPr>
      <w:rPr>
        <w:rFonts w:hint="default"/>
        <w:lang w:val="en-US" w:eastAsia="en-US" w:bidi="ar-SA"/>
      </w:rPr>
    </w:lvl>
    <w:lvl w:ilvl="3">
      <w:start w:val="0"/>
      <w:numFmt w:val="bullet"/>
      <w:lvlText w:val="•"/>
      <w:lvlJc w:val="left"/>
      <w:pPr>
        <w:ind w:left="1633" w:hanging="371"/>
      </w:pPr>
      <w:rPr>
        <w:rFonts w:hint="default"/>
        <w:lang w:val="en-US" w:eastAsia="en-US" w:bidi="ar-SA"/>
      </w:rPr>
    </w:lvl>
    <w:lvl w:ilvl="4">
      <w:start w:val="0"/>
      <w:numFmt w:val="bullet"/>
      <w:lvlText w:val="•"/>
      <w:lvlJc w:val="left"/>
      <w:pPr>
        <w:ind w:left="2124" w:hanging="371"/>
      </w:pPr>
      <w:rPr>
        <w:rFonts w:hint="default"/>
        <w:lang w:val="en-US" w:eastAsia="en-US" w:bidi="ar-SA"/>
      </w:rPr>
    </w:lvl>
    <w:lvl w:ilvl="5">
      <w:start w:val="0"/>
      <w:numFmt w:val="bullet"/>
      <w:lvlText w:val="•"/>
      <w:lvlJc w:val="left"/>
      <w:pPr>
        <w:ind w:left="2615" w:hanging="371"/>
      </w:pPr>
      <w:rPr>
        <w:rFonts w:hint="default"/>
        <w:lang w:val="en-US" w:eastAsia="en-US" w:bidi="ar-SA"/>
      </w:rPr>
    </w:lvl>
    <w:lvl w:ilvl="6">
      <w:start w:val="0"/>
      <w:numFmt w:val="bullet"/>
      <w:lvlText w:val="•"/>
      <w:lvlJc w:val="left"/>
      <w:pPr>
        <w:ind w:left="3106" w:hanging="371"/>
      </w:pPr>
      <w:rPr>
        <w:rFonts w:hint="default"/>
        <w:lang w:val="en-US" w:eastAsia="en-US" w:bidi="ar-SA"/>
      </w:rPr>
    </w:lvl>
    <w:lvl w:ilvl="7">
      <w:start w:val="0"/>
      <w:numFmt w:val="bullet"/>
      <w:lvlText w:val="•"/>
      <w:lvlJc w:val="left"/>
      <w:pPr>
        <w:ind w:left="3597" w:hanging="371"/>
      </w:pPr>
      <w:rPr>
        <w:rFonts w:hint="default"/>
        <w:lang w:val="en-US" w:eastAsia="en-US" w:bidi="ar-SA"/>
      </w:rPr>
    </w:lvl>
    <w:lvl w:ilvl="8">
      <w:start w:val="0"/>
      <w:numFmt w:val="bullet"/>
      <w:lvlText w:val="•"/>
      <w:lvlJc w:val="left"/>
      <w:pPr>
        <w:ind w:left="4088" w:hanging="371"/>
      </w:pPr>
      <w:rPr>
        <w:rFonts w:hint="default"/>
        <w:lang w:val="en-US" w:eastAsia="en-US" w:bidi="ar-SA"/>
      </w:rPr>
    </w:lvl>
  </w:abstractNum>
  <w:abstractNum w:abstractNumId="1">
    <w:multiLevelType w:val="hybridMultilevel"/>
    <w:lvl w:ilvl="0">
      <w:start w:val="1"/>
      <w:numFmt w:val="decimal"/>
      <w:lvlText w:val="(%1)"/>
      <w:lvlJc w:val="left"/>
      <w:pPr>
        <w:ind w:left="150" w:hanging="298"/>
        <w:jc w:val="left"/>
      </w:pPr>
      <w:rPr>
        <w:rFonts w:hint="default" w:ascii="Calibri" w:hAnsi="Calibri" w:eastAsia="Calibri" w:cs="Calibri"/>
        <w:w w:val="115"/>
        <w:sz w:val="18"/>
        <w:szCs w:val="18"/>
        <w:lang w:val="en-US" w:eastAsia="en-US" w:bidi="ar-SA"/>
      </w:rPr>
    </w:lvl>
    <w:lvl w:ilvl="1">
      <w:start w:val="9"/>
      <w:numFmt w:val="upperLetter"/>
      <w:lvlText w:val="%2"/>
      <w:lvlJc w:val="left"/>
      <w:pPr>
        <w:ind w:left="8013" w:hanging="2844"/>
        <w:jc w:val="left"/>
      </w:pPr>
      <w:rPr>
        <w:rFonts w:hint="default" w:ascii="Arial MT" w:hAnsi="Arial MT" w:eastAsia="Arial MT" w:cs="Arial MT"/>
        <w:w w:val="95"/>
        <w:sz w:val="15"/>
        <w:szCs w:val="15"/>
        <w:lang w:val="en-US" w:eastAsia="en-US" w:bidi="ar-SA"/>
      </w:rPr>
    </w:lvl>
    <w:lvl w:ilvl="2">
      <w:start w:val="0"/>
      <w:numFmt w:val="bullet"/>
      <w:lvlText w:val="•"/>
      <w:lvlJc w:val="left"/>
      <w:pPr>
        <w:ind w:left="7683" w:hanging="2844"/>
      </w:pPr>
      <w:rPr>
        <w:rFonts w:hint="default"/>
        <w:lang w:val="en-US" w:eastAsia="en-US" w:bidi="ar-SA"/>
      </w:rPr>
    </w:lvl>
    <w:lvl w:ilvl="3">
      <w:start w:val="0"/>
      <w:numFmt w:val="bullet"/>
      <w:lvlText w:val="•"/>
      <w:lvlJc w:val="left"/>
      <w:pPr>
        <w:ind w:left="7347" w:hanging="2844"/>
      </w:pPr>
      <w:rPr>
        <w:rFonts w:hint="default"/>
        <w:lang w:val="en-US" w:eastAsia="en-US" w:bidi="ar-SA"/>
      </w:rPr>
    </w:lvl>
    <w:lvl w:ilvl="4">
      <w:start w:val="0"/>
      <w:numFmt w:val="bullet"/>
      <w:lvlText w:val="•"/>
      <w:lvlJc w:val="left"/>
      <w:pPr>
        <w:ind w:left="7011" w:hanging="2844"/>
      </w:pPr>
      <w:rPr>
        <w:rFonts w:hint="default"/>
        <w:lang w:val="en-US" w:eastAsia="en-US" w:bidi="ar-SA"/>
      </w:rPr>
    </w:lvl>
    <w:lvl w:ilvl="5">
      <w:start w:val="0"/>
      <w:numFmt w:val="bullet"/>
      <w:lvlText w:val="•"/>
      <w:lvlJc w:val="left"/>
      <w:pPr>
        <w:ind w:left="6675" w:hanging="2844"/>
      </w:pPr>
      <w:rPr>
        <w:rFonts w:hint="default"/>
        <w:lang w:val="en-US" w:eastAsia="en-US" w:bidi="ar-SA"/>
      </w:rPr>
    </w:lvl>
    <w:lvl w:ilvl="6">
      <w:start w:val="0"/>
      <w:numFmt w:val="bullet"/>
      <w:lvlText w:val="•"/>
      <w:lvlJc w:val="left"/>
      <w:pPr>
        <w:ind w:left="6338" w:hanging="2844"/>
      </w:pPr>
      <w:rPr>
        <w:rFonts w:hint="default"/>
        <w:lang w:val="en-US" w:eastAsia="en-US" w:bidi="ar-SA"/>
      </w:rPr>
    </w:lvl>
    <w:lvl w:ilvl="7">
      <w:start w:val="0"/>
      <w:numFmt w:val="bullet"/>
      <w:lvlText w:val="•"/>
      <w:lvlJc w:val="left"/>
      <w:pPr>
        <w:ind w:left="6002" w:hanging="2844"/>
      </w:pPr>
      <w:rPr>
        <w:rFonts w:hint="default"/>
        <w:lang w:val="en-US" w:eastAsia="en-US" w:bidi="ar-SA"/>
      </w:rPr>
    </w:lvl>
    <w:lvl w:ilvl="8">
      <w:start w:val="0"/>
      <w:numFmt w:val="bullet"/>
      <w:lvlText w:val="•"/>
      <w:lvlJc w:val="left"/>
      <w:pPr>
        <w:ind w:left="5666" w:hanging="2844"/>
      </w:pPr>
      <w:rPr>
        <w:rFonts w:hint="default"/>
        <w:lang w:val="en-US" w:eastAsia="en-US" w:bidi="ar-SA"/>
      </w:rPr>
    </w:lvl>
  </w:abstractNum>
  <w:num w:numId="1">
    <w:abstractNumId w:val="0"/>
  </w:num>
  <w:num w:numId="4">
    <w:abstractNumId w:val="3"/>
  </w:num>
  <w:num w:numId="3">
    <w:abstractNumId w:val="2"/>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ind w:left="150"/>
      <w:jc w:val="both"/>
    </w:pPr>
    <w:rPr>
      <w:rFonts w:ascii="Calibri" w:hAnsi="Calibri" w:eastAsia="Calibri" w:cs="Calibri"/>
      <w:sz w:val="18"/>
      <w:szCs w:val="18"/>
      <w:lang w:val="en-US" w:eastAsia="en-US" w:bidi="ar-SA"/>
    </w:rPr>
  </w:style>
  <w:style w:styleId="Heading1" w:type="paragraph">
    <w:name w:val="Heading 1"/>
    <w:basedOn w:val="Normal"/>
    <w:uiPriority w:val="1"/>
    <w:qFormat/>
    <w:pPr>
      <w:ind w:left="150"/>
      <w:outlineLvl w:val="1"/>
    </w:pPr>
    <w:rPr>
      <w:rFonts w:ascii="Arial MT" w:hAnsi="Arial MT" w:eastAsia="Arial MT" w:cs="Arial MT"/>
      <w:sz w:val="21"/>
      <w:szCs w:val="21"/>
      <w:lang w:val="en-US" w:eastAsia="en-US" w:bidi="ar-SA"/>
    </w:rPr>
  </w:style>
  <w:style w:styleId="Heading2" w:type="paragraph">
    <w:name w:val="Heading 2"/>
    <w:basedOn w:val="Normal"/>
    <w:uiPriority w:val="1"/>
    <w:qFormat/>
    <w:pPr>
      <w:ind w:left="150"/>
      <w:jc w:val="both"/>
      <w:outlineLvl w:val="2"/>
    </w:pPr>
    <w:rPr>
      <w:rFonts w:ascii="Calibri" w:hAnsi="Calibri" w:eastAsia="Calibri" w:cs="Calibri"/>
      <w:sz w:val="20"/>
      <w:szCs w:val="20"/>
      <w:lang w:val="en-US" w:eastAsia="en-US" w:bidi="ar-SA"/>
    </w:rPr>
  </w:style>
  <w:style w:styleId="Title" w:type="paragraph">
    <w:name w:val="Title"/>
    <w:basedOn w:val="Normal"/>
    <w:uiPriority w:val="1"/>
    <w:qFormat/>
    <w:pPr>
      <w:spacing w:line="1007" w:lineRule="exact"/>
    </w:pPr>
    <w:rPr>
      <w:rFonts w:ascii="Calibri" w:hAnsi="Calibri" w:eastAsia="Calibri" w:cs="Calibri"/>
      <w:sz w:val="93"/>
      <w:szCs w:val="93"/>
      <w:lang w:val="en-US" w:eastAsia="en-US" w:bidi="ar-SA"/>
    </w:rPr>
  </w:style>
  <w:style w:styleId="ListParagraph" w:type="paragraph">
    <w:name w:val="List Paragraph"/>
    <w:basedOn w:val="Normal"/>
    <w:uiPriority w:val="1"/>
    <w:qFormat/>
    <w:pPr>
      <w:spacing w:line="170" w:lineRule="exact"/>
      <w:ind w:left="150" w:firstLine="80"/>
      <w:jc w:val="both"/>
    </w:pPr>
    <w:rPr>
      <w:rFonts w:ascii="Calibri" w:hAnsi="Calibri" w:eastAsia="Calibri" w:cs="Calibri"/>
      <w:lang w:val="en-US" w:eastAsia="en-US" w:bidi="ar-SA"/>
    </w:rPr>
  </w:style>
  <w:style w:styleId="TableParagraph" w:type="paragraph">
    <w:name w:val="Table Paragraph"/>
    <w:basedOn w:val="Normal"/>
    <w:uiPriority w:val="1"/>
    <w:qFormat/>
    <w:pPr>
      <w:spacing w:before="6"/>
      <w:ind w:left="138"/>
      <w:jc w:val="center"/>
    </w:pPr>
    <w:rPr>
      <w:rFonts w:ascii="Calibri" w:hAnsi="Calibri" w:eastAsia="Calibri" w:cs="Calibri"/>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www.acsnano.org/?ref=pdf" TargetMode="External"/><Relationship Id="rId6" Type="http://schemas.openxmlformats.org/officeDocument/2006/relationships/hyperlink" Target="https://pubs.acs.org/action/doSearch?field1=Contrib&amp;text1=%22Zhiyi%2BWu%22&amp;field2=AllField&amp;text2&amp;publication&amp;accessType=allContent&amp;Earliest&amp;ref=pdf" TargetMode="External"/><Relationship Id="rId7" Type="http://schemas.openxmlformats.org/officeDocument/2006/relationships/hyperlink" Target="https://pubs.acs.org/action/doSearch?field1=Contrib&amp;text1=%22Chaoran%2BLi%22&amp;field2=AllField&amp;text2&amp;publication&amp;accessType=allContent&amp;Earliest&amp;ref=pdf" TargetMode="External"/><Relationship Id="rId8" Type="http://schemas.openxmlformats.org/officeDocument/2006/relationships/hyperlink" Target="https://pubs.acs.org/action/doSearch?field1=Contrib&amp;text1=%22Zhao%2BLi%22&amp;field2=AllField&amp;text2&amp;publication&amp;accessType=allContent&amp;Earliest&amp;ref=pdf" TargetMode="External"/><Relationship Id="rId9" Type="http://schemas.openxmlformats.org/officeDocument/2006/relationships/hyperlink" Target="https://pubs.acs.org/action/doSearch?field1=Contrib&amp;text1=%22Kai%2BFeng%22&amp;field2=AllField&amp;text2&amp;publication&amp;accessType=allContent&amp;Earliest&amp;ref=pdf" TargetMode="External"/><Relationship Id="rId10" Type="http://schemas.openxmlformats.org/officeDocument/2006/relationships/hyperlink" Target="https://pubs.acs.org/action/doSearch?field1=Contrib&amp;text1=%22Mujin%2BCai%22&amp;field2=AllField&amp;text2&amp;publication&amp;accessType=allContent&amp;Earliest&amp;ref=pdf" TargetMode="External"/><Relationship Id="rId11" Type="http://schemas.openxmlformats.org/officeDocument/2006/relationships/hyperlink" Target="https://pubs.acs.org/action/doSearch?field1=Contrib&amp;text1=%22Dake%2BZhang%22&amp;field2=AllField&amp;text2&amp;publication&amp;accessType=allContent&amp;Earliest&amp;ref=pdf" TargetMode="External"/><Relationship Id="rId12" Type="http://schemas.openxmlformats.org/officeDocument/2006/relationships/hyperlink" Target="https://pubs.acs.org/action/doSearch?field1=Contrib&amp;text1=%22Shenghua%2BWang%22&amp;field2=AllField&amp;text2&amp;publication&amp;accessType=allContent&amp;Earliest&amp;ref=pdf" TargetMode="External"/><Relationship Id="rId13" Type="http://schemas.openxmlformats.org/officeDocument/2006/relationships/hyperlink" Target="https://pubs.acs.org/action/doSearch?field1=Contrib&amp;text1=%22Mingyu%2BChu%22&amp;field2=AllField&amp;text2&amp;publication&amp;accessType=allContent&amp;Earliest&amp;ref=pdf" TargetMode="External"/><Relationship Id="rId14" Type="http://schemas.openxmlformats.org/officeDocument/2006/relationships/hyperlink" Target="https://pubs.acs.org/action/doSearch?field1=Contrib&amp;text1=%22Chengcheng%2BZhang%22&amp;field2=AllField&amp;text2&amp;publication&amp;accessType=allContent&amp;Earliest&amp;ref=pdf" TargetMode="External"/><Relationship Id="rId15" Type="http://schemas.openxmlformats.org/officeDocument/2006/relationships/hyperlink" Target="https://pubs.acs.org/action/doSearch?field1=Contrib&amp;text1=%22Jiahui%2BShen%22&amp;field2=AllField&amp;text2&amp;publication&amp;accessType=allContent&amp;Earliest&amp;ref=pdf" TargetMode="External"/><Relationship Id="rId16" Type="http://schemas.openxmlformats.org/officeDocument/2006/relationships/hyperlink" Target="https://pubs.acs.org/action/doSearch?field1=Contrib&amp;text1=%22Zheng%2BHuang%22&amp;field2=AllField&amp;text2&amp;publication&amp;accessType=allContent&amp;Earliest&amp;ref=pdf" TargetMode="External"/><Relationship Id="rId17" Type="http://schemas.openxmlformats.org/officeDocument/2006/relationships/hyperlink" Target="https://pubs.acs.org/action/doSearch?field1=Contrib&amp;text1=%22Yanling%2BXiao%22&amp;field2=AllField&amp;text2&amp;publication&amp;accessType=allContent&amp;Earliest&amp;ref=pdf" TargetMode="External"/><Relationship Id="rId18" Type="http://schemas.openxmlformats.org/officeDocument/2006/relationships/hyperlink" Target="https://pubs.acs.org/action/doSearch?field1=Contrib&amp;text1=%22Geoffrey%2BA.%2BOzin%22&amp;field2=AllField&amp;text2&amp;publication&amp;accessType=allContent&amp;Earliest&amp;ref=pdf" TargetMode="External"/><Relationship Id="rId19" Type="http://schemas.openxmlformats.org/officeDocument/2006/relationships/hyperlink" Target="https://pubs.acs.org/action/doSearch?field1=Contrib&amp;text1=%22Xiaohong%2BZhang%22&amp;field2=AllField&amp;text2&amp;publication&amp;accessType=allContent&amp;Earliest&amp;ref=pdf" TargetMode="External"/><Relationship Id="rId20" Type="http://schemas.openxmlformats.org/officeDocument/2006/relationships/hyperlink" Target="https://pubs.acs.org/action/doSearch?field1=Contrib&amp;text1=%22Le%2BHe%22&amp;field2=AllField&amp;text2&amp;publication&amp;accessType=allContent&amp;Earliest&amp;ref=pdf" TargetMode="External"/><Relationship Id="rId21" Type="http://schemas.openxmlformats.org/officeDocument/2006/relationships/hyperlink" Target="https://pubs.acs.org/doi/10.1021/acsnano.1c00990?ref=pdf" TargetMode="External"/><Relationship Id="rId22" Type="http://schemas.openxmlformats.org/officeDocument/2006/relationships/hyperlink" Target="https://pubs.acs.org/doi/10.1021/acsnano.1c00990?goto=articleMetrics&amp;ref=pdf" TargetMode="External"/><Relationship Id="rId23" Type="http://schemas.openxmlformats.org/officeDocument/2006/relationships/hyperlink" Target="https://pubs.acs.org/doi/10.1021/acsnano.1c00990?goto=recommendations&amp;%3Fref=pdf" TargetMode="External"/><Relationship Id="rId24" Type="http://schemas.openxmlformats.org/officeDocument/2006/relationships/hyperlink" Target="https://pubs.acs.org/doi/10.1021/acsnano.1c00990?goto=supporting-info&amp;ref=pdf" TargetMode="External"/><Relationship Id="rId25" Type="http://schemas.openxmlformats.org/officeDocument/2006/relationships/image" Target="media/image1.png"/><Relationship Id="rId26" Type="http://schemas.openxmlformats.org/officeDocument/2006/relationships/image" Target="media/image2.png"/><Relationship Id="rId27" Type="http://schemas.openxmlformats.org/officeDocument/2006/relationships/image" Target="media/image3.png"/><Relationship Id="rId28" Type="http://schemas.openxmlformats.org/officeDocument/2006/relationships/image" Target="media/image4.png"/><Relationship Id="rId29" Type="http://schemas.openxmlformats.org/officeDocument/2006/relationships/image" Target="media/image5.png"/><Relationship Id="rId30" Type="http://schemas.openxmlformats.org/officeDocument/2006/relationships/image" Target="media/image6.png"/><Relationship Id="rId31" Type="http://schemas.openxmlformats.org/officeDocument/2006/relationships/image" Target="media/image7.png"/><Relationship Id="rId32" Type="http://schemas.openxmlformats.org/officeDocument/2006/relationships/image" Target="media/image8.png"/><Relationship Id="rId33" Type="http://schemas.openxmlformats.org/officeDocument/2006/relationships/image" Target="media/image9.png"/><Relationship Id="rId34" Type="http://schemas.openxmlformats.org/officeDocument/2006/relationships/image" Target="media/image10.png"/><Relationship Id="rId35" Type="http://schemas.openxmlformats.org/officeDocument/2006/relationships/image" Target="media/image11.png"/><Relationship Id="rId36" Type="http://schemas.openxmlformats.org/officeDocument/2006/relationships/image" Target="media/image12.png"/><Relationship Id="rId37" Type="http://schemas.openxmlformats.org/officeDocument/2006/relationships/image" Target="media/image13.png"/><Relationship Id="rId38" Type="http://schemas.openxmlformats.org/officeDocument/2006/relationships/hyperlink" Target="https://dx.doi.org/10.1021/acsnano.1c00990?ref=pdf" TargetMode="External"/><Relationship Id="rId39" Type="http://schemas.openxmlformats.org/officeDocument/2006/relationships/header" Target="header1.xml"/><Relationship Id="rId40" Type="http://schemas.openxmlformats.org/officeDocument/2006/relationships/footer" Target="footer1.xml"/><Relationship Id="rId41" Type="http://schemas.openxmlformats.org/officeDocument/2006/relationships/image" Target="media/image14.jpeg"/><Relationship Id="rId42" Type="http://schemas.openxmlformats.org/officeDocument/2006/relationships/hyperlink" Target="http://pubs.acs.org/doi/suppl/10.1021/acsnano.1c00990/suppl_file/nn1c00990_si_001.pdf" TargetMode="External"/><Relationship Id="rId43" Type="http://schemas.openxmlformats.org/officeDocument/2006/relationships/header" Target="header2.xml"/><Relationship Id="rId44" Type="http://schemas.openxmlformats.org/officeDocument/2006/relationships/footer" Target="footer2.xml"/><Relationship Id="rId45" Type="http://schemas.openxmlformats.org/officeDocument/2006/relationships/image" Target="media/image15.jpeg"/><Relationship Id="rId46" Type="http://schemas.openxmlformats.org/officeDocument/2006/relationships/image" Target="media/image16.jpeg"/><Relationship Id="rId47" Type="http://schemas.openxmlformats.org/officeDocument/2006/relationships/header" Target="header3.xml"/><Relationship Id="rId48" Type="http://schemas.openxmlformats.org/officeDocument/2006/relationships/footer" Target="footer3.xml"/><Relationship Id="rId49" Type="http://schemas.openxmlformats.org/officeDocument/2006/relationships/image" Target="media/image17.jpeg"/><Relationship Id="rId50" Type="http://schemas.openxmlformats.org/officeDocument/2006/relationships/image" Target="media/image18.jpeg"/><Relationship Id="rId51" Type="http://schemas.openxmlformats.org/officeDocument/2006/relationships/image" Target="media/image19.jpeg"/><Relationship Id="rId52" Type="http://schemas.openxmlformats.org/officeDocument/2006/relationships/image" Target="media/image20.jpeg"/><Relationship Id="rId53" Type="http://schemas.openxmlformats.org/officeDocument/2006/relationships/hyperlink" Target="https://pubs.acs.org/doi/10.1021/acsnano.1c00990?goto=supporting-info" TargetMode="External"/><Relationship Id="rId54" Type="http://schemas.openxmlformats.org/officeDocument/2006/relationships/image" Target="media/image21.png"/><Relationship Id="rId55" Type="http://schemas.openxmlformats.org/officeDocument/2006/relationships/hyperlink" Target="http://orcid.org/0000-0001-9517-8431" TargetMode="External"/><Relationship Id="rId56" Type="http://schemas.openxmlformats.org/officeDocument/2006/relationships/image" Target="media/image22.png"/><Relationship Id="rId57" Type="http://schemas.openxmlformats.org/officeDocument/2006/relationships/hyperlink" Target="http://orcid.org/0000-0002-6315-0925" TargetMode="External"/><Relationship Id="rId58" Type="http://schemas.openxmlformats.org/officeDocument/2006/relationships/image" Target="media/image23.png"/><Relationship Id="rId59" Type="http://schemas.openxmlformats.org/officeDocument/2006/relationships/hyperlink" Target="http://orcid.org/0000-0002-6732-2499" TargetMode="External"/><Relationship Id="rId60" Type="http://schemas.openxmlformats.org/officeDocument/2006/relationships/hyperlink" Target="mailto:xiaohong_zhang@suda.edu.cn" TargetMode="External"/><Relationship Id="rId61" Type="http://schemas.openxmlformats.org/officeDocument/2006/relationships/image" Target="media/image24.png"/><Relationship Id="rId62" Type="http://schemas.openxmlformats.org/officeDocument/2006/relationships/hyperlink" Target="http://orcid.org/0000-0002-4520-0482" TargetMode="External"/><Relationship Id="rId63" Type="http://schemas.openxmlformats.org/officeDocument/2006/relationships/hyperlink" Target="mailto:lehe@suda.edu.cn" TargetMode="External"/><Relationship Id="rId64" Type="http://schemas.openxmlformats.org/officeDocument/2006/relationships/hyperlink" Target="https://dx.doi.org/10.1039/C8EE02790K" TargetMode="External"/><Relationship Id="rId65" Type="http://schemas.openxmlformats.org/officeDocument/2006/relationships/hyperlink" Target="https://dx.doi.org/10.1002/adma.201600305" TargetMode="External"/><Relationship Id="rId66" Type="http://schemas.openxmlformats.org/officeDocument/2006/relationships/hyperlink" Target="https://dx.doi.org/10.1038/s41929-018-0199-x" TargetMode="External"/><Relationship Id="rId67" Type="http://schemas.openxmlformats.org/officeDocument/2006/relationships/hyperlink" Target="https://dx.doi.org/10.1038/s41929-019-0338-z" TargetMode="External"/><Relationship Id="rId68" Type="http://schemas.openxmlformats.org/officeDocument/2006/relationships/hyperlink" Target="https://dx.doi.org/10.1002/anie.201902324" TargetMode="External"/><Relationship Id="rId69" Type="http://schemas.openxmlformats.org/officeDocument/2006/relationships/hyperlink" Target="https://dx.doi.org/10.1002/adma.201903915" TargetMode="External"/><Relationship Id="rId70" Type="http://schemas.openxmlformats.org/officeDocument/2006/relationships/hyperlink" Target="https://dx.doi.org/10.1002/adma.201603730" TargetMode="External"/><Relationship Id="rId71" Type="http://schemas.openxmlformats.org/officeDocument/2006/relationships/hyperlink" Target="https://dx.doi.org/10.1038/nphoton.2016.75" TargetMode="External"/><Relationship Id="rId72" Type="http://schemas.openxmlformats.org/officeDocument/2006/relationships/hyperlink" Target="https://dx.doi.org/10.1002/anie.201404953" TargetMode="External"/><Relationship Id="rId73" Type="http://schemas.openxmlformats.org/officeDocument/2006/relationships/hyperlink" Target="https://dx.doi.org/10.1002/adma.201704663" TargetMode="External"/><Relationship Id="rId74" Type="http://schemas.openxmlformats.org/officeDocument/2006/relationships/hyperlink" Target="https://dx.doi.org/10.1002/adma.201800527" TargetMode="External"/><Relationship Id="rId75" Type="http://schemas.openxmlformats.org/officeDocument/2006/relationships/hyperlink" Target="https://dx.doi.org/10.1038/s41467-020-16336-z" TargetMode="External"/><Relationship Id="rId76" Type="http://schemas.openxmlformats.org/officeDocument/2006/relationships/hyperlink" Target="https://dx.doi.org/10.1038/s41467-019-10304-y" TargetMode="External"/><Relationship Id="rId77" Type="http://schemas.openxmlformats.org/officeDocument/2006/relationships/hyperlink" Target="https://dx.doi.org/10.1016/j.chempr.2020.02.014" TargetMode="External"/><Relationship Id="rId78" Type="http://schemas.openxmlformats.org/officeDocument/2006/relationships/hyperlink" Target="https://dx.doi.org/10.1039/C9EE01484E" TargetMode="External"/><Relationship Id="rId79" Type="http://schemas.openxmlformats.org/officeDocument/2006/relationships/hyperlink" Target="https://dx.doi.org/10.1002/advs.202000204" TargetMode="External"/><Relationship Id="rId80" Type="http://schemas.openxmlformats.org/officeDocument/2006/relationships/hyperlink" Target="https://dx.doi.org/10.1021/acsanm.0c00383" TargetMode="External"/><Relationship Id="rId81" Type="http://schemas.openxmlformats.org/officeDocument/2006/relationships/hyperlink" Target="https://dx.doi.org/10.1002/anie.201814313" TargetMode="External"/><Relationship Id="rId82" Type="http://schemas.openxmlformats.org/officeDocument/2006/relationships/hyperlink" Target="https://dx.doi.org/10.1002/anie.201907443" TargetMode="External"/><Relationship Id="rId83" Type="http://schemas.openxmlformats.org/officeDocument/2006/relationships/hyperlink" Target="https://dx.doi.org/10.1039/C7CS00026J" TargetMode="External"/><Relationship Id="rId84" Type="http://schemas.openxmlformats.org/officeDocument/2006/relationships/hyperlink" Target="https://dx.doi.org/10.1002/adma.202000014" TargetMode="External"/><Relationship Id="rId85" Type="http://schemas.openxmlformats.org/officeDocument/2006/relationships/hyperlink" Target="https://dx.doi.org/10.1002/solr.202000387" TargetMode="External"/><Relationship Id="rId86" Type="http://schemas.openxmlformats.org/officeDocument/2006/relationships/hyperlink" Target="https://dx.doi.org/10.1002/advs.202000310" TargetMode="External"/><Relationship Id="rId87" Type="http://schemas.openxmlformats.org/officeDocument/2006/relationships/hyperlink" Target="https://dx.doi.org/10.1002/advs.201400001" TargetMode="External"/><Relationship Id="rId88" Type="http://schemas.openxmlformats.org/officeDocument/2006/relationships/hyperlink" Target="https://dx.doi.org/10.1021/acsnano.6b05416" TargetMode="External"/><Relationship Id="rId89" Type="http://schemas.openxmlformats.org/officeDocument/2006/relationships/hyperlink" Target="https://dx.doi.org/10.1039/C8EE02347F" TargetMode="External"/><Relationship Id="rId90" Type="http://schemas.openxmlformats.org/officeDocument/2006/relationships/hyperlink" Target="https://dx.doi.org/10.1002/aenm.201702277" TargetMode="External"/><Relationship Id="rId91" Type="http://schemas.openxmlformats.org/officeDocument/2006/relationships/hyperlink" Target="https://dx.doi.org/10.1038/nature13970" TargetMode="External"/><Relationship Id="rId92" Type="http://schemas.openxmlformats.org/officeDocument/2006/relationships/hyperlink" Target="https://dx.doi.org/10.1038/s41586-018-0109-z" TargetMode="External"/><Relationship Id="rId93" Type="http://schemas.openxmlformats.org/officeDocument/2006/relationships/hyperlink" Target="https://dx.doi.org/10.1038/natrevmats.2016.98" TargetMode="External"/><Relationship Id="rId94" Type="http://schemas.openxmlformats.org/officeDocument/2006/relationships/hyperlink" Target="https://dx.doi.org/10.1126/science.1241488" TargetMode="External"/><Relationship Id="rId95" Type="http://schemas.openxmlformats.org/officeDocument/2006/relationships/hyperlink" Target="https://dx.doi.org/10.1126/science.aag2421" TargetMode="External"/><Relationship Id="rId96" Type="http://schemas.openxmlformats.org/officeDocument/2006/relationships/hyperlink" Target="https://dx.doi.org/10.1038/s41563-019-0478-1" TargetMode="External"/><Relationship Id="rId97" Type="http://schemas.openxmlformats.org/officeDocument/2006/relationships/hyperlink" Target="https://dx.doi.org/10.1126/science.aan8285" TargetMode="External"/><Relationship Id="rId98" Type="http://schemas.openxmlformats.org/officeDocument/2006/relationships/hyperlink" Target="https://dx.doi.org/10.1038/s41563-020-0657-0" TargetMode="External"/><Relationship Id="rId99" Type="http://schemas.openxmlformats.org/officeDocument/2006/relationships/hyperlink" Target="https://dx.doi.org/10.1039/C6TA04414J" TargetMode="External"/><Relationship Id="rId100" Type="http://schemas.openxmlformats.org/officeDocument/2006/relationships/hyperlink" Target="https://dx.doi.org/10.1038/ncomms13907" TargetMode="External"/><Relationship Id="rId101" Type="http://schemas.openxmlformats.org/officeDocument/2006/relationships/hyperlink" Target="https://dx.doi.org/10.1039/C7TA04122E" TargetMode="External"/><Relationship Id="rId102" Type="http://schemas.openxmlformats.org/officeDocument/2006/relationships/hyperlink" Target="https://dx.doi.org/10.1021/acscatal.6b02754" TargetMode="External"/><Relationship Id="rId103" Type="http://schemas.openxmlformats.org/officeDocument/2006/relationships/hyperlink" Target="https://dx.doi.org/10.1021/acsnano.7b03738" TargetMode="External"/><Relationship Id="rId104" Type="http://schemas.openxmlformats.org/officeDocument/2006/relationships/hyperlink" Target="https://dx.doi.org/10.1021/acsnano.8b02849" TargetMode="External"/><Relationship Id="rId105" Type="http://schemas.openxmlformats.org/officeDocument/2006/relationships/hyperlink" Target="https://dx.doi.org/10.1038/s41929-018-0195-1" TargetMode="External"/><Relationship Id="rId106" Type="http://schemas.openxmlformats.org/officeDocument/2006/relationships/hyperlink" Target="https://dx.doi.org/10.1016/j.joule.2018.09.011" TargetMode="External"/><Relationship Id="rId107" Type="http://schemas.openxmlformats.org/officeDocument/2006/relationships/hyperlink" Target="https://dx.doi.org/10.1021/jacs.9b08897" TargetMode="External"/><Relationship Id="rId108" Type="http://schemas.openxmlformats.org/officeDocument/2006/relationships/hyperlink" Target="https://dx.doi.org/10.1002/adfm.202000712" TargetMode="External"/><Relationship Id="rId109" Type="http://schemas.openxmlformats.org/officeDocument/2006/relationships/hyperlink" Target="https://dx.doi.org/10.1021/acs.nanolett.6b04339" TargetMode="External"/><Relationship Id="rId110" Type="http://schemas.openxmlformats.org/officeDocument/2006/relationships/hyperlink" Target="https://dx.doi.org/10.1002/anie.201606643" TargetMode="External"/><Relationship Id="rId111" Type="http://schemas.openxmlformats.org/officeDocument/2006/relationships/hyperlink" Target="https://dx.doi.org/10.1021/acsnano.9b03161" TargetMode="External"/><Relationship Id="rId112" Type="http://schemas.openxmlformats.org/officeDocument/2006/relationships/hyperlink" Target="https://dx.doi.org/10.1039/C8MH01566J" TargetMode="External"/><Relationship Id="rId113" Type="http://schemas.openxmlformats.org/officeDocument/2006/relationships/hyperlink" Target="https://dx.doi.org/10.1021/acsnano.6b08415" TargetMode="External"/><Relationship Id="rId114" Type="http://schemas.openxmlformats.org/officeDocument/2006/relationships/hyperlink" Target="https://dx.doi.org/10.1002/cssc.201801808" TargetMode="External"/><Relationship Id="rId115" Type="http://schemas.openxmlformats.org/officeDocument/2006/relationships/hyperlink" Target="https://dx.doi.org/10.1021/acs.chemmater.7b02441" TargetMode="External"/><Relationship Id="rId116" Type="http://schemas.openxmlformats.org/officeDocument/2006/relationships/hyperlink" Target="https://dx.doi.org/10.1039/C8CS00324F" TargetMode="External"/><Relationship Id="rId117" Type="http://schemas.openxmlformats.org/officeDocument/2006/relationships/hyperlink" Target="https://dx.doi.org/10.1021/acsnano.0c08773" TargetMode="External"/><Relationship Id="rId118" Type="http://schemas.openxmlformats.org/officeDocument/2006/relationships/hyperlink" Target="https://dx.doi.org/10.1039/D0CS00357C" TargetMode="External"/><Relationship Id="rId119" Type="http://schemas.openxmlformats.org/officeDocument/2006/relationships/hyperlink" Target="https://dx.doi.org/10.1038/s41570-018-0031-9" TargetMode="External"/><Relationship Id="rId120" Type="http://schemas.openxmlformats.org/officeDocument/2006/relationships/hyperlink" Target="https://dx.doi.org/10.1021/acscatal.0c02244" TargetMode="External"/><Relationship Id="rId121" Type="http://schemas.openxmlformats.org/officeDocument/2006/relationships/hyperlink" Target="https://dx.doi.org/10.1016/j.chempr.2018.09.017" TargetMode="External"/><Relationship Id="rId122" Type="http://schemas.openxmlformats.org/officeDocument/2006/relationships/hyperlink" Target="https://dx.doi.org/10.1007/s12598-020-01431-3" TargetMode="External"/><Relationship Id="rId123" Type="http://schemas.openxmlformats.org/officeDocument/2006/relationships/hyperlink" Target="https://dx.doi.org/10.1038/s41929-018-0067-8" TargetMode="External"/><Relationship Id="rId124" Type="http://schemas.openxmlformats.org/officeDocument/2006/relationships/hyperlink" Target="https://dx.doi.org/10.1038/s41586-020-03130-6" TargetMode="External"/><Relationship Id="rId125" Type="http://schemas.openxmlformats.org/officeDocument/2006/relationships/hyperlink" Target="https://dx.doi.org/10.1021/jacs.7b07818" TargetMode="External"/><Relationship Id="rId126" Type="http://schemas.openxmlformats.org/officeDocument/2006/relationships/hyperlink" Target="https://dx.doi.org/10.1002/adfm.201800136" TargetMode="External"/><Relationship Id="rId127" Type="http://schemas.openxmlformats.org/officeDocument/2006/relationships/hyperlink" Target="https://dx.doi.org/10.1021/acsnano.6b02346" TargetMode="External"/><Relationship Id="rId128" Type="http://schemas.openxmlformats.org/officeDocument/2006/relationships/hyperlink" Target="https://dx.doi.org/10.1016/j.joule.2018.03.007" TargetMode="External"/><Relationship Id="rId129" Type="http://schemas.openxmlformats.org/officeDocument/2006/relationships/hyperlink" Target="https://dx.doi.org/10.1021/acsami.5b03737" TargetMode="External"/><Relationship Id="rId130" Type="http://schemas.openxmlformats.org/officeDocument/2006/relationships/hyperlink" Target="https://dx.doi.org/10.1021/ja500924t" TargetMode="External"/><Relationship Id="rId131" Type="http://schemas.openxmlformats.org/officeDocument/2006/relationships/hyperlink" Target="https://dx.doi.org/10.1002/anie.201409183" TargetMode="External"/><Relationship Id="rId132" Type="http://schemas.openxmlformats.org/officeDocument/2006/relationships/hyperlink" Target="https://dx.doi.org/10.1039/C6NR02124G" TargetMode="External"/><Relationship Id="rId133" Type="http://schemas.openxmlformats.org/officeDocument/2006/relationships/hyperlink" Target="https://dx.doi.org/10.1038/s41467-018-03666-2" TargetMode="External"/><Relationship Id="rId134" Type="http://schemas.openxmlformats.org/officeDocument/2006/relationships/numbering" Target="numbering.xml"/></Relationships>

</file>

<file path=word/_rels/footer2.xml.rels><?xml version="1.0" encoding="UTF-8" standalone="yes"?>
<Relationships xmlns="http://schemas.openxmlformats.org/package/2006/relationships"><Relationship Id="rId1" Type="http://schemas.openxmlformats.org/officeDocument/2006/relationships/hyperlink" Target="https://dx.doi.org/10.1021/acsnano.1c00990?ref=pdf"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acsnano.org/?ref=pdf"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www.acsnano.org/?ref=pdf" TargetMode="External"/></Relationships>

</file>

<file path=word/_rels/header3.xml.rels><?xml version="1.0" encoding="UTF-8" standalone="yes"?>
<Relationships xmlns="http://schemas.openxmlformats.org/package/2006/relationships"><Relationship Id="rId1" Type="http://schemas.openxmlformats.org/officeDocument/2006/relationships/hyperlink" Target="http://www.acsnano.org/?re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Zhiyi Wu, Chaoran Li, Zhao Li, Kai Feng, Mujin Cai, Dake Zhang, Shenghua Wang, Mingyu Chu, Chengcheng Zhang, Jiahui Shen, Zheng Huang, Yanling Xiao, Geoffrey A. Ozin, Xiaohong Zhang, and Le He</dc:creator>
  <cp:keywords>MXene,catalyst support,photothermal catalysis,CO2 hydrogenation,solar fuels</cp:keywords>
  <dc:subject>ACS Nano 0.0:null-null</dc:subject>
  <dc:title>Niobium and Titanium Carbides (MXenes) as Superior Photothermal Supports for CO2 Photocatalysis</dc:title>
  <dcterms:created xsi:type="dcterms:W3CDTF">2023-03-23T05:07:30Z</dcterms:created>
  <dcterms:modified xsi:type="dcterms:W3CDTF">2023-03-23T05:07:30Z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2021-02-24T00:00:00Z</vt:filetime>
  </property>
  <property fmtid="{D5CDD505-2E9C-101B-9397-08002B2CF9AE}" pid="3" name="Creator">
    <vt:lpwstr>Arbortext Advanced Print Publisher 11.2.5208/W Library-x64</vt:lpwstr>
  </property>
  <property fmtid="{D5CDD505-2E9C-101B-9397-08002B2CF9AE}" pid="4" name="LastSaved">
    <vt:filetime>2023-03-23T00:00:00Z</vt:filetime>
  </property>
</Properties>
</file>